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>В связи с предстоящими новогодними и рождественскими праздниками департамент обращает внимание на необходимость соблюдения запрета дарить и получать подарки.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 xml:space="preserve">Положения </w:t>
      </w:r>
      <w:proofErr w:type="spellStart"/>
      <w:r w:rsidRPr="00D96B83">
        <w:rPr>
          <w:color w:val="000000"/>
          <w:sz w:val="28"/>
          <w:szCs w:val="28"/>
        </w:rPr>
        <w:t>антикоррупционного</w:t>
      </w:r>
      <w:proofErr w:type="spellEnd"/>
      <w:r w:rsidRPr="00D96B83">
        <w:rPr>
          <w:color w:val="000000"/>
          <w:sz w:val="28"/>
          <w:szCs w:val="28"/>
        </w:rPr>
        <w:t xml:space="preserve"> законодательства и Гражданского кодекса Российской Федерации содержат запрет на дарение подарков лицам, замещающим государственные и муниципальные должности, государственным и муниципальным служащим, работникам отдельных организаций, а также на получение ими подарков в связи с выполнением служебных (трудовых) обязанностей (осуществлением полномочий).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>Исключением являются подлежащие сдаче подарки, которые получены в связи с протокольными мероприятиями, со служебными командировками и с другими официальными мероприятиями.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D96B83">
        <w:rPr>
          <w:color w:val="000000"/>
          <w:sz w:val="28"/>
          <w:szCs w:val="28"/>
        </w:rPr>
        <w:t>Получение должностными лицами подарков в иных случаях является нарушением запрета, установленного законодательством Российской Федерации, создает условия для возникновения конфликта интересов, ставит под сомнение объективность принимаемых ими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- уголовную ответственность.</w:t>
      </w:r>
      <w:proofErr w:type="gramEnd"/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>Кроме того, получение подарков должностными лицами во внеслужебное время от своих друзей или иных лиц, в отношении которых должностные лица непосредственно осуществляют функции государственного (</w:t>
      </w:r>
      <w:proofErr w:type="gramStart"/>
      <w:r w:rsidRPr="00D96B83">
        <w:rPr>
          <w:color w:val="000000"/>
          <w:sz w:val="28"/>
          <w:szCs w:val="28"/>
        </w:rPr>
        <w:t xml:space="preserve">муниципального) </w:t>
      </w:r>
      <w:proofErr w:type="gramEnd"/>
      <w:r w:rsidRPr="00D96B83">
        <w:rPr>
          <w:color w:val="000000"/>
          <w:sz w:val="28"/>
          <w:szCs w:val="28"/>
        </w:rPr>
        <w:t>управления, является нарушением установленного запрета.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 xml:space="preserve">Воздерживаться стоит от безвозмездного получения услуг, результатов выполненных работ, а также имущества, в том числе во временное пользование, поскольку получение подарков в виде любой материальной выгоды </w:t>
      </w:r>
      <w:proofErr w:type="gramStart"/>
      <w:r w:rsidRPr="00D96B83">
        <w:rPr>
          <w:color w:val="000000"/>
          <w:sz w:val="28"/>
          <w:szCs w:val="28"/>
        </w:rPr>
        <w:t>должностному</w:t>
      </w:r>
      <w:proofErr w:type="gramEnd"/>
      <w:r w:rsidRPr="00D96B83">
        <w:rPr>
          <w:color w:val="000000"/>
          <w:sz w:val="28"/>
          <w:szCs w:val="28"/>
        </w:rPr>
        <w:t xml:space="preserve"> липу запрещено.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 xml:space="preserve">В целях обеспечения соблюдения </w:t>
      </w:r>
      <w:proofErr w:type="spellStart"/>
      <w:r w:rsidRPr="00D96B83">
        <w:rPr>
          <w:color w:val="000000"/>
          <w:sz w:val="28"/>
          <w:szCs w:val="28"/>
        </w:rPr>
        <w:t>антикоррупционного</w:t>
      </w:r>
      <w:proofErr w:type="spellEnd"/>
      <w:r w:rsidRPr="00D96B83">
        <w:rPr>
          <w:color w:val="000000"/>
          <w:sz w:val="28"/>
          <w:szCs w:val="28"/>
        </w:rPr>
        <w:t xml:space="preserve"> законодательства, а также в рамках осуществления </w:t>
      </w:r>
      <w:proofErr w:type="spellStart"/>
      <w:r w:rsidRPr="00D96B83">
        <w:rPr>
          <w:color w:val="000000"/>
          <w:sz w:val="28"/>
          <w:szCs w:val="28"/>
        </w:rPr>
        <w:t>антикоррупционного</w:t>
      </w:r>
      <w:proofErr w:type="spellEnd"/>
      <w:r w:rsidRPr="00D96B83">
        <w:rPr>
          <w:color w:val="000000"/>
          <w:sz w:val="28"/>
          <w:szCs w:val="28"/>
        </w:rPr>
        <w:t xml:space="preserve"> просвещения рекомендуем: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>1) провести персональные беседы с руководителями территориальных органов, подведомственных организаций, служащими и работниками с целью доведения до них соответствующей информации;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t xml:space="preserve">2) повысить бдительность, обеспечить </w:t>
      </w:r>
      <w:proofErr w:type="gramStart"/>
      <w:r w:rsidRPr="00D96B83">
        <w:rPr>
          <w:color w:val="000000"/>
          <w:sz w:val="28"/>
          <w:szCs w:val="28"/>
        </w:rPr>
        <w:t>контроль за</w:t>
      </w:r>
      <w:proofErr w:type="gramEnd"/>
      <w:r w:rsidRPr="00D96B83">
        <w:rPr>
          <w:color w:val="000000"/>
          <w:sz w:val="28"/>
          <w:szCs w:val="28"/>
        </w:rPr>
        <w:t xml:space="preserve"> применением предусмотренных законодательством мер юридической ответственности в каждом случае несоблюдения данного запрета;</w:t>
      </w:r>
    </w:p>
    <w:p w:rsidR="00D96B83" w:rsidRPr="00D96B83" w:rsidRDefault="00D96B83" w:rsidP="00D96B83">
      <w:pPr>
        <w:pStyle w:val="a3"/>
        <w:jc w:val="both"/>
        <w:rPr>
          <w:color w:val="000000"/>
          <w:sz w:val="28"/>
          <w:szCs w:val="28"/>
        </w:rPr>
      </w:pPr>
      <w:r w:rsidRPr="00D96B83">
        <w:rPr>
          <w:color w:val="000000"/>
          <w:sz w:val="28"/>
          <w:szCs w:val="28"/>
        </w:rPr>
        <w:lastRenderedPageBreak/>
        <w:t>3) провести активную разъяснительную работу среди населения, в том числе посредством размещения информационного сообщения по данному вопросу на официальных сайтах государственных органов (организаций), в помещениях, занимаемых указанными органами (организациями), и в иных помещениях, доступных для посещения.</w:t>
      </w:r>
    </w:p>
    <w:p w:rsidR="00D96B83" w:rsidRDefault="00D96B83" w:rsidP="00D96B83">
      <w:pPr>
        <w:pStyle w:val="a3"/>
        <w:jc w:val="both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</w:p>
    <w:p w:rsidR="00B817C6" w:rsidRPr="00D96B83" w:rsidRDefault="00B817C6" w:rsidP="00D96B83"/>
    <w:sectPr w:rsidR="00B817C6" w:rsidRPr="00D96B83" w:rsidSect="00B8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27C1"/>
    <w:rsid w:val="003627C1"/>
    <w:rsid w:val="00B817C6"/>
    <w:rsid w:val="00D96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Волгина Светлана Юрьевна</dc:creator>
  <cp:lastModifiedBy>Волгина Светлана Юрьевна</cp:lastModifiedBy>
  <cp:revision>1</cp:revision>
  <cp:lastPrinted>2020-01-13T03:42:00Z</cp:lastPrinted>
  <dcterms:created xsi:type="dcterms:W3CDTF">2020-01-13T03:41:00Z</dcterms:created>
  <dcterms:modified xsi:type="dcterms:W3CDTF">2020-01-13T07:31:00Z</dcterms:modified>
</cp:coreProperties>
</file>