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E64" w:rsidRPr="001E4E64" w:rsidRDefault="001E4E64" w:rsidP="001E4E64">
      <w:pPr>
        <w:spacing w:after="281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«Вместе против коррупции!»</w:t>
      </w:r>
    </w:p>
    <w:p w:rsidR="001E4E64" w:rsidRPr="001E4E64" w:rsidRDefault="001E4E64" w:rsidP="001E4E6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Международный молодежный конкурс социальной </w:t>
      </w:r>
      <w:proofErr w:type="spellStart"/>
      <w:r w:rsidRPr="001E4E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антикоррупционной</w:t>
      </w:r>
      <w:proofErr w:type="spellEnd"/>
      <w:r w:rsidRPr="001E4E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рекламы «Вместе против коррупции!»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Организатором конкурса является Генеральная прокуратура Российской Федерации, в качестве </w:t>
      </w:r>
      <w:proofErr w:type="spellStart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соорганизаторов</w:t>
      </w:r>
      <w:proofErr w:type="spellEnd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выступают соответствующие компетентные в области противодействия коррупции органы иных государств-участников Межгосударственного совета по противодействию коррупции (Республика Армения, Республика Беларусь, Республика Казахстан, </w:t>
      </w:r>
      <w:proofErr w:type="spellStart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Кыргызская</w:t>
      </w:r>
      <w:proofErr w:type="spellEnd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Республика, Республика Таджикистан) и стран БРИКС (Федеративная Республика Бразилия, Республика Индия, Китайская Народная Республика, Южно-Африканская Республика).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Цели конкурса – привлечение молодежи к участию в профилактике коррупции, к разработке и использованию социальной рекламы в целях предотвращения коррупционных проявлений; формирование практики взаимодействия общества с органами прокуратуры и иными органами государственной власти в </w:t>
      </w:r>
      <w:proofErr w:type="spellStart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антикоррупционном</w:t>
      </w:r>
      <w:proofErr w:type="spellEnd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просвещении населения.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Задачи конкурса: </w:t>
      </w:r>
      <w:proofErr w:type="spellStart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антикоррупционное</w:t>
      </w:r>
      <w:proofErr w:type="spellEnd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просвещение населения; формирование нетерпимого отношения в обществе к любым коррупционным проявлениям; укрепление доверия к органам государственной власти, органам прокуратуры, формирование позитивного отношения к проводимой ими работе; демонстрация открытости органов прокуратуры и иных государственных органов, осуществляющих деятельность по борьбе с коррупцией, гражданскому обществу и нацеленности на совместную работу в области противодействия коррупции;</w:t>
      </w:r>
      <w:proofErr w:type="gramEnd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привлечение внимания общественности к вопросам противодействия коррупции, а также роли органов прокуратуры и иных государственных органов, осуществляющих деятельность в этой сфере, результатам такой деятельности. 2.3. Информирование и оповещение целевой аудитории о конкурсе, его целях, задачах и условиях проведения возлагается на Организатора и </w:t>
      </w:r>
      <w:proofErr w:type="spellStart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соорганизаторов</w:t>
      </w:r>
      <w:proofErr w:type="spellEnd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конкурса. 3. Условия участия, конкурсные номинации, сроки начала и окончания приема работ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конкурса могут быть граждане государств-участников Межгосударственного совета по противодействию коррупции и стран БРИКС (отдельные авторы и творческие коллективы, физические и юридические лица).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Возраст авторов и соавторов конкурсных работ (в том числе подавших заявку от юридического лица) от 14 до 35 лет.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проводится в следующих номинациях: «Лучший плакат»; «Лучший видеоролик».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Конкурсные работы на этапе полуфинала принимаются на официальных языках стран организатора/</w:t>
      </w:r>
      <w:proofErr w:type="spellStart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соорганизаторов</w:t>
      </w:r>
      <w:proofErr w:type="spellEnd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 либо английском языке.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Конкурсные работы принимаются на официальном сайте конкурса </w:t>
      </w:r>
      <w:proofErr w:type="spellStart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www.anticorruption.life</w:t>
      </w:r>
      <w:proofErr w:type="spellEnd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будет функционировать на русском и английском языках.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участия в конкурсе необходимо подготовить плакат и (или) видеоролик на тему «Вместе против коррупции!», отвечающие целям и задачам конкурса.</w:t>
      </w:r>
      <w:proofErr w:type="gramEnd"/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начала приема конкурсных работ – 1 июня 2019 г. с 10:00 (время московское); дата окончания приема конкурсных работ – 1 октября 2019 г. в 18:00 (время московское).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сроки подведения итогов конкурса Конкурс проводится в 2019 году в два этапа: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Полуфинал (1 июня – 31 октября 2019 г.) Прием конкурсных работ (1 июня – 1 октября 2019 г.) Голосование национальных конкурсных комиссий по отбору лучших конкурсных работ в обеих номинациях (1 октября –30 октября 2019 г.).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финал проходят конкурсные работы, занявшие, по мнению национальных конкурсных комиссий, первое место в полуфинале (в итоге – по одному плакату и видеоролику от каждого государства организатора/</w:t>
      </w:r>
      <w:proofErr w:type="spellStart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соорганизаторов</w:t>
      </w:r>
      <w:proofErr w:type="spellEnd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конкурса).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срок до 31 октября 2019 г. национальные конкурсные комиссии должны представить Организатору для передачи на рассмотрение международного жюри работы победителей полуфинала (плакаты и видеоролики) с переводом (субтитрами) на английском языке для участия в финале конкурса. В этот же срок национальные конкурсные комиссии представляют Организатору «10 лучших плакатов» и «10 лучших видеороликов» с переводом (субтитрами) на </w:t>
      </w: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английском языке для их размещения на титульной странице сайта </w:t>
      </w:r>
      <w:proofErr w:type="spellStart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www.anticorruption.life</w:t>
      </w:r>
      <w:proofErr w:type="spellEnd"/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для использования при подготовке выставки (экспозиции) конкурсных работ.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Финал (1 ноября – 15 ноября 2019 г.) – голосование международного жюри в отношении прошедших в финал конкурсных работ, определение победителей и призеров Конкурса в каждой номинации. </w:t>
      </w:r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участия в конкурсе участнику необходимо зарегистрироваться в личном кабинете на официальном сайте конкурса http://anticorruption.life, заполнить регистрационную форму и подтвердить свое согласие с Правилами конкурса, а также согласие на обработку персональных данных.  </w:t>
      </w:r>
    </w:p>
    <w:p w:rsid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4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Полный текст Положения можно найти, перейдя по ссылке -  </w:t>
      </w:r>
      <w:hyperlink r:id="rId4" w:history="1">
        <w:r w:rsidRPr="00326161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http://www.anticorruption.life/rules/</w:t>
        </w:r>
      </w:hyperlink>
    </w:p>
    <w:p w:rsidR="001E4E64" w:rsidRPr="001E4E64" w:rsidRDefault="001E4E64" w:rsidP="001E4E6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6D87" w:rsidRPr="001E4E64" w:rsidRDefault="00153139" w:rsidP="001E4E6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16D87" w:rsidRPr="001E4E64" w:rsidSect="00EC6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E4E64"/>
    <w:rsid w:val="00007EC9"/>
    <w:rsid w:val="0002061E"/>
    <w:rsid w:val="00040821"/>
    <w:rsid w:val="00042EB2"/>
    <w:rsid w:val="00053977"/>
    <w:rsid w:val="00056BE7"/>
    <w:rsid w:val="00066665"/>
    <w:rsid w:val="00095297"/>
    <w:rsid w:val="000B1473"/>
    <w:rsid w:val="000D0973"/>
    <w:rsid w:val="000D62BA"/>
    <w:rsid w:val="00105E9E"/>
    <w:rsid w:val="00106A96"/>
    <w:rsid w:val="001127B6"/>
    <w:rsid w:val="0014579C"/>
    <w:rsid w:val="00153139"/>
    <w:rsid w:val="001646EF"/>
    <w:rsid w:val="00177F1C"/>
    <w:rsid w:val="001913FB"/>
    <w:rsid w:val="001C0E8D"/>
    <w:rsid w:val="001C6EC1"/>
    <w:rsid w:val="001D6C78"/>
    <w:rsid w:val="001E4B16"/>
    <w:rsid w:val="001E4E64"/>
    <w:rsid w:val="001E50A6"/>
    <w:rsid w:val="001F2561"/>
    <w:rsid w:val="00224B37"/>
    <w:rsid w:val="0024298A"/>
    <w:rsid w:val="00247B7E"/>
    <w:rsid w:val="00271E8B"/>
    <w:rsid w:val="002754CD"/>
    <w:rsid w:val="00277FD5"/>
    <w:rsid w:val="002873AB"/>
    <w:rsid w:val="002C2B33"/>
    <w:rsid w:val="002C780D"/>
    <w:rsid w:val="002D0D40"/>
    <w:rsid w:val="002D10C0"/>
    <w:rsid w:val="002D6923"/>
    <w:rsid w:val="002E505D"/>
    <w:rsid w:val="002F53DC"/>
    <w:rsid w:val="002F576A"/>
    <w:rsid w:val="003102F6"/>
    <w:rsid w:val="003508FD"/>
    <w:rsid w:val="003514FB"/>
    <w:rsid w:val="00352648"/>
    <w:rsid w:val="00362CD7"/>
    <w:rsid w:val="00363874"/>
    <w:rsid w:val="00381DA7"/>
    <w:rsid w:val="00391D70"/>
    <w:rsid w:val="003C1A8A"/>
    <w:rsid w:val="003D23BF"/>
    <w:rsid w:val="003D3A87"/>
    <w:rsid w:val="003E628B"/>
    <w:rsid w:val="003F2F1F"/>
    <w:rsid w:val="00404C6A"/>
    <w:rsid w:val="00411035"/>
    <w:rsid w:val="004255BC"/>
    <w:rsid w:val="004323AC"/>
    <w:rsid w:val="00461EDC"/>
    <w:rsid w:val="00497E03"/>
    <w:rsid w:val="004D22E7"/>
    <w:rsid w:val="004D46A0"/>
    <w:rsid w:val="004D5FE4"/>
    <w:rsid w:val="004E7DCE"/>
    <w:rsid w:val="004F1272"/>
    <w:rsid w:val="004F7051"/>
    <w:rsid w:val="00506A09"/>
    <w:rsid w:val="00511506"/>
    <w:rsid w:val="005223CD"/>
    <w:rsid w:val="00530DA8"/>
    <w:rsid w:val="00553882"/>
    <w:rsid w:val="005B2A88"/>
    <w:rsid w:val="005B5DF5"/>
    <w:rsid w:val="005C2BB6"/>
    <w:rsid w:val="005D1395"/>
    <w:rsid w:val="005E2DD0"/>
    <w:rsid w:val="005E45DA"/>
    <w:rsid w:val="00604DDB"/>
    <w:rsid w:val="00623575"/>
    <w:rsid w:val="00625409"/>
    <w:rsid w:val="00626064"/>
    <w:rsid w:val="006333C0"/>
    <w:rsid w:val="006546BF"/>
    <w:rsid w:val="00672190"/>
    <w:rsid w:val="00682997"/>
    <w:rsid w:val="006958CB"/>
    <w:rsid w:val="0069788F"/>
    <w:rsid w:val="006A3224"/>
    <w:rsid w:val="006B2643"/>
    <w:rsid w:val="006E37F3"/>
    <w:rsid w:val="00702719"/>
    <w:rsid w:val="0071709E"/>
    <w:rsid w:val="00725FE7"/>
    <w:rsid w:val="00742A55"/>
    <w:rsid w:val="007563F9"/>
    <w:rsid w:val="007662DC"/>
    <w:rsid w:val="007831D5"/>
    <w:rsid w:val="00795092"/>
    <w:rsid w:val="007A5B57"/>
    <w:rsid w:val="007B3380"/>
    <w:rsid w:val="007C0C89"/>
    <w:rsid w:val="007D04F8"/>
    <w:rsid w:val="007D3307"/>
    <w:rsid w:val="007E1D2D"/>
    <w:rsid w:val="007E30EB"/>
    <w:rsid w:val="007E5AF1"/>
    <w:rsid w:val="00816519"/>
    <w:rsid w:val="00817F2F"/>
    <w:rsid w:val="00825F1F"/>
    <w:rsid w:val="00837415"/>
    <w:rsid w:val="008417C5"/>
    <w:rsid w:val="00845982"/>
    <w:rsid w:val="00856F77"/>
    <w:rsid w:val="008708CC"/>
    <w:rsid w:val="00875545"/>
    <w:rsid w:val="00892255"/>
    <w:rsid w:val="008B1E2A"/>
    <w:rsid w:val="008C21EC"/>
    <w:rsid w:val="008E0745"/>
    <w:rsid w:val="008E2A01"/>
    <w:rsid w:val="008F7110"/>
    <w:rsid w:val="0090006C"/>
    <w:rsid w:val="00914BB0"/>
    <w:rsid w:val="009238B5"/>
    <w:rsid w:val="00932E57"/>
    <w:rsid w:val="00935CD6"/>
    <w:rsid w:val="00952798"/>
    <w:rsid w:val="00973BC3"/>
    <w:rsid w:val="00981DC3"/>
    <w:rsid w:val="009875A3"/>
    <w:rsid w:val="00987B6D"/>
    <w:rsid w:val="009A07F9"/>
    <w:rsid w:val="009B682F"/>
    <w:rsid w:val="009B6AD6"/>
    <w:rsid w:val="009C49AE"/>
    <w:rsid w:val="009F29B3"/>
    <w:rsid w:val="00A0301F"/>
    <w:rsid w:val="00A14152"/>
    <w:rsid w:val="00A37C06"/>
    <w:rsid w:val="00A75A8F"/>
    <w:rsid w:val="00A8623F"/>
    <w:rsid w:val="00AC6093"/>
    <w:rsid w:val="00AE4F85"/>
    <w:rsid w:val="00AF37B4"/>
    <w:rsid w:val="00B22BDA"/>
    <w:rsid w:val="00B24E15"/>
    <w:rsid w:val="00B4164D"/>
    <w:rsid w:val="00B6608D"/>
    <w:rsid w:val="00B73503"/>
    <w:rsid w:val="00B76916"/>
    <w:rsid w:val="00B81E65"/>
    <w:rsid w:val="00B97033"/>
    <w:rsid w:val="00BA4734"/>
    <w:rsid w:val="00BC3B2B"/>
    <w:rsid w:val="00BF6D2F"/>
    <w:rsid w:val="00C1512D"/>
    <w:rsid w:val="00C27B70"/>
    <w:rsid w:val="00C41C57"/>
    <w:rsid w:val="00C60D08"/>
    <w:rsid w:val="00C74ACC"/>
    <w:rsid w:val="00C77E55"/>
    <w:rsid w:val="00C96D33"/>
    <w:rsid w:val="00CB200F"/>
    <w:rsid w:val="00CB78E6"/>
    <w:rsid w:val="00CD2E37"/>
    <w:rsid w:val="00CE79D9"/>
    <w:rsid w:val="00D04C40"/>
    <w:rsid w:val="00D10A19"/>
    <w:rsid w:val="00D1262F"/>
    <w:rsid w:val="00D238F3"/>
    <w:rsid w:val="00D34C05"/>
    <w:rsid w:val="00D4212E"/>
    <w:rsid w:val="00D45037"/>
    <w:rsid w:val="00D50001"/>
    <w:rsid w:val="00D67F1D"/>
    <w:rsid w:val="00DA7CC5"/>
    <w:rsid w:val="00DB3774"/>
    <w:rsid w:val="00DF4C90"/>
    <w:rsid w:val="00DF750D"/>
    <w:rsid w:val="00E0198B"/>
    <w:rsid w:val="00E07744"/>
    <w:rsid w:val="00E9371C"/>
    <w:rsid w:val="00EA1660"/>
    <w:rsid w:val="00EB7BC1"/>
    <w:rsid w:val="00EC6079"/>
    <w:rsid w:val="00ED4254"/>
    <w:rsid w:val="00ED66D6"/>
    <w:rsid w:val="00ED6EB8"/>
    <w:rsid w:val="00EE3D02"/>
    <w:rsid w:val="00F07380"/>
    <w:rsid w:val="00F07A80"/>
    <w:rsid w:val="00F46DBE"/>
    <w:rsid w:val="00F50147"/>
    <w:rsid w:val="00F659F4"/>
    <w:rsid w:val="00FA32C9"/>
    <w:rsid w:val="00FD434B"/>
    <w:rsid w:val="00FD753B"/>
    <w:rsid w:val="00FD7646"/>
    <w:rsid w:val="00FE22AF"/>
    <w:rsid w:val="00FF4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79"/>
  </w:style>
  <w:style w:type="paragraph" w:styleId="4">
    <w:name w:val="heading 4"/>
    <w:basedOn w:val="a"/>
    <w:link w:val="40"/>
    <w:uiPriority w:val="9"/>
    <w:qFormat/>
    <w:rsid w:val="001E4E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E4E6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E4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4E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8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nticorruption.life/rul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691</Words>
  <Characters>3944</Characters>
  <Application>Microsoft Office Word</Application>
  <DocSecurity>0</DocSecurity>
  <Lines>32</Lines>
  <Paragraphs>9</Paragraphs>
  <ScaleCrop>false</ScaleCrop>
  <Company>Администрация городского округа Похвистнево</Company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Волгина Светлана Юрьевна</dc:creator>
  <cp:keywords/>
  <dc:description/>
  <cp:lastModifiedBy>Волгина Светлана Юрьевна</cp:lastModifiedBy>
  <cp:revision>3</cp:revision>
  <dcterms:created xsi:type="dcterms:W3CDTF">2019-06-10T11:22:00Z</dcterms:created>
  <dcterms:modified xsi:type="dcterms:W3CDTF">2019-06-10T11:24:00Z</dcterms:modified>
</cp:coreProperties>
</file>