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6A6" w:rsidRDefault="005D76A6" w:rsidP="005D76A6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D76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Самарскую молодежь приглашают к участию в конкурсе</w:t>
      </w:r>
    </w:p>
    <w:p w:rsidR="005D76A6" w:rsidRDefault="005D76A6" w:rsidP="005D76A6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D76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«Вместе против коррупции»</w:t>
      </w:r>
    </w:p>
    <w:p w:rsidR="005D76A6" w:rsidRPr="005D76A6" w:rsidRDefault="005D76A6" w:rsidP="005D76A6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D76A6" w:rsidRPr="005D76A6" w:rsidRDefault="005D76A6" w:rsidP="005D76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 мая по 1 октября 2020 года на официальном </w:t>
      </w:r>
      <w:hyperlink r:id="rId4" w:history="1">
        <w:r w:rsidRPr="005D76A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сайте</w:t>
        </w:r>
      </w:hyperlink>
      <w:r w:rsidRPr="005D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 проходит прием заявок на Международный молодежный конкурс социальной </w:t>
      </w:r>
      <w:proofErr w:type="spellStart"/>
      <w:r w:rsidRPr="005D76A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 w:rsidRPr="005D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рекламы «Вместе против коррупции!». Конкурс для молодежи из всех государств мира организован Генеральной прокуратурой Российской Федерации.</w:t>
      </w:r>
    </w:p>
    <w:p w:rsidR="005D76A6" w:rsidRPr="005D76A6" w:rsidRDefault="005D76A6" w:rsidP="005D76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конкурсных работ осуществляется в двух номинациях – «Лучший плакат» и «Лучший видеоролик». К участию в конкурсе приглашаются молодые люди в возрасте от 14 до 35 лет. В конкурсных работах необходимо отразить современные государственные механизмы борьбы с коррупцией в различных сферах жизнедеятельности общества, а также роль и значение международного сотрудничества в данном направлении.</w:t>
      </w:r>
    </w:p>
    <w:p w:rsidR="005D76A6" w:rsidRPr="005D76A6" w:rsidRDefault="005D76A6" w:rsidP="005D76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A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Несмотря на сложившуюся обстановку, проведение конкурса является прекрасной возможностью творчески выразить свое отношение к коррупции и показать роль молодежи и всего общества в профилактике этого негативного явления и развитии правовой культуры.</w:t>
      </w:r>
    </w:p>
    <w:p w:rsidR="005D76A6" w:rsidRPr="005D76A6" w:rsidRDefault="005D76A6" w:rsidP="005D76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Лучшие конкурсные работы планируется использовать в качестве социальной </w:t>
      </w:r>
      <w:proofErr w:type="spellStart"/>
      <w:r w:rsidRPr="005D76A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 w:rsidRPr="005D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рекламы в средствах массовой информации, на международных тематических выставках, форумах и других мероприятиях.</w:t>
      </w:r>
    </w:p>
    <w:p w:rsidR="005D76A6" w:rsidRPr="005D76A6" w:rsidRDefault="005D76A6" w:rsidP="005D76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 конкурса традиционно планируется приурочить к Международному дню борьбы с коррупцией, который во всем мире отмечается 9 декабря.</w:t>
      </w:r>
    </w:p>
    <w:p w:rsidR="009B1A39" w:rsidRDefault="009B1A39"/>
    <w:sectPr w:rsidR="009B1A39" w:rsidSect="009B1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5D76A6"/>
    <w:rsid w:val="005D76A6"/>
    <w:rsid w:val="009B1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A39"/>
  </w:style>
  <w:style w:type="paragraph" w:styleId="1">
    <w:name w:val="heading 1"/>
    <w:basedOn w:val="a"/>
    <w:link w:val="10"/>
    <w:uiPriority w:val="9"/>
    <w:qFormat/>
    <w:rsid w:val="005D76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76A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D76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D76A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84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nticorruption.li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Арсланова</dc:creator>
  <cp:lastModifiedBy>Арсланова</cp:lastModifiedBy>
  <cp:revision>2</cp:revision>
  <dcterms:created xsi:type="dcterms:W3CDTF">2020-06-02T14:43:00Z</dcterms:created>
  <dcterms:modified xsi:type="dcterms:W3CDTF">2020-06-02T14:46:00Z</dcterms:modified>
</cp:coreProperties>
</file>