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71E" w:rsidRDefault="00D004B8">
      <w:pPr>
        <w:pStyle w:val="Standard"/>
        <w:jc w:val="right"/>
        <w:rPr>
          <w:lang w:val="ru-RU"/>
        </w:rPr>
      </w:pPr>
      <w:bookmarkStart w:id="0" w:name="_GoBack"/>
      <w:bookmarkEnd w:id="0"/>
      <w:r>
        <w:rPr>
          <w:lang w:val="ru-RU"/>
        </w:rPr>
        <w:t xml:space="preserve"> ПРОЕКТ</w:t>
      </w:r>
    </w:p>
    <w:p w:rsidR="0015271E" w:rsidRDefault="00D004B8">
      <w:pPr>
        <w:pStyle w:val="Standard"/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662400" cy="737999"/>
            <wp:effectExtent l="0" t="0" r="4350" b="4951"/>
            <wp:docPr id="1" name="Изображение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2400" cy="73799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5271E" w:rsidRPr="00BB6725" w:rsidRDefault="00D004B8">
      <w:pPr>
        <w:pStyle w:val="Standard"/>
        <w:spacing w:line="312" w:lineRule="auto"/>
        <w:jc w:val="center"/>
        <w:rPr>
          <w:b/>
          <w:sz w:val="32"/>
          <w:szCs w:val="32"/>
          <w:lang w:val="ru-RU"/>
        </w:rPr>
      </w:pPr>
      <w:r w:rsidRPr="00BB6725">
        <w:rPr>
          <w:b/>
          <w:sz w:val="32"/>
          <w:szCs w:val="32"/>
          <w:lang w:val="ru-RU"/>
        </w:rPr>
        <w:t>Д У М А</w:t>
      </w:r>
    </w:p>
    <w:p w:rsidR="0015271E" w:rsidRPr="00BB6725" w:rsidRDefault="00D004B8">
      <w:pPr>
        <w:pStyle w:val="Standard"/>
        <w:spacing w:line="360" w:lineRule="auto"/>
        <w:jc w:val="center"/>
        <w:rPr>
          <w:b/>
          <w:lang w:val="ru-RU"/>
        </w:rPr>
      </w:pPr>
      <w:r w:rsidRPr="00BB6725">
        <w:rPr>
          <w:b/>
          <w:lang w:val="ru-RU"/>
        </w:rPr>
        <w:t>ГОРОДСКОГО ОКРУГА ПОХВИСТНЕВО</w:t>
      </w:r>
    </w:p>
    <w:p w:rsidR="0015271E" w:rsidRPr="00BB6725" w:rsidRDefault="00D004B8">
      <w:pPr>
        <w:pStyle w:val="Standard"/>
        <w:spacing w:line="360" w:lineRule="auto"/>
        <w:jc w:val="center"/>
        <w:rPr>
          <w:b/>
          <w:lang w:val="ru-RU"/>
        </w:rPr>
      </w:pPr>
      <w:r w:rsidRPr="00BB6725">
        <w:rPr>
          <w:b/>
          <w:lang w:val="ru-RU"/>
        </w:rPr>
        <w:t>САМАРСКОЙ ОБЛАСТИ</w:t>
      </w:r>
    </w:p>
    <w:p w:rsidR="0015271E" w:rsidRPr="00BB6725" w:rsidRDefault="00D004B8">
      <w:pPr>
        <w:pStyle w:val="Standard"/>
        <w:jc w:val="center"/>
        <w:rPr>
          <w:b/>
          <w:lang w:val="ru-RU"/>
        </w:rPr>
      </w:pPr>
      <w:r w:rsidRPr="00BB6725">
        <w:rPr>
          <w:b/>
          <w:lang w:val="ru-RU"/>
        </w:rPr>
        <w:t>ЧЕТВЕРТОГО СОЗЫВА</w:t>
      </w:r>
    </w:p>
    <w:p w:rsidR="0015271E" w:rsidRPr="00BB6725" w:rsidRDefault="0015271E">
      <w:pPr>
        <w:pStyle w:val="Standard"/>
        <w:jc w:val="center"/>
        <w:rPr>
          <w:b/>
          <w:sz w:val="28"/>
          <w:szCs w:val="28"/>
          <w:lang w:val="ru-RU"/>
        </w:rPr>
      </w:pPr>
    </w:p>
    <w:p w:rsidR="0015271E" w:rsidRPr="00BB6725" w:rsidRDefault="00D004B8">
      <w:pPr>
        <w:pStyle w:val="Standard"/>
        <w:jc w:val="center"/>
        <w:rPr>
          <w:b/>
          <w:sz w:val="28"/>
          <w:szCs w:val="28"/>
          <w:lang w:val="ru-RU"/>
        </w:rPr>
      </w:pPr>
      <w:r w:rsidRPr="00BB6725">
        <w:rPr>
          <w:b/>
          <w:sz w:val="28"/>
          <w:szCs w:val="28"/>
          <w:lang w:val="ru-RU"/>
        </w:rPr>
        <w:t>Р Е Ш Е Н И Е</w:t>
      </w:r>
    </w:p>
    <w:p w:rsidR="0015271E" w:rsidRPr="00BB6725" w:rsidRDefault="0015271E">
      <w:pPr>
        <w:pStyle w:val="Standard"/>
        <w:jc w:val="center"/>
        <w:rPr>
          <w:b/>
          <w:sz w:val="28"/>
          <w:szCs w:val="28"/>
          <w:lang w:val="ru-RU"/>
        </w:rPr>
      </w:pPr>
    </w:p>
    <w:p w:rsidR="0015271E" w:rsidRPr="00BB6725" w:rsidRDefault="00D004B8">
      <w:pPr>
        <w:pStyle w:val="Standard"/>
        <w:spacing w:line="360" w:lineRule="auto"/>
        <w:rPr>
          <w:sz w:val="28"/>
          <w:szCs w:val="28"/>
          <w:lang w:val="ru-RU"/>
        </w:rPr>
      </w:pPr>
      <w:r w:rsidRPr="00BB6725">
        <w:rPr>
          <w:sz w:val="28"/>
          <w:szCs w:val="28"/>
          <w:lang w:val="ru-RU"/>
        </w:rPr>
        <w:t xml:space="preserve">от _________________ </w:t>
      </w:r>
      <w:r>
        <w:rPr>
          <w:sz w:val="28"/>
          <w:szCs w:val="28"/>
          <w:lang w:val="ru-RU"/>
        </w:rPr>
        <w:t xml:space="preserve">года </w:t>
      </w:r>
      <w:r w:rsidRPr="00BB6725">
        <w:rPr>
          <w:sz w:val="28"/>
          <w:szCs w:val="28"/>
          <w:lang w:val="ru-RU"/>
        </w:rPr>
        <w:t xml:space="preserve">                                                                       № _____</w:t>
      </w:r>
    </w:p>
    <w:p w:rsidR="0015271E" w:rsidRPr="00BB6725" w:rsidRDefault="00D004B8">
      <w:pPr>
        <w:pStyle w:val="Textbody"/>
        <w:ind w:firstLine="720"/>
        <w:jc w:val="center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 внесении изменений в Генеральный план городского округа Похвистнево Самарской области, утвержденный решением Думы городского округа от 16 февраля 2011 № 4-27</w:t>
      </w:r>
    </w:p>
    <w:p w:rsidR="0015271E" w:rsidRDefault="0015271E">
      <w:pPr>
        <w:pStyle w:val="Textbody"/>
        <w:ind w:firstLine="720"/>
        <w:jc w:val="center"/>
        <w:rPr>
          <w:b/>
          <w:bCs/>
          <w:sz w:val="28"/>
          <w:szCs w:val="28"/>
          <w:lang w:val="ru-RU"/>
        </w:rPr>
      </w:pPr>
    </w:p>
    <w:p w:rsidR="0015271E" w:rsidRDefault="00D004B8">
      <w:pPr>
        <w:pStyle w:val="Textbody"/>
        <w:ind w:firstLine="720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В соответствии с</w:t>
      </w:r>
      <w:r>
        <w:rPr>
          <w:sz w:val="28"/>
          <w:szCs w:val="28"/>
          <w:lang w:val="ru-RU"/>
        </w:rPr>
        <w:t>о статьями 23-25 Градостроительного кодекса Российской Федерации, со статьей 11.9 Земельного кодекса РФ, со статьей 39  Федерального закона от 24.07.2007 № 221-ФЗ «О кадастровой деятельности», учитывая результаты публичных слушаний и согласительной комисси</w:t>
      </w:r>
      <w:r>
        <w:rPr>
          <w:sz w:val="28"/>
          <w:szCs w:val="28"/>
          <w:lang w:val="ru-RU"/>
        </w:rPr>
        <w:t>и, в целях создания условий  для устойчивого развития территории городского округа Похвистнево, Дума городского округа Похвистнево, Дума городского округа  Похвистнево Самарской области</w:t>
      </w:r>
      <w:proofErr w:type="gramEnd"/>
    </w:p>
    <w:p w:rsidR="0015271E" w:rsidRDefault="0015271E">
      <w:pPr>
        <w:pStyle w:val="Textbody"/>
        <w:ind w:firstLine="720"/>
        <w:jc w:val="both"/>
        <w:rPr>
          <w:sz w:val="28"/>
          <w:szCs w:val="28"/>
          <w:lang w:val="ru-RU"/>
        </w:rPr>
      </w:pPr>
    </w:p>
    <w:p w:rsidR="0015271E" w:rsidRDefault="00D004B8">
      <w:pPr>
        <w:pStyle w:val="Textbody"/>
        <w:ind w:firstLine="720"/>
        <w:jc w:val="center"/>
        <w:rPr>
          <w:b/>
          <w:bCs/>
          <w:sz w:val="28"/>
          <w:szCs w:val="28"/>
          <w:lang w:val="ru-RU"/>
        </w:rPr>
      </w:pPr>
      <w:proofErr w:type="gramStart"/>
      <w:r>
        <w:rPr>
          <w:b/>
          <w:bCs/>
          <w:sz w:val="28"/>
          <w:szCs w:val="28"/>
          <w:lang w:val="ru-RU"/>
        </w:rPr>
        <w:t>Р</w:t>
      </w:r>
      <w:proofErr w:type="gramEnd"/>
      <w:r>
        <w:rPr>
          <w:b/>
          <w:bCs/>
          <w:sz w:val="28"/>
          <w:szCs w:val="28"/>
          <w:lang w:val="ru-RU"/>
        </w:rPr>
        <w:t xml:space="preserve"> Е Ш И Л А</w:t>
      </w:r>
    </w:p>
    <w:p w:rsidR="0015271E" w:rsidRDefault="0015271E">
      <w:pPr>
        <w:pStyle w:val="Textbody"/>
        <w:ind w:firstLine="720"/>
        <w:jc w:val="center"/>
        <w:rPr>
          <w:b/>
          <w:bCs/>
          <w:sz w:val="28"/>
          <w:szCs w:val="28"/>
          <w:lang w:val="ru-RU"/>
        </w:rPr>
      </w:pPr>
    </w:p>
    <w:p w:rsidR="0015271E" w:rsidRDefault="00D004B8">
      <w:pPr>
        <w:pStyle w:val="Textbody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Внести в Генеральный план городского округа Похвистнево Самарской области (далее-Генеральный план), следующие изменения:</w:t>
      </w:r>
    </w:p>
    <w:p w:rsidR="0015271E" w:rsidRDefault="00D004B8">
      <w:pPr>
        <w:pStyle w:val="Textbody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1.1.</w:t>
      </w:r>
      <w:r>
        <w:rPr>
          <w:sz w:val="28"/>
          <w:szCs w:val="28"/>
          <w:lang w:val="ru-RU"/>
        </w:rPr>
        <w:tab/>
        <w:t>Приложение № 1  «Положение о территориальном планировании городского округа Похвистнево Самарской области» записать в редакции с</w:t>
      </w:r>
      <w:r>
        <w:rPr>
          <w:sz w:val="28"/>
          <w:szCs w:val="28"/>
          <w:lang w:val="ru-RU"/>
        </w:rPr>
        <w:t>огласно приложению № 1 к настоящему решению.</w:t>
      </w:r>
    </w:p>
    <w:p w:rsidR="0015271E" w:rsidRDefault="00D004B8">
      <w:pPr>
        <w:pStyle w:val="Textbody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1.2. </w:t>
      </w:r>
      <w:r>
        <w:rPr>
          <w:sz w:val="28"/>
          <w:szCs w:val="28"/>
          <w:lang w:val="ru-RU"/>
        </w:rPr>
        <w:tab/>
        <w:t>Приложение № 2 «Карты (схемы) городского округа Похвистнево Самарской области» записать в редакции согласно приложению № 2 к настоящему решению.</w:t>
      </w:r>
    </w:p>
    <w:p w:rsidR="0015271E" w:rsidRDefault="00D004B8">
      <w:pPr>
        <w:pStyle w:val="Textbody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1.3.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Оставить без изменений категории земель «земли населе</w:t>
      </w:r>
      <w:r>
        <w:rPr>
          <w:sz w:val="28"/>
          <w:szCs w:val="28"/>
          <w:lang w:val="ru-RU"/>
        </w:rPr>
        <w:t>нных пунктов» в отношении земельных участков с видом разрешенного использования «для индивидуальной жилой застройки», имеющих фактическое местоположение в зонах минимальных расстояний  и санитарно-защитных зонах от опасных производственных объектов и объек</w:t>
      </w:r>
      <w:r>
        <w:rPr>
          <w:sz w:val="28"/>
          <w:szCs w:val="28"/>
          <w:lang w:val="ru-RU"/>
        </w:rPr>
        <w:t xml:space="preserve">тов </w:t>
      </w:r>
      <w:r>
        <w:rPr>
          <w:sz w:val="28"/>
          <w:szCs w:val="28"/>
          <w:lang w:val="ru-RU"/>
        </w:rPr>
        <w:lastRenderedPageBreak/>
        <w:t>инженерной и транспортной инфраструктуры.</w:t>
      </w:r>
      <w:proofErr w:type="gramEnd"/>
    </w:p>
    <w:p w:rsidR="0015271E" w:rsidRDefault="0015271E">
      <w:pPr>
        <w:pStyle w:val="Textbody"/>
        <w:jc w:val="both"/>
        <w:rPr>
          <w:sz w:val="28"/>
          <w:szCs w:val="28"/>
          <w:lang w:val="ru-RU"/>
        </w:rPr>
      </w:pPr>
    </w:p>
    <w:p w:rsidR="0015271E" w:rsidRDefault="00D004B8">
      <w:pPr>
        <w:pStyle w:val="Textbody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2.     Настоящее Решение вступает в силу по истечении 10 дней после дня его официального опубликования в газете «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>
        <w:rPr>
          <w:sz w:val="28"/>
          <w:szCs w:val="28"/>
          <w:lang w:val="ru-RU"/>
        </w:rPr>
        <w:t xml:space="preserve"> вестник».</w:t>
      </w:r>
    </w:p>
    <w:p w:rsidR="0015271E" w:rsidRDefault="00D004B8">
      <w:pPr>
        <w:pStyle w:val="Textbody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3.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Решения возложить на комитет по</w:t>
      </w:r>
      <w:r>
        <w:rPr>
          <w:sz w:val="28"/>
          <w:szCs w:val="28"/>
          <w:lang w:val="ru-RU"/>
        </w:rPr>
        <w:t xml:space="preserve"> жилищно-коммунальному хозяйству, экологии, промышленности, связи, транспорту, предпринимательству и малому бизнесу Думы городского округа Похвистнево Самарской области.</w:t>
      </w:r>
    </w:p>
    <w:p w:rsidR="0015271E" w:rsidRDefault="0015271E">
      <w:pPr>
        <w:pStyle w:val="Textbody"/>
        <w:jc w:val="both"/>
        <w:rPr>
          <w:sz w:val="28"/>
          <w:szCs w:val="28"/>
          <w:lang w:val="ru-RU"/>
        </w:rPr>
      </w:pPr>
    </w:p>
    <w:p w:rsidR="0015271E" w:rsidRDefault="00D004B8">
      <w:pPr>
        <w:pStyle w:val="Textbody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Председатель Думы                                                                 </w:t>
      </w:r>
      <w:r>
        <w:rPr>
          <w:b/>
          <w:bCs/>
          <w:sz w:val="28"/>
          <w:szCs w:val="28"/>
          <w:lang w:val="ru-RU"/>
        </w:rPr>
        <w:t xml:space="preserve">       </w:t>
      </w:r>
      <w:proofErr w:type="spellStart"/>
      <w:r>
        <w:rPr>
          <w:b/>
          <w:bCs/>
          <w:sz w:val="28"/>
          <w:szCs w:val="28"/>
          <w:lang w:val="ru-RU"/>
        </w:rPr>
        <w:t>А.С.Шулайкин</w:t>
      </w:r>
      <w:proofErr w:type="spellEnd"/>
    </w:p>
    <w:p w:rsidR="0015271E" w:rsidRDefault="0015271E">
      <w:pPr>
        <w:pStyle w:val="Textbody"/>
        <w:jc w:val="both"/>
        <w:rPr>
          <w:b/>
          <w:bCs/>
          <w:sz w:val="28"/>
          <w:szCs w:val="28"/>
          <w:lang w:val="ru-RU"/>
        </w:rPr>
      </w:pPr>
    </w:p>
    <w:p w:rsidR="0015271E" w:rsidRDefault="00D004B8">
      <w:pPr>
        <w:pStyle w:val="Textbody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Глава городского  округа                                                                       </w:t>
      </w:r>
      <w:proofErr w:type="spellStart"/>
      <w:r>
        <w:rPr>
          <w:b/>
          <w:bCs/>
          <w:sz w:val="28"/>
          <w:szCs w:val="28"/>
          <w:lang w:val="ru-RU"/>
        </w:rPr>
        <w:t>С.П.Попов</w:t>
      </w:r>
      <w:proofErr w:type="spellEnd"/>
    </w:p>
    <w:sectPr w:rsidR="0015271E">
      <w:pgSz w:w="11906" w:h="16838"/>
      <w:pgMar w:top="1134" w:right="617" w:bottom="1134" w:left="1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4B8" w:rsidRDefault="00D004B8">
      <w:r>
        <w:separator/>
      </w:r>
    </w:p>
  </w:endnote>
  <w:endnote w:type="continuationSeparator" w:id="0">
    <w:p w:rsidR="00D004B8" w:rsidRDefault="00D0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4B8" w:rsidRDefault="00D004B8">
      <w:r>
        <w:rPr>
          <w:color w:val="000000"/>
        </w:rPr>
        <w:ptab w:relativeTo="margin" w:alignment="center" w:leader="none"/>
      </w:r>
    </w:p>
  </w:footnote>
  <w:footnote w:type="continuationSeparator" w:id="0">
    <w:p w:rsidR="00D004B8" w:rsidRDefault="00D00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5271E"/>
    <w:rsid w:val="0015271E"/>
    <w:rsid w:val="00BB6725"/>
    <w:rsid w:val="00D0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5">
    <w:name w:val="Основной стиль"/>
    <w:basedOn w:val="Standard"/>
    <w:pPr>
      <w:ind w:firstLine="680"/>
      <w:jc w:val="both"/>
    </w:pPr>
    <w:rPr>
      <w:rFonts w:ascii="Arial" w:hAnsi="Arial" w:cs="Arial"/>
    </w:rPr>
  </w:style>
  <w:style w:type="paragraph" w:customStyle="1" w:styleId="Default">
    <w:name w:val="Default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BB6725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6725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5">
    <w:name w:val="Основной стиль"/>
    <w:basedOn w:val="Standard"/>
    <w:pPr>
      <w:ind w:firstLine="680"/>
      <w:jc w:val="both"/>
    </w:pPr>
    <w:rPr>
      <w:rFonts w:ascii="Arial" w:hAnsi="Arial" w:cs="Arial"/>
    </w:rPr>
  </w:style>
  <w:style w:type="paragraph" w:customStyle="1" w:styleId="Default">
    <w:name w:val="Default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BB6725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6725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</dc:creator>
  <cp:lastModifiedBy>Овсянников</cp:lastModifiedBy>
  <cp:revision>1</cp:revision>
  <cp:lastPrinted>2020-10-09T10:00:00Z</cp:lastPrinted>
  <dcterms:created xsi:type="dcterms:W3CDTF">2017-07-18T09:29:00Z</dcterms:created>
  <dcterms:modified xsi:type="dcterms:W3CDTF">2020-10-14T12:19:00Z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