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DEC" w:rsidRPr="00083553" w:rsidRDefault="00A67DEC" w:rsidP="002D5AB8">
      <w:pPr>
        <w:pStyle w:val="a5"/>
        <w:ind w:left="5670"/>
        <w:jc w:val="right"/>
      </w:pPr>
      <w:r w:rsidRPr="00083553">
        <w:t xml:space="preserve">Приложение № </w:t>
      </w:r>
      <w:r w:rsidR="00321F30">
        <w:t>6</w:t>
      </w:r>
    </w:p>
    <w:p w:rsidR="00A67DEC" w:rsidRPr="007E1FFE" w:rsidRDefault="00FE38AF" w:rsidP="002D5AB8">
      <w:pPr>
        <w:pStyle w:val="a5"/>
        <w:ind w:left="5670"/>
        <w:jc w:val="right"/>
      </w:pPr>
      <w:r>
        <w:t xml:space="preserve"> к Положению о порядке </w:t>
      </w:r>
      <w:r w:rsidR="007E1FFE">
        <w:t xml:space="preserve"> предоставления целевых </w:t>
      </w:r>
      <w:r w:rsidR="0047659A" w:rsidRPr="00083553">
        <w:t xml:space="preserve">займов </w:t>
      </w:r>
      <w:r w:rsidR="007E1FFE">
        <w:t>Похвистневским муниципальным фондом ФП СМСП</w:t>
      </w:r>
    </w:p>
    <w:p w:rsidR="00A67DEC" w:rsidRPr="00083553" w:rsidRDefault="00A67DEC" w:rsidP="002D5AB8">
      <w:pPr>
        <w:pStyle w:val="ConsPlusTitle"/>
        <w:widowControl/>
        <w:jc w:val="center"/>
        <w:rPr>
          <w:rFonts w:ascii="Times New Roman" w:hAnsi="Times New Roman" w:cs="Times New Roman"/>
          <w:sz w:val="16"/>
          <w:szCs w:val="16"/>
        </w:rPr>
      </w:pPr>
    </w:p>
    <w:p w:rsidR="00A67DEC" w:rsidRPr="00083553" w:rsidRDefault="00A67DEC" w:rsidP="002D5AB8">
      <w:pPr>
        <w:pStyle w:val="ConsPlusTitle"/>
        <w:widowControl/>
        <w:jc w:val="center"/>
        <w:rPr>
          <w:rFonts w:ascii="Times New Roman" w:hAnsi="Times New Roman" w:cs="Times New Roman"/>
        </w:rPr>
      </w:pPr>
      <w:r w:rsidRPr="00083553">
        <w:rPr>
          <w:rFonts w:ascii="Times New Roman" w:hAnsi="Times New Roman" w:cs="Times New Roman"/>
        </w:rPr>
        <w:t>Догов</w:t>
      </w:r>
      <w:r w:rsidR="007E1FFE">
        <w:rPr>
          <w:rFonts w:ascii="Times New Roman" w:hAnsi="Times New Roman" w:cs="Times New Roman"/>
        </w:rPr>
        <w:t xml:space="preserve">ор предоставления целевого </w:t>
      </w:r>
      <w:r w:rsidRPr="00083553">
        <w:rPr>
          <w:rFonts w:ascii="Times New Roman" w:hAnsi="Times New Roman" w:cs="Times New Roman"/>
        </w:rPr>
        <w:t xml:space="preserve">займа №  </w:t>
      </w:r>
      <w:r w:rsidR="001E3C18" w:rsidRPr="00083553">
        <w:rPr>
          <w:rFonts w:ascii="Times New Roman" w:hAnsi="Times New Roman" w:cs="Times New Roman"/>
        </w:rPr>
        <w:t>___</w:t>
      </w:r>
    </w:p>
    <w:p w:rsidR="00A67DEC" w:rsidRPr="00083553" w:rsidRDefault="00A67DEC" w:rsidP="002D5AB8">
      <w:pPr>
        <w:pStyle w:val="ConsPlusNormal"/>
        <w:widowControl/>
        <w:ind w:firstLine="0"/>
        <w:rPr>
          <w:rFonts w:ascii="Times New Roman" w:hAnsi="Times New Roman" w:cs="Times New Roman"/>
        </w:rPr>
      </w:pPr>
      <w:r w:rsidRPr="00083553">
        <w:rPr>
          <w:rFonts w:ascii="Times New Roman" w:hAnsi="Times New Roman" w:cs="Times New Roman"/>
        </w:rPr>
        <w:t>г</w:t>
      </w:r>
      <w:proofErr w:type="gramStart"/>
      <w:r w:rsidRPr="00083553">
        <w:rPr>
          <w:rFonts w:ascii="Times New Roman" w:hAnsi="Times New Roman" w:cs="Times New Roman"/>
        </w:rPr>
        <w:t>.П</w:t>
      </w:r>
      <w:proofErr w:type="gramEnd"/>
      <w:r w:rsidRPr="00083553">
        <w:rPr>
          <w:rFonts w:ascii="Times New Roman" w:hAnsi="Times New Roman" w:cs="Times New Roman"/>
        </w:rPr>
        <w:t>охвистнево                                                                                                                                             «___»___</w:t>
      </w:r>
      <w:r w:rsidR="002767D3">
        <w:rPr>
          <w:rFonts w:ascii="Times New Roman" w:hAnsi="Times New Roman" w:cs="Times New Roman"/>
        </w:rPr>
        <w:t>___</w:t>
      </w:r>
      <w:r w:rsidRPr="00083553">
        <w:rPr>
          <w:rFonts w:ascii="Times New Roman" w:hAnsi="Times New Roman" w:cs="Times New Roman"/>
        </w:rPr>
        <w:t xml:space="preserve"> 20__ г.</w:t>
      </w:r>
    </w:p>
    <w:p w:rsidR="00A67DEC" w:rsidRPr="00083553" w:rsidRDefault="00A67DEC" w:rsidP="002D5AB8">
      <w:pPr>
        <w:pStyle w:val="ConsPlusNonformat"/>
        <w:widowControl/>
        <w:jc w:val="both"/>
        <w:rPr>
          <w:rFonts w:ascii="Times New Roman" w:hAnsi="Times New Roman" w:cs="Times New Roman"/>
          <w:sz w:val="16"/>
          <w:szCs w:val="16"/>
        </w:rPr>
      </w:pPr>
    </w:p>
    <w:p w:rsidR="00A67DEC" w:rsidRPr="00083553" w:rsidRDefault="00A67DEC" w:rsidP="002D5AB8">
      <w:pPr>
        <w:pStyle w:val="ConsPlusNonformat"/>
        <w:widowControl/>
        <w:jc w:val="both"/>
        <w:rPr>
          <w:rFonts w:ascii="Times New Roman" w:hAnsi="Times New Roman" w:cs="Times New Roman"/>
        </w:rPr>
      </w:pPr>
      <w:r w:rsidRPr="00083553">
        <w:rPr>
          <w:rFonts w:ascii="Times New Roman" w:hAnsi="Times New Roman" w:cs="Times New Roman"/>
        </w:rPr>
        <w:t xml:space="preserve">                  </w:t>
      </w:r>
      <w:r w:rsidR="007E1FFE">
        <w:rPr>
          <w:rFonts w:ascii="Times New Roman" w:hAnsi="Times New Roman" w:cs="Times New Roman"/>
          <w:b/>
        </w:rPr>
        <w:t>Муниципальный фонд финансовой поддержки субъектов малого и среднего предпринимательства городского округа Похвистнево Самарской области</w:t>
      </w:r>
      <w:r w:rsidRPr="00083553">
        <w:rPr>
          <w:rFonts w:ascii="Times New Roman" w:hAnsi="Times New Roman" w:cs="Times New Roman"/>
        </w:rPr>
        <w:t>, именуемый в дальнейшем «</w:t>
      </w:r>
      <w:r w:rsidRPr="00083553">
        <w:rPr>
          <w:rFonts w:ascii="Times New Roman" w:hAnsi="Times New Roman" w:cs="Times New Roman"/>
          <w:b/>
          <w:bCs/>
        </w:rPr>
        <w:t>Займодавец</w:t>
      </w:r>
      <w:r w:rsidRPr="00083553">
        <w:rPr>
          <w:rFonts w:ascii="Times New Roman" w:hAnsi="Times New Roman" w:cs="Times New Roman"/>
        </w:rPr>
        <w:t xml:space="preserve">», в лице </w:t>
      </w:r>
      <w:r w:rsidR="0047659A" w:rsidRPr="00083553">
        <w:rPr>
          <w:rFonts w:ascii="Times New Roman" w:hAnsi="Times New Roman" w:cs="Times New Roman"/>
        </w:rPr>
        <w:t>Директора</w:t>
      </w:r>
      <w:r w:rsidRPr="00083553">
        <w:rPr>
          <w:rFonts w:ascii="Times New Roman" w:hAnsi="Times New Roman" w:cs="Times New Roman"/>
        </w:rPr>
        <w:t xml:space="preserve"> _______________________________________________________________,  действующего на основании Устава, с одной стороны, и </w:t>
      </w:r>
      <w:r w:rsidRPr="00083553">
        <w:rPr>
          <w:rFonts w:ascii="Times New Roman" w:hAnsi="Times New Roman" w:cs="Times New Roman"/>
          <w:b/>
          <w:bCs/>
        </w:rPr>
        <w:t xml:space="preserve"> ______________________________________________________________</w:t>
      </w:r>
      <w:r w:rsidRPr="00083553">
        <w:rPr>
          <w:rFonts w:ascii="Times New Roman" w:hAnsi="Times New Roman" w:cs="Times New Roman"/>
        </w:rPr>
        <w:t xml:space="preserve">, именуемый в дальнейшем </w:t>
      </w:r>
      <w:r w:rsidRPr="00083553">
        <w:rPr>
          <w:rFonts w:ascii="Times New Roman" w:hAnsi="Times New Roman" w:cs="Times New Roman"/>
          <w:b/>
          <w:bCs/>
        </w:rPr>
        <w:t>«Заемщик»</w:t>
      </w:r>
      <w:r w:rsidRPr="00083553">
        <w:rPr>
          <w:rFonts w:ascii="Times New Roman" w:hAnsi="Times New Roman" w:cs="Times New Roman"/>
        </w:rPr>
        <w:t>, действующий на основании Устав</w:t>
      </w:r>
      <w:proofErr w:type="gramStart"/>
      <w:r w:rsidRPr="00083553">
        <w:rPr>
          <w:rFonts w:ascii="Times New Roman" w:hAnsi="Times New Roman" w:cs="Times New Roman"/>
        </w:rPr>
        <w:t>а(</w:t>
      </w:r>
      <w:proofErr w:type="gramEnd"/>
      <w:r w:rsidRPr="00083553">
        <w:rPr>
          <w:rFonts w:ascii="Times New Roman" w:hAnsi="Times New Roman" w:cs="Times New Roman"/>
        </w:rPr>
        <w:t>Свидетельства ОГРН), с другой стороны, заключили настоящий Договор о нижеследующем:</w:t>
      </w:r>
    </w:p>
    <w:p w:rsidR="00A67DEC" w:rsidRPr="00083553" w:rsidRDefault="00A67DEC" w:rsidP="002D5AB8">
      <w:pPr>
        <w:pStyle w:val="ConsPlusNormal"/>
        <w:widowControl/>
        <w:ind w:firstLine="0"/>
        <w:jc w:val="center"/>
        <w:rPr>
          <w:rFonts w:ascii="Times New Roman" w:hAnsi="Times New Roman" w:cs="Times New Roman"/>
          <w:b/>
          <w:bCs/>
        </w:rPr>
      </w:pPr>
      <w:r w:rsidRPr="00083553">
        <w:rPr>
          <w:rFonts w:ascii="Times New Roman" w:hAnsi="Times New Roman" w:cs="Times New Roman"/>
          <w:b/>
          <w:bCs/>
        </w:rPr>
        <w:t>1. ПРЕДМЕТ ДОГОВОРА</w:t>
      </w:r>
    </w:p>
    <w:p w:rsidR="00A67DEC" w:rsidRPr="00083553" w:rsidRDefault="00A67DEC" w:rsidP="002D5AB8">
      <w:pPr>
        <w:pStyle w:val="ConsPlusNormal"/>
        <w:widowControl/>
        <w:numPr>
          <w:ilvl w:val="1"/>
          <w:numId w:val="2"/>
        </w:numPr>
        <w:tabs>
          <w:tab w:val="clear" w:pos="960"/>
        </w:tabs>
        <w:ind w:left="0" w:firstLine="113"/>
        <w:jc w:val="both"/>
        <w:rPr>
          <w:rFonts w:ascii="Times New Roman" w:hAnsi="Times New Roman" w:cs="Times New Roman"/>
        </w:rPr>
      </w:pPr>
      <w:r w:rsidRPr="00083553">
        <w:rPr>
          <w:rFonts w:ascii="Times New Roman" w:hAnsi="Times New Roman" w:cs="Times New Roman"/>
        </w:rPr>
        <w:t>По настоящему Договору Займодавец передает Заемщику в собственность целевые денежные средства в сумме</w:t>
      </w:r>
      <w:proofErr w:type="gramStart"/>
      <w:r w:rsidRPr="00083553">
        <w:rPr>
          <w:rFonts w:ascii="Times New Roman" w:hAnsi="Times New Roman" w:cs="Times New Roman"/>
        </w:rPr>
        <w:t xml:space="preserve"> </w:t>
      </w:r>
      <w:r w:rsidRPr="00083553">
        <w:rPr>
          <w:rFonts w:ascii="Times New Roman" w:hAnsi="Times New Roman" w:cs="Times New Roman"/>
          <w:b/>
        </w:rPr>
        <w:t>__________________</w:t>
      </w:r>
      <w:r w:rsidRPr="00083553">
        <w:rPr>
          <w:rFonts w:ascii="Times New Roman" w:hAnsi="Times New Roman" w:cs="Times New Roman"/>
          <w:b/>
          <w:bCs/>
          <w:color w:val="FF0000"/>
        </w:rPr>
        <w:t xml:space="preserve"> </w:t>
      </w:r>
      <w:r w:rsidRPr="00083553">
        <w:rPr>
          <w:rFonts w:ascii="Times New Roman" w:hAnsi="Times New Roman" w:cs="Times New Roman"/>
          <w:b/>
          <w:bCs/>
        </w:rPr>
        <w:t>(____________________)</w:t>
      </w:r>
      <w:r w:rsidRPr="00083553">
        <w:rPr>
          <w:rFonts w:ascii="Times New Roman" w:hAnsi="Times New Roman" w:cs="Times New Roman"/>
        </w:rPr>
        <w:t xml:space="preserve"> </w:t>
      </w:r>
      <w:proofErr w:type="gramEnd"/>
      <w:r w:rsidRPr="00083553">
        <w:rPr>
          <w:rFonts w:ascii="Times New Roman" w:hAnsi="Times New Roman" w:cs="Times New Roman"/>
        </w:rPr>
        <w:t>рублей, а Заемщик обязуется принять денежные средства и возвратить их в установленный настоящим Договором срок, а также  уплатить проценты за пользование заемными средствами в порядке, установленном настоящим  Договором и действующим законодательством.</w:t>
      </w:r>
    </w:p>
    <w:p w:rsidR="00AE3C6D" w:rsidRPr="00083553" w:rsidRDefault="00AE3C6D" w:rsidP="002D5AB8">
      <w:pPr>
        <w:autoSpaceDE w:val="0"/>
        <w:autoSpaceDN w:val="0"/>
        <w:jc w:val="center"/>
        <w:rPr>
          <w:b/>
          <w:bCs/>
        </w:rPr>
      </w:pPr>
    </w:p>
    <w:p w:rsidR="00A67DEC" w:rsidRPr="00083553" w:rsidRDefault="00A67DEC" w:rsidP="002D5AB8">
      <w:pPr>
        <w:autoSpaceDE w:val="0"/>
        <w:autoSpaceDN w:val="0"/>
        <w:jc w:val="center"/>
        <w:rPr>
          <w:b/>
          <w:bCs/>
        </w:rPr>
      </w:pPr>
      <w:r w:rsidRPr="00083553">
        <w:rPr>
          <w:b/>
          <w:bCs/>
        </w:rPr>
        <w:t xml:space="preserve">2. УСЛОВИЯ ПРЕДОСТАВЛЕНИЯ </w:t>
      </w:r>
      <w:r w:rsidR="00AE3C6D" w:rsidRPr="00083553">
        <w:rPr>
          <w:b/>
          <w:bCs/>
        </w:rPr>
        <w:t xml:space="preserve">ЦЕЛЕВОГО </w:t>
      </w:r>
      <w:r w:rsidRPr="00083553">
        <w:rPr>
          <w:b/>
          <w:bCs/>
        </w:rPr>
        <w:t>ЗАЙМА</w:t>
      </w:r>
    </w:p>
    <w:p w:rsidR="00A67DEC" w:rsidRPr="00083553" w:rsidRDefault="00A67DEC" w:rsidP="002D5AB8">
      <w:pPr>
        <w:numPr>
          <w:ilvl w:val="1"/>
          <w:numId w:val="4"/>
        </w:numPr>
        <w:tabs>
          <w:tab w:val="clear" w:pos="644"/>
          <w:tab w:val="num" w:pos="284"/>
        </w:tabs>
        <w:autoSpaceDE w:val="0"/>
        <w:autoSpaceDN w:val="0"/>
        <w:ind w:left="0" w:firstLine="142"/>
        <w:jc w:val="both"/>
      </w:pPr>
      <w:r w:rsidRPr="00083553">
        <w:t xml:space="preserve">Займодавец передает </w:t>
      </w:r>
      <w:r w:rsidR="00AE3C6D" w:rsidRPr="00083553">
        <w:t xml:space="preserve">целевой </w:t>
      </w:r>
      <w:proofErr w:type="spellStart"/>
      <w:r w:rsidR="00AE3C6D" w:rsidRPr="00083553">
        <w:t>зай</w:t>
      </w:r>
      <w:r w:rsidRPr="00083553">
        <w:t>м</w:t>
      </w:r>
      <w:proofErr w:type="spellEnd"/>
      <w:r w:rsidRPr="00083553">
        <w:t xml:space="preserve"> на основании </w:t>
      </w:r>
      <w:r w:rsidR="0021385B">
        <w:t xml:space="preserve">Протокола заседания Кредитного совета </w:t>
      </w:r>
      <w:r w:rsidR="00BA1A65">
        <w:t>Похвистневского муниципального фонда</w:t>
      </w:r>
      <w:r w:rsidR="003029F9">
        <w:t xml:space="preserve"> ФП СМСП</w:t>
      </w:r>
      <w:r w:rsidR="0047659A" w:rsidRPr="00083553">
        <w:t xml:space="preserve"> (Протокол </w:t>
      </w:r>
      <w:r w:rsidRPr="00083553">
        <w:t>№ ____ от «___»______20__</w:t>
      </w:r>
      <w:r w:rsidRPr="00083553">
        <w:rPr>
          <w:color w:val="FF0000"/>
        </w:rPr>
        <w:t xml:space="preserve"> </w:t>
      </w:r>
      <w:r w:rsidRPr="00083553">
        <w:t>г.).</w:t>
      </w:r>
    </w:p>
    <w:p w:rsidR="00A67DEC" w:rsidRPr="00083553" w:rsidRDefault="003029F9" w:rsidP="002D5AB8">
      <w:pPr>
        <w:numPr>
          <w:ilvl w:val="1"/>
          <w:numId w:val="4"/>
        </w:numPr>
        <w:autoSpaceDE w:val="0"/>
        <w:autoSpaceDN w:val="0"/>
        <w:ind w:left="0" w:firstLine="113"/>
        <w:jc w:val="both"/>
      </w:pPr>
      <w:r>
        <w:rPr>
          <w:rFonts w:eastAsia="Calibri"/>
        </w:rPr>
        <w:t xml:space="preserve">Указанная сумма </w:t>
      </w:r>
      <w:r w:rsidR="00F96B42" w:rsidRPr="00F96B42">
        <w:rPr>
          <w:rFonts w:eastAsia="Calibri"/>
        </w:rPr>
        <w:t>займа должна использоваться в соответствии с целевым</w:t>
      </w:r>
      <w:r w:rsidR="003B7986">
        <w:rPr>
          <w:rFonts w:eastAsia="Calibri"/>
        </w:rPr>
        <w:t xml:space="preserve"> назначением, указанным в заявлении</w:t>
      </w:r>
      <w:r w:rsidR="00F96B42" w:rsidRPr="00F96B42">
        <w:rPr>
          <w:rFonts w:eastAsia="Calibri"/>
        </w:rPr>
        <w:t xml:space="preserve"> и бизнес – плане (при его наличии), а именно </w:t>
      </w:r>
      <w:proofErr w:type="gramStart"/>
      <w:r w:rsidR="00F96B42" w:rsidRPr="00F96B42">
        <w:rPr>
          <w:rFonts w:eastAsia="Calibri"/>
        </w:rPr>
        <w:t>на</w:t>
      </w:r>
      <w:proofErr w:type="gramEnd"/>
      <w:r w:rsidR="00F96B42" w:rsidRPr="00083553">
        <w:t xml:space="preserve"> </w:t>
      </w:r>
      <w:r w:rsidR="00A67DEC" w:rsidRPr="00083553">
        <w:t xml:space="preserve"> ____________________________________</w:t>
      </w:r>
      <w:r w:rsidR="00A67DEC" w:rsidRPr="00083553">
        <w:rPr>
          <w:b/>
          <w:bCs/>
        </w:rPr>
        <w:t>__________</w:t>
      </w:r>
      <w:r w:rsidR="00A67DEC" w:rsidRPr="00083553">
        <w:t>.</w:t>
      </w:r>
    </w:p>
    <w:p w:rsidR="00A67DEC" w:rsidRPr="00083553" w:rsidRDefault="00A67DEC" w:rsidP="002D5AB8">
      <w:pPr>
        <w:numPr>
          <w:ilvl w:val="1"/>
          <w:numId w:val="4"/>
        </w:numPr>
        <w:autoSpaceDE w:val="0"/>
        <w:autoSpaceDN w:val="0"/>
        <w:ind w:left="0" w:firstLine="113"/>
        <w:jc w:val="both"/>
      </w:pPr>
      <w:r w:rsidRPr="00083553">
        <w:t xml:space="preserve">Одновременно с возвратом суммы </w:t>
      </w:r>
      <w:r w:rsidR="00AE3C6D" w:rsidRPr="00083553">
        <w:t xml:space="preserve">целевого </w:t>
      </w:r>
      <w:r w:rsidRPr="00083553">
        <w:t>займа Заемщик выплачивает Займодавцу проценты на указанную сумму в размере ______</w:t>
      </w:r>
      <w:r w:rsidRPr="00083553">
        <w:rPr>
          <w:b/>
          <w:bCs/>
        </w:rPr>
        <w:t xml:space="preserve"> (_________________)</w:t>
      </w:r>
      <w:r w:rsidRPr="00083553">
        <w:t xml:space="preserve"> % </w:t>
      </w:r>
      <w:proofErr w:type="gramStart"/>
      <w:r w:rsidRPr="00083553">
        <w:t>годовых</w:t>
      </w:r>
      <w:proofErr w:type="gramEnd"/>
      <w:r w:rsidRPr="00083553">
        <w:t xml:space="preserve">.   </w:t>
      </w:r>
    </w:p>
    <w:p w:rsidR="00A67DEC" w:rsidRPr="00083553" w:rsidRDefault="00A67DEC" w:rsidP="002D5AB8">
      <w:pPr>
        <w:numPr>
          <w:ilvl w:val="1"/>
          <w:numId w:val="4"/>
        </w:numPr>
        <w:autoSpaceDE w:val="0"/>
        <w:autoSpaceDN w:val="0"/>
        <w:ind w:left="0" w:firstLine="113"/>
        <w:jc w:val="both"/>
      </w:pPr>
      <w:r w:rsidRPr="00083553">
        <w:t xml:space="preserve">Срок возврата </w:t>
      </w:r>
      <w:r w:rsidR="00AE3C6D" w:rsidRPr="00083553">
        <w:t xml:space="preserve">целевого </w:t>
      </w:r>
      <w:r w:rsidRPr="00083553">
        <w:t>займа в полном объеме – не позднее «___»_______</w:t>
      </w:r>
      <w:r w:rsidRPr="00083553">
        <w:rPr>
          <w:b/>
        </w:rPr>
        <w:t>___</w:t>
      </w:r>
      <w:r w:rsidRPr="00083553">
        <w:rPr>
          <w:b/>
          <w:bCs/>
        </w:rPr>
        <w:t>20__</w:t>
      </w:r>
      <w:r w:rsidRPr="00083553">
        <w:t xml:space="preserve"> </w:t>
      </w:r>
      <w:r w:rsidRPr="00083553">
        <w:rPr>
          <w:b/>
        </w:rPr>
        <w:t>г</w:t>
      </w:r>
      <w:r w:rsidRPr="00083553">
        <w:t xml:space="preserve">.  </w:t>
      </w:r>
    </w:p>
    <w:p w:rsidR="00183F17" w:rsidRPr="00083553" w:rsidRDefault="00183F17" w:rsidP="00183F17">
      <w:pPr>
        <w:tabs>
          <w:tab w:val="left" w:pos="0"/>
          <w:tab w:val="left" w:pos="540"/>
        </w:tabs>
        <w:jc w:val="both"/>
        <w:rPr>
          <w:color w:val="000000"/>
        </w:rPr>
      </w:pPr>
      <w:r w:rsidRPr="00083553">
        <w:t xml:space="preserve">   2.5. Обязательство Заемщика по настоящему договору </w:t>
      </w:r>
      <w:r w:rsidRPr="00083553">
        <w:rPr>
          <w:color w:val="000000"/>
        </w:rPr>
        <w:t xml:space="preserve">обеспечивается залогом имущества, в соответствии с Договором залога имущества № ____ от «____» _____________20__г. </w:t>
      </w:r>
      <w:r w:rsidR="0019289B" w:rsidRPr="00083553">
        <w:rPr>
          <w:color w:val="000000"/>
        </w:rPr>
        <w:t>(</w:t>
      </w:r>
      <w:r w:rsidRPr="00083553">
        <w:rPr>
          <w:color w:val="000000"/>
        </w:rPr>
        <w:t>Договора залога транспортного средства № _____ от «___» _________20__г.; Договора товаров в обороте № ____ от «____» ___________20__г.</w:t>
      </w:r>
      <w:proofErr w:type="gramStart"/>
      <w:r w:rsidRPr="00083553">
        <w:rPr>
          <w:color w:val="000000"/>
        </w:rPr>
        <w:t xml:space="preserve"> )</w:t>
      </w:r>
      <w:proofErr w:type="gramEnd"/>
      <w:r w:rsidRPr="00083553">
        <w:rPr>
          <w:color w:val="000000"/>
        </w:rPr>
        <w:t xml:space="preserve"> и (или) поручительством, в соответствии с Договором поручительства № ___ от «___» ___________20__г.</w:t>
      </w:r>
    </w:p>
    <w:p w:rsidR="002822C2" w:rsidRPr="00083553" w:rsidRDefault="002822C2" w:rsidP="002822C2">
      <w:pPr>
        <w:autoSpaceDE w:val="0"/>
        <w:autoSpaceDN w:val="0"/>
        <w:jc w:val="both"/>
      </w:pPr>
      <w:r w:rsidRPr="00083553">
        <w:rPr>
          <w:color w:val="000000"/>
        </w:rPr>
        <w:t xml:space="preserve">   2.6. </w:t>
      </w:r>
      <w:r w:rsidRPr="00083553">
        <w:t>Фактом п</w:t>
      </w:r>
      <w:r w:rsidR="003029F9">
        <w:t xml:space="preserve">ередачи денежных средств в </w:t>
      </w:r>
      <w:proofErr w:type="spellStart"/>
      <w:r w:rsidR="00F04F7E" w:rsidRPr="00083553">
        <w:t>займ</w:t>
      </w:r>
      <w:proofErr w:type="spellEnd"/>
      <w:r w:rsidRPr="00083553">
        <w:t xml:space="preserve"> сч</w:t>
      </w:r>
      <w:r w:rsidR="003029F9">
        <w:t xml:space="preserve">итается перечисление суммы </w:t>
      </w:r>
      <w:r w:rsidRPr="00083553">
        <w:t>займа на расчетный счет Заемщика. По согласованию сторон возможно</w:t>
      </w:r>
      <w:r w:rsidR="003029F9">
        <w:t xml:space="preserve"> передачи суммы </w:t>
      </w:r>
      <w:r w:rsidRPr="00083553">
        <w:t>займа по частям после предоставления за</w:t>
      </w:r>
      <w:r w:rsidR="003029F9">
        <w:t xml:space="preserve">явки Заемщика на получение </w:t>
      </w:r>
      <w:r w:rsidRPr="00083553">
        <w:t>займа</w:t>
      </w:r>
      <w:r w:rsidR="00A87BF3">
        <w:t xml:space="preserve"> по частям</w:t>
      </w:r>
      <w:r w:rsidRPr="00083553">
        <w:t xml:space="preserve">. </w:t>
      </w:r>
    </w:p>
    <w:p w:rsidR="002822C2" w:rsidRPr="00083553" w:rsidRDefault="002822C2" w:rsidP="00183F17">
      <w:pPr>
        <w:tabs>
          <w:tab w:val="left" w:pos="0"/>
          <w:tab w:val="left" w:pos="540"/>
        </w:tabs>
        <w:jc w:val="both"/>
        <w:rPr>
          <w:color w:val="000000"/>
        </w:rPr>
      </w:pPr>
    </w:p>
    <w:p w:rsidR="00A67DEC" w:rsidRPr="00083553" w:rsidRDefault="00A67DEC" w:rsidP="002D5AB8">
      <w:pPr>
        <w:pStyle w:val="ConsPlusNormal"/>
        <w:widowControl/>
        <w:ind w:firstLine="0"/>
        <w:jc w:val="center"/>
        <w:rPr>
          <w:rFonts w:ascii="Times New Roman" w:hAnsi="Times New Roman" w:cs="Times New Roman"/>
          <w:b/>
          <w:bCs/>
        </w:rPr>
      </w:pPr>
      <w:r w:rsidRPr="00083553">
        <w:rPr>
          <w:rFonts w:ascii="Times New Roman" w:hAnsi="Times New Roman" w:cs="Times New Roman"/>
          <w:b/>
          <w:bCs/>
        </w:rPr>
        <w:t>3. ПРАВА И ОБЯЗАННОСТИ СТОРОН</w:t>
      </w:r>
    </w:p>
    <w:p w:rsidR="00A67DEC" w:rsidRPr="00964FF1"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 xml:space="preserve">3.1.  Займодавец обязан произвести перечисление суммы </w:t>
      </w:r>
      <w:r w:rsidR="00AE3C6D" w:rsidRPr="00083553">
        <w:rPr>
          <w:rFonts w:ascii="Times New Roman" w:hAnsi="Times New Roman" w:cs="Times New Roman"/>
        </w:rPr>
        <w:t xml:space="preserve">целевого </w:t>
      </w:r>
      <w:r w:rsidRPr="00083553">
        <w:rPr>
          <w:rFonts w:ascii="Times New Roman" w:hAnsi="Times New Roman" w:cs="Times New Roman"/>
        </w:rPr>
        <w:t>займа на расчетный счет Заемщика не позднее пяти банковских дней после заключения настоящего договора, договора залога</w:t>
      </w:r>
      <w:r w:rsidR="0019289B" w:rsidRPr="00083553">
        <w:rPr>
          <w:rFonts w:ascii="Times New Roman" w:hAnsi="Times New Roman" w:cs="Times New Roman"/>
        </w:rPr>
        <w:t xml:space="preserve"> и (или </w:t>
      </w:r>
      <w:r w:rsidR="00DE1BEF" w:rsidRPr="00083553">
        <w:rPr>
          <w:rFonts w:ascii="Times New Roman" w:hAnsi="Times New Roman" w:cs="Times New Roman"/>
        </w:rPr>
        <w:t xml:space="preserve">договора </w:t>
      </w:r>
      <w:r w:rsidR="0019289B" w:rsidRPr="00083553">
        <w:rPr>
          <w:rFonts w:ascii="Times New Roman" w:hAnsi="Times New Roman" w:cs="Times New Roman"/>
        </w:rPr>
        <w:t>поручительства)</w:t>
      </w:r>
      <w:r w:rsidRPr="00083553">
        <w:rPr>
          <w:rFonts w:ascii="Times New Roman" w:hAnsi="Times New Roman" w:cs="Times New Roman"/>
        </w:rPr>
        <w:t xml:space="preserve"> (п.2.5. настоящего договора). </w:t>
      </w:r>
      <w:r w:rsidR="00964FF1" w:rsidRPr="00964FF1">
        <w:rPr>
          <w:rFonts w:ascii="Times New Roman" w:hAnsi="Times New Roman"/>
          <w:color w:val="000000" w:themeColor="text1"/>
        </w:rPr>
        <w:t>При заключении договора залога имущества с наложением обременения срок перечисления суммы целевог</w:t>
      </w:r>
      <w:r w:rsidR="003029F9">
        <w:rPr>
          <w:rFonts w:ascii="Times New Roman" w:hAnsi="Times New Roman"/>
          <w:color w:val="000000" w:themeColor="text1"/>
        </w:rPr>
        <w:t xml:space="preserve">о </w:t>
      </w:r>
      <w:r w:rsidR="00E259D4">
        <w:rPr>
          <w:rFonts w:ascii="Times New Roman" w:hAnsi="Times New Roman"/>
          <w:color w:val="000000" w:themeColor="text1"/>
        </w:rPr>
        <w:t>займа увеличивается до пятнадцати</w:t>
      </w:r>
      <w:r w:rsidR="00964FF1" w:rsidRPr="00964FF1">
        <w:rPr>
          <w:rFonts w:ascii="Times New Roman" w:hAnsi="Times New Roman"/>
          <w:color w:val="000000" w:themeColor="text1"/>
        </w:rPr>
        <w:t xml:space="preserve"> банковских дней</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 xml:space="preserve">3.2. Займодавец имеет право осуществлять проверку целевого использования </w:t>
      </w:r>
      <w:r w:rsidR="00AE3C6D" w:rsidRPr="00083553">
        <w:rPr>
          <w:rFonts w:ascii="Times New Roman" w:hAnsi="Times New Roman" w:cs="Times New Roman"/>
        </w:rPr>
        <w:t xml:space="preserve">целевого </w:t>
      </w:r>
      <w:r w:rsidRPr="00083553">
        <w:rPr>
          <w:rFonts w:ascii="Times New Roman" w:hAnsi="Times New Roman" w:cs="Times New Roman"/>
        </w:rPr>
        <w:t>займа.</w:t>
      </w:r>
    </w:p>
    <w:p w:rsidR="00A67DEC" w:rsidRPr="00083553" w:rsidRDefault="00422E1C" w:rsidP="002D5AB8">
      <w:pPr>
        <w:pStyle w:val="3"/>
        <w:ind w:left="0"/>
        <w:jc w:val="both"/>
        <w:rPr>
          <w:sz w:val="20"/>
          <w:szCs w:val="20"/>
        </w:rPr>
      </w:pPr>
      <w:r w:rsidRPr="00083553">
        <w:rPr>
          <w:sz w:val="20"/>
          <w:szCs w:val="20"/>
        </w:rPr>
        <w:t xml:space="preserve">   3.3</w:t>
      </w:r>
      <w:r w:rsidR="00A67DEC" w:rsidRPr="00083553">
        <w:rPr>
          <w:sz w:val="20"/>
          <w:szCs w:val="20"/>
        </w:rPr>
        <w:t xml:space="preserve">. Займодавец имеет право потребовать досрочного возврата суммы </w:t>
      </w:r>
      <w:r w:rsidR="00AE3C6D" w:rsidRPr="00083553">
        <w:rPr>
          <w:sz w:val="20"/>
          <w:szCs w:val="20"/>
        </w:rPr>
        <w:t xml:space="preserve">целевого </w:t>
      </w:r>
      <w:r w:rsidR="00A67DEC" w:rsidRPr="00083553">
        <w:rPr>
          <w:sz w:val="20"/>
          <w:szCs w:val="20"/>
        </w:rPr>
        <w:t>займа и уплаты причитающихся процентов в следующих случаях:</w:t>
      </w:r>
    </w:p>
    <w:p w:rsidR="00A67DEC" w:rsidRPr="00083553" w:rsidRDefault="00A67DEC" w:rsidP="002D5AB8">
      <w:pPr>
        <w:numPr>
          <w:ilvl w:val="0"/>
          <w:numId w:val="3"/>
        </w:numPr>
        <w:autoSpaceDE w:val="0"/>
        <w:autoSpaceDN w:val="0"/>
        <w:jc w:val="both"/>
      </w:pPr>
      <w:r w:rsidRPr="00083553">
        <w:t>при установлении фактов подложности предоставленных Заёмщиком документов и сведений касательно его финансово-хозяйственной деятельности, предоставленного обеспечения и других обстоятельств, имеющих существенное значение для положительного решени</w:t>
      </w:r>
      <w:r w:rsidR="003647B5">
        <w:t xml:space="preserve">я вопроса о предоставлении </w:t>
      </w:r>
      <w:r w:rsidRPr="00083553">
        <w:t>займа;</w:t>
      </w:r>
    </w:p>
    <w:p w:rsidR="00A67DEC" w:rsidRPr="00083553" w:rsidRDefault="00A67DEC" w:rsidP="002D5AB8">
      <w:pPr>
        <w:numPr>
          <w:ilvl w:val="0"/>
          <w:numId w:val="3"/>
        </w:numPr>
        <w:autoSpaceDE w:val="0"/>
        <w:autoSpaceDN w:val="0"/>
        <w:jc w:val="both"/>
        <w:rPr>
          <w:b/>
          <w:bCs/>
        </w:rPr>
      </w:pPr>
      <w:r w:rsidRPr="00083553">
        <w:t>в случае ухудшения финансово-хозяйственной деятельности Заёмщика и  возникновения угрозы его неплатёжеспособности, а также в связи с невыполнением (полностью или частично) Заёмщиком обязательств, возложенных на него настоящим договором;</w:t>
      </w:r>
    </w:p>
    <w:p w:rsidR="00A67DEC" w:rsidRPr="00083553" w:rsidRDefault="00A67DEC" w:rsidP="002D5AB8">
      <w:pPr>
        <w:numPr>
          <w:ilvl w:val="0"/>
          <w:numId w:val="3"/>
        </w:numPr>
        <w:autoSpaceDE w:val="0"/>
        <w:autoSpaceDN w:val="0"/>
        <w:jc w:val="both"/>
        <w:rPr>
          <w:b/>
          <w:bCs/>
        </w:rPr>
      </w:pPr>
      <w:r w:rsidRPr="00083553">
        <w:t>в случае</w:t>
      </w:r>
      <w:r w:rsidR="003647B5">
        <w:t xml:space="preserve"> не целевого использования </w:t>
      </w:r>
      <w:r w:rsidRPr="00083553">
        <w:t>займа;</w:t>
      </w:r>
    </w:p>
    <w:p w:rsidR="00A67DEC" w:rsidRPr="00083553" w:rsidRDefault="00A67DEC" w:rsidP="002D5AB8">
      <w:pPr>
        <w:numPr>
          <w:ilvl w:val="0"/>
          <w:numId w:val="3"/>
        </w:numPr>
        <w:autoSpaceDE w:val="0"/>
        <w:autoSpaceDN w:val="0"/>
        <w:jc w:val="both"/>
      </w:pPr>
      <w:r w:rsidRPr="00083553">
        <w:t>непредставления Займодавцу отчетности и других необходимых документов в соответствии с п.4.3 настоящего договора;</w:t>
      </w:r>
    </w:p>
    <w:p w:rsidR="00A67DEC" w:rsidRPr="00083553" w:rsidRDefault="00A67DEC" w:rsidP="002D5AB8">
      <w:pPr>
        <w:numPr>
          <w:ilvl w:val="0"/>
          <w:numId w:val="3"/>
        </w:numPr>
        <w:autoSpaceDE w:val="0"/>
        <w:autoSpaceDN w:val="0"/>
        <w:jc w:val="both"/>
      </w:pPr>
      <w:r w:rsidRPr="00083553">
        <w:t>образования необеспеченной либо частично обеспеченной задолженности по настоящему договору (отказа лица, поручившегося за Заёмщика, от выполнения своих обязательств; выбытия предмета залога из владения залогодателя, у которого он был оставлен, не в соответствии с условиями договора о залоге и т.п.)</w:t>
      </w:r>
    </w:p>
    <w:p w:rsidR="00A67DEC" w:rsidRPr="00083553" w:rsidRDefault="00A67DEC" w:rsidP="002D5AB8">
      <w:pPr>
        <w:numPr>
          <w:ilvl w:val="0"/>
          <w:numId w:val="3"/>
        </w:numPr>
        <w:autoSpaceDE w:val="0"/>
        <w:autoSpaceDN w:val="0"/>
        <w:jc w:val="both"/>
      </w:pPr>
      <w:r w:rsidRPr="00083553">
        <w:t>если предмет залога, находящийся у Заемщика (при залоге имущества третьего лица – у Залогодателя) заменен без согласия Займодавца, или предмет залога уничтожен (утрачен, поврежден) либо право собственности на него прекращено по законным основаниям, а залогодатель в разумный срок не восстановил предмет залога или не  заменил его другим равноценным имуществом.</w:t>
      </w:r>
    </w:p>
    <w:p w:rsidR="00A67DEC" w:rsidRPr="00083553" w:rsidRDefault="00422E1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3.4</w:t>
      </w:r>
      <w:r w:rsidR="00A67DEC" w:rsidRPr="00083553">
        <w:rPr>
          <w:rFonts w:ascii="Times New Roman" w:hAnsi="Times New Roman" w:cs="Times New Roman"/>
        </w:rPr>
        <w:t xml:space="preserve">. Заемщик обязуется вернуть сумму </w:t>
      </w:r>
      <w:r w:rsidR="00AE3C6D" w:rsidRPr="00083553">
        <w:rPr>
          <w:rFonts w:ascii="Times New Roman" w:hAnsi="Times New Roman" w:cs="Times New Roman"/>
        </w:rPr>
        <w:t xml:space="preserve">целевого </w:t>
      </w:r>
      <w:r w:rsidR="00A67DEC" w:rsidRPr="00083553">
        <w:rPr>
          <w:rFonts w:ascii="Times New Roman" w:hAnsi="Times New Roman" w:cs="Times New Roman"/>
        </w:rPr>
        <w:t>займа и начисленных процентов до окончания срока действия настоящего Договора</w:t>
      </w:r>
      <w:r w:rsidR="002A2BFA" w:rsidRPr="00083553">
        <w:rPr>
          <w:rFonts w:ascii="Times New Roman" w:hAnsi="Times New Roman" w:cs="Times New Roman"/>
        </w:rPr>
        <w:t xml:space="preserve"> (Приложение №1 к настоящему договору)</w:t>
      </w:r>
      <w:r w:rsidR="00A67DEC" w:rsidRPr="00083553">
        <w:rPr>
          <w:rFonts w:ascii="Times New Roman" w:hAnsi="Times New Roman" w:cs="Times New Roman"/>
        </w:rPr>
        <w:t>.</w:t>
      </w:r>
    </w:p>
    <w:p w:rsidR="00A67DEC" w:rsidRDefault="00BC489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3.5</w:t>
      </w:r>
      <w:r w:rsidR="00A67DEC" w:rsidRPr="00083553">
        <w:rPr>
          <w:rFonts w:ascii="Times New Roman" w:hAnsi="Times New Roman" w:cs="Times New Roman"/>
        </w:rPr>
        <w:t xml:space="preserve">. Сумма </w:t>
      </w:r>
      <w:r w:rsidR="00AE3C6D" w:rsidRPr="00083553">
        <w:rPr>
          <w:rFonts w:ascii="Times New Roman" w:hAnsi="Times New Roman" w:cs="Times New Roman"/>
        </w:rPr>
        <w:t xml:space="preserve">целевого </w:t>
      </w:r>
      <w:r w:rsidR="00A67DEC" w:rsidRPr="00083553">
        <w:rPr>
          <w:rFonts w:ascii="Times New Roman" w:hAnsi="Times New Roman" w:cs="Times New Roman"/>
        </w:rPr>
        <w:t>займа может быть возвращена Заемщиком досрочно с согласия Займодавца.</w:t>
      </w:r>
    </w:p>
    <w:p w:rsidR="00321F30" w:rsidRPr="00083553" w:rsidRDefault="00321F30" w:rsidP="002D5AB8">
      <w:pPr>
        <w:pStyle w:val="ConsPlusNormal"/>
        <w:widowControl/>
        <w:ind w:firstLine="113"/>
        <w:jc w:val="both"/>
        <w:rPr>
          <w:rFonts w:ascii="Times New Roman" w:hAnsi="Times New Roman" w:cs="Times New Roman"/>
        </w:rPr>
      </w:pPr>
    </w:p>
    <w:p w:rsidR="00A9525E" w:rsidRPr="007E1FFE" w:rsidRDefault="00A9525E" w:rsidP="002D5AB8">
      <w:pPr>
        <w:pStyle w:val="ConsPlusNormal"/>
        <w:widowControl/>
        <w:ind w:firstLine="0"/>
        <w:jc w:val="center"/>
        <w:rPr>
          <w:rFonts w:ascii="Times New Roman" w:hAnsi="Times New Roman" w:cs="Times New Roman"/>
          <w:b/>
          <w:bCs/>
        </w:rPr>
      </w:pPr>
    </w:p>
    <w:p w:rsidR="00A9525E" w:rsidRDefault="00A9525E" w:rsidP="002D5AB8">
      <w:pPr>
        <w:pStyle w:val="ConsPlusNormal"/>
        <w:widowControl/>
        <w:ind w:firstLine="0"/>
        <w:jc w:val="center"/>
        <w:rPr>
          <w:rFonts w:ascii="Times New Roman" w:hAnsi="Times New Roman" w:cs="Times New Roman"/>
          <w:b/>
          <w:bCs/>
        </w:rPr>
      </w:pPr>
    </w:p>
    <w:p w:rsidR="003647B5" w:rsidRPr="007E1FFE" w:rsidRDefault="003647B5" w:rsidP="002D5AB8">
      <w:pPr>
        <w:pStyle w:val="ConsPlusNormal"/>
        <w:widowControl/>
        <w:ind w:firstLine="0"/>
        <w:jc w:val="center"/>
        <w:rPr>
          <w:rFonts w:ascii="Times New Roman" w:hAnsi="Times New Roman" w:cs="Times New Roman"/>
          <w:b/>
          <w:bCs/>
        </w:rPr>
      </w:pPr>
    </w:p>
    <w:p w:rsidR="00A67DEC" w:rsidRPr="00083553" w:rsidRDefault="00A67DEC" w:rsidP="002D5AB8">
      <w:pPr>
        <w:pStyle w:val="ConsPlusNormal"/>
        <w:widowControl/>
        <w:ind w:firstLine="0"/>
        <w:jc w:val="center"/>
        <w:rPr>
          <w:rFonts w:ascii="Times New Roman" w:hAnsi="Times New Roman" w:cs="Times New Roman"/>
          <w:b/>
          <w:bCs/>
        </w:rPr>
      </w:pPr>
      <w:r w:rsidRPr="00083553">
        <w:rPr>
          <w:rFonts w:ascii="Times New Roman" w:hAnsi="Times New Roman" w:cs="Times New Roman"/>
          <w:b/>
          <w:bCs/>
        </w:rPr>
        <w:lastRenderedPageBreak/>
        <w:t>4. ПОРЯДОК ИСПОЛНЕНИЯ ОБЯЗАТЕЛЬСТВ ЗАЕМЩИКОМ</w:t>
      </w:r>
    </w:p>
    <w:p w:rsidR="00A51887" w:rsidRDefault="00422E1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4.1</w:t>
      </w:r>
      <w:r w:rsidR="00A67DEC" w:rsidRPr="00083553">
        <w:rPr>
          <w:rFonts w:ascii="Times New Roman" w:hAnsi="Times New Roman" w:cs="Times New Roman"/>
        </w:rPr>
        <w:t xml:space="preserve">. </w:t>
      </w:r>
      <w:r w:rsidR="006C14EF">
        <w:rPr>
          <w:rFonts w:ascii="Times New Roman" w:hAnsi="Times New Roman" w:cs="Times New Roman"/>
        </w:rPr>
        <w:t xml:space="preserve">Погашение обязательств по настоящему договору производится путем перечисления Заемщиком денежных средств на расчетный счет Займодавца до окончания срока действия договора. </w:t>
      </w:r>
      <w:r w:rsidR="00A51887" w:rsidRPr="00A51887">
        <w:rPr>
          <w:rFonts w:ascii="Times New Roman" w:eastAsia="Calibri" w:hAnsi="Times New Roman" w:cs="Times New Roman"/>
        </w:rPr>
        <w:t xml:space="preserve">Погашение </w:t>
      </w:r>
      <w:r w:rsidR="00C66CE0">
        <w:rPr>
          <w:rFonts w:ascii="Times New Roman" w:eastAsia="Calibri" w:hAnsi="Times New Roman" w:cs="Times New Roman"/>
        </w:rPr>
        <w:t>займа, уплата процентов за пользование займом и неустойки производятся наличными деньгами, перечислением со счета</w:t>
      </w:r>
      <w:r w:rsidR="006C14EF">
        <w:rPr>
          <w:rFonts w:ascii="Times New Roman" w:eastAsia="Calibri" w:hAnsi="Times New Roman" w:cs="Times New Roman"/>
        </w:rPr>
        <w:t xml:space="preserve"> </w:t>
      </w:r>
      <w:r w:rsidR="00C66CE0">
        <w:rPr>
          <w:rFonts w:ascii="Times New Roman" w:eastAsia="Calibri" w:hAnsi="Times New Roman" w:cs="Times New Roman"/>
        </w:rPr>
        <w:t xml:space="preserve">или со счета банковской карты. </w:t>
      </w:r>
    </w:p>
    <w:p w:rsidR="008311F6" w:rsidRPr="008311F6" w:rsidRDefault="008311F6" w:rsidP="002D5AB8">
      <w:pPr>
        <w:pStyle w:val="ConsPlusNormal"/>
        <w:widowControl/>
        <w:ind w:firstLine="113"/>
        <w:jc w:val="both"/>
        <w:rPr>
          <w:rFonts w:ascii="Times New Roman" w:hAnsi="Times New Roman" w:cs="Times New Roman"/>
        </w:rPr>
      </w:pPr>
      <w:r>
        <w:rPr>
          <w:rFonts w:ascii="Times New Roman" w:hAnsi="Times New Roman" w:cs="Times New Roman"/>
        </w:rPr>
        <w:t xml:space="preserve">4.2. </w:t>
      </w:r>
      <w:r w:rsidRPr="008311F6">
        <w:rPr>
          <w:rFonts w:ascii="Times New Roman" w:eastAsia="Calibri" w:hAnsi="Times New Roman" w:cs="Times New Roman"/>
        </w:rPr>
        <w:t>Основной долг и проценты уплачиваются одновременно в порядке установленным Приложением 1 к настоящему Договору.</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4.</w:t>
      </w:r>
      <w:r w:rsidR="008311F6">
        <w:rPr>
          <w:rFonts w:ascii="Times New Roman" w:hAnsi="Times New Roman" w:cs="Times New Roman"/>
        </w:rPr>
        <w:t>3</w:t>
      </w:r>
      <w:r w:rsidRPr="00083553">
        <w:rPr>
          <w:rFonts w:ascii="Times New Roman" w:hAnsi="Times New Roman" w:cs="Times New Roman"/>
        </w:rPr>
        <w:t>. Средства, поступающие в счет погашения задолженности по настоящему Договору (вне зависимости от назначения платежа, указанного в платежном документе) направляются в следующей очередности:</w:t>
      </w:r>
    </w:p>
    <w:p w:rsidR="00A67DEC" w:rsidRPr="00083553" w:rsidRDefault="00A67DEC" w:rsidP="002D5AB8">
      <w:pPr>
        <w:pStyle w:val="ConsPlusNormal"/>
        <w:widowControl/>
        <w:numPr>
          <w:ilvl w:val="0"/>
          <w:numId w:val="1"/>
        </w:numPr>
        <w:ind w:left="0" w:firstLine="113"/>
        <w:jc w:val="both"/>
        <w:rPr>
          <w:rFonts w:ascii="Times New Roman" w:hAnsi="Times New Roman" w:cs="Times New Roman"/>
        </w:rPr>
      </w:pPr>
      <w:r w:rsidRPr="00083553">
        <w:rPr>
          <w:rFonts w:ascii="Times New Roman" w:hAnsi="Times New Roman" w:cs="Times New Roman"/>
        </w:rPr>
        <w:t>на уплату неустойки;</w:t>
      </w:r>
    </w:p>
    <w:p w:rsidR="00A67DEC" w:rsidRPr="00083553" w:rsidRDefault="00A67DEC" w:rsidP="002D5AB8">
      <w:pPr>
        <w:pStyle w:val="ConsPlusNormal"/>
        <w:widowControl/>
        <w:numPr>
          <w:ilvl w:val="0"/>
          <w:numId w:val="1"/>
        </w:numPr>
        <w:ind w:left="0" w:firstLine="113"/>
        <w:jc w:val="both"/>
        <w:rPr>
          <w:rFonts w:ascii="Times New Roman" w:hAnsi="Times New Roman" w:cs="Times New Roman"/>
        </w:rPr>
      </w:pPr>
      <w:r w:rsidRPr="00083553">
        <w:rPr>
          <w:rFonts w:ascii="Times New Roman" w:hAnsi="Times New Roman" w:cs="Times New Roman"/>
        </w:rPr>
        <w:t>на возмещение судебных расходов;</w:t>
      </w:r>
    </w:p>
    <w:p w:rsidR="00A67DEC" w:rsidRPr="00083553" w:rsidRDefault="00A67DEC" w:rsidP="002D5AB8">
      <w:pPr>
        <w:pStyle w:val="ConsPlusNormal"/>
        <w:widowControl/>
        <w:numPr>
          <w:ilvl w:val="0"/>
          <w:numId w:val="1"/>
        </w:numPr>
        <w:ind w:left="0" w:firstLine="113"/>
        <w:jc w:val="both"/>
        <w:rPr>
          <w:rFonts w:ascii="Times New Roman" w:hAnsi="Times New Roman" w:cs="Times New Roman"/>
        </w:rPr>
      </w:pPr>
      <w:r w:rsidRPr="00083553">
        <w:rPr>
          <w:rFonts w:ascii="Times New Roman" w:hAnsi="Times New Roman" w:cs="Times New Roman"/>
        </w:rPr>
        <w:t>на погашение просроченной задолженности по настоящему Договору;</w:t>
      </w:r>
    </w:p>
    <w:p w:rsidR="00A67DEC" w:rsidRPr="00083553" w:rsidRDefault="00A67DEC" w:rsidP="002D5AB8">
      <w:pPr>
        <w:pStyle w:val="ConsPlusNormal"/>
        <w:widowControl/>
        <w:numPr>
          <w:ilvl w:val="0"/>
          <w:numId w:val="1"/>
        </w:numPr>
        <w:ind w:left="0" w:firstLine="113"/>
        <w:jc w:val="both"/>
        <w:rPr>
          <w:rFonts w:ascii="Times New Roman" w:hAnsi="Times New Roman" w:cs="Times New Roman"/>
        </w:rPr>
      </w:pPr>
      <w:r w:rsidRPr="00083553">
        <w:rPr>
          <w:rFonts w:ascii="Times New Roman" w:hAnsi="Times New Roman" w:cs="Times New Roman"/>
        </w:rPr>
        <w:t>на уплату срочных процентов;</w:t>
      </w:r>
    </w:p>
    <w:p w:rsidR="00A67DEC" w:rsidRPr="00083553" w:rsidRDefault="00A67DEC" w:rsidP="002D5AB8">
      <w:pPr>
        <w:pStyle w:val="ConsPlusNormal"/>
        <w:widowControl/>
        <w:numPr>
          <w:ilvl w:val="0"/>
          <w:numId w:val="1"/>
        </w:numPr>
        <w:ind w:left="0" w:firstLine="113"/>
        <w:jc w:val="both"/>
        <w:rPr>
          <w:rFonts w:ascii="Times New Roman" w:hAnsi="Times New Roman" w:cs="Times New Roman"/>
        </w:rPr>
      </w:pPr>
      <w:r w:rsidRPr="00083553">
        <w:rPr>
          <w:rFonts w:ascii="Times New Roman" w:hAnsi="Times New Roman" w:cs="Times New Roman"/>
        </w:rPr>
        <w:t>на погашение срочной задолженности по настоящему Договору.</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4.</w:t>
      </w:r>
      <w:r w:rsidR="008311F6">
        <w:rPr>
          <w:rFonts w:ascii="Times New Roman" w:hAnsi="Times New Roman" w:cs="Times New Roman"/>
        </w:rPr>
        <w:t>4</w:t>
      </w:r>
      <w:r w:rsidRPr="00083553">
        <w:rPr>
          <w:rFonts w:ascii="Times New Roman" w:hAnsi="Times New Roman" w:cs="Times New Roman"/>
        </w:rPr>
        <w:t xml:space="preserve">. Заемщик обязан </w:t>
      </w:r>
      <w:proofErr w:type="gramStart"/>
      <w:r w:rsidRPr="00083553">
        <w:rPr>
          <w:rFonts w:ascii="Times New Roman" w:hAnsi="Times New Roman" w:cs="Times New Roman"/>
        </w:rPr>
        <w:t>предоставить Займодавцу доказательства</w:t>
      </w:r>
      <w:proofErr w:type="gramEnd"/>
      <w:r w:rsidRPr="00083553">
        <w:rPr>
          <w:rFonts w:ascii="Times New Roman" w:hAnsi="Times New Roman" w:cs="Times New Roman"/>
        </w:rPr>
        <w:t xml:space="preserve"> целевого использования заемных денежных средств</w:t>
      </w:r>
      <w:r w:rsidR="009F4505">
        <w:rPr>
          <w:rFonts w:ascii="Times New Roman" w:hAnsi="Times New Roman" w:cs="Times New Roman"/>
        </w:rPr>
        <w:t xml:space="preserve"> до окончания срока действия Договора</w:t>
      </w:r>
      <w:r w:rsidRPr="00083553">
        <w:rPr>
          <w:rFonts w:ascii="Times New Roman" w:hAnsi="Times New Roman" w:cs="Times New Roman"/>
        </w:rPr>
        <w:t xml:space="preserve">.  </w:t>
      </w:r>
    </w:p>
    <w:p w:rsidR="00A67DEC"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4.</w:t>
      </w:r>
      <w:r w:rsidR="008311F6">
        <w:rPr>
          <w:rFonts w:ascii="Times New Roman" w:hAnsi="Times New Roman" w:cs="Times New Roman"/>
        </w:rPr>
        <w:t>5</w:t>
      </w:r>
      <w:r w:rsidRPr="00083553">
        <w:rPr>
          <w:rFonts w:ascii="Times New Roman" w:hAnsi="Times New Roman" w:cs="Times New Roman"/>
        </w:rPr>
        <w:t xml:space="preserve">. Займодавцем ежемесячно начисляются проценты на остаток задолженности по основному долгу. Проценты за пользование заемными средствами начисляются и уплачиваются ежемесячно не позднее </w:t>
      </w:r>
      <w:r w:rsidR="00790F70" w:rsidRPr="00083553">
        <w:rPr>
          <w:rFonts w:ascii="Times New Roman" w:hAnsi="Times New Roman" w:cs="Times New Roman"/>
          <w:b/>
          <w:bCs/>
        </w:rPr>
        <w:t>___ (_________________</w:t>
      </w:r>
      <w:r w:rsidRPr="00083553">
        <w:rPr>
          <w:rFonts w:ascii="Times New Roman" w:hAnsi="Times New Roman" w:cs="Times New Roman"/>
          <w:b/>
          <w:bCs/>
        </w:rPr>
        <w:t>)</w:t>
      </w:r>
      <w:r w:rsidRPr="00083553">
        <w:rPr>
          <w:rFonts w:ascii="Times New Roman" w:hAnsi="Times New Roman" w:cs="Times New Roman"/>
        </w:rPr>
        <w:t xml:space="preserve"> числа текущего месяца.</w:t>
      </w:r>
    </w:p>
    <w:p w:rsidR="00C66CE0" w:rsidRPr="00C66CE0" w:rsidRDefault="00C66CE0" w:rsidP="002D5AB8">
      <w:pPr>
        <w:pStyle w:val="ConsPlusNormal"/>
        <w:widowControl/>
        <w:ind w:firstLine="113"/>
        <w:jc w:val="both"/>
        <w:rPr>
          <w:rStyle w:val="ab"/>
        </w:rPr>
      </w:pPr>
      <w:r>
        <w:rPr>
          <w:rFonts w:ascii="Times New Roman" w:hAnsi="Times New Roman" w:cs="Times New Roman"/>
        </w:rPr>
        <w:t>4.6. Если дата погашения задолженности по займу приходится на нерабочий (выходной, праздничный) день, то срок пользования займом (и отсчет срока для начисления процентов за пользование займом) заканчивается следующим за ним рабочим днем (включая этот день).</w:t>
      </w:r>
    </w:p>
    <w:p w:rsidR="00A67DEC" w:rsidRPr="00083553" w:rsidRDefault="00A67DEC" w:rsidP="002D5AB8">
      <w:pPr>
        <w:pStyle w:val="ConsPlusNormal"/>
        <w:widowControl/>
        <w:ind w:firstLine="113"/>
        <w:jc w:val="both"/>
        <w:rPr>
          <w:rFonts w:ascii="Times New Roman" w:hAnsi="Times New Roman" w:cs="Times New Roman"/>
        </w:rPr>
      </w:pPr>
    </w:p>
    <w:p w:rsidR="00A67DEC" w:rsidRPr="00083553" w:rsidRDefault="00A67DEC" w:rsidP="002D5AB8">
      <w:pPr>
        <w:pStyle w:val="ConsPlusNormal"/>
        <w:widowControl/>
        <w:ind w:firstLine="0"/>
        <w:jc w:val="center"/>
        <w:rPr>
          <w:rFonts w:ascii="Times New Roman" w:hAnsi="Times New Roman" w:cs="Times New Roman"/>
          <w:b/>
          <w:bCs/>
        </w:rPr>
      </w:pPr>
      <w:r w:rsidRPr="00083553">
        <w:rPr>
          <w:rFonts w:ascii="Times New Roman" w:hAnsi="Times New Roman" w:cs="Times New Roman"/>
          <w:b/>
          <w:bCs/>
        </w:rPr>
        <w:t>5. ОТВЕТСТВЕННОСТЬ СТОРОН</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5.1. В случае неисполнения или ненадлежащего исполнения одной из сторон своих обязательств по настоящему Договору она обязана возместить другой стороне причиненные таким неисполнением убытки.</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 xml:space="preserve">5.2. В случае нарушения Заемщиком сроков уплаты суммы </w:t>
      </w:r>
      <w:r w:rsidR="00AE3C6D" w:rsidRPr="00083553">
        <w:rPr>
          <w:rFonts w:ascii="Times New Roman" w:hAnsi="Times New Roman" w:cs="Times New Roman"/>
        </w:rPr>
        <w:t xml:space="preserve">целевого </w:t>
      </w:r>
      <w:r w:rsidRPr="00083553">
        <w:rPr>
          <w:rFonts w:ascii="Times New Roman" w:hAnsi="Times New Roman" w:cs="Times New Roman"/>
        </w:rPr>
        <w:t>займа, указанной в п.1.1 настоящего Договора, Заемщик уплачивает Займодавцу пеню в размере удвоенной процентной ставки по настоящему договору от неуплаченной суммы за каждый день просрочки.</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 xml:space="preserve">5.3. </w:t>
      </w:r>
      <w:r w:rsidR="000450C2" w:rsidRPr="000450C2">
        <w:rPr>
          <w:rFonts w:ascii="Times New Roman" w:eastAsia="Calibri" w:hAnsi="Times New Roman" w:cs="Times New Roman"/>
        </w:rPr>
        <w:t xml:space="preserve">В случае нарушения Заемщиком сроков уплаты процентов за пользование заемными средствами, указанных в п.4.5. настоящего Договора, Заемщик уплачивает Заимодавцу неустойку в размере </w:t>
      </w:r>
      <w:r w:rsidR="000450C2" w:rsidRPr="000450C2">
        <w:rPr>
          <w:rFonts w:ascii="Times New Roman" w:eastAsia="Calibri" w:hAnsi="Times New Roman" w:cs="Times New Roman"/>
          <w:b/>
          <w:bCs/>
        </w:rPr>
        <w:t>50 (Пятьдесят) рублей за каждый день просрочки до даты погашения просроченной</w:t>
      </w:r>
      <w:r w:rsidR="000450C2" w:rsidRPr="000450C2">
        <w:rPr>
          <w:rFonts w:ascii="Times New Roman" w:eastAsia="Calibri" w:hAnsi="Times New Roman" w:cs="Times New Roman"/>
          <w:bCs/>
        </w:rPr>
        <w:t xml:space="preserve"> задолженности (включительно)</w:t>
      </w:r>
      <w:r w:rsidRPr="00083553">
        <w:rPr>
          <w:rFonts w:ascii="Times New Roman" w:hAnsi="Times New Roman" w:cs="Times New Roman"/>
        </w:rPr>
        <w:t>.</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 xml:space="preserve">5.4. Взыскание неустойки или возмещение убытков не освобождает сторону, нарушившую Договор, от исполнения обязательств по настоящему Договору. </w:t>
      </w:r>
    </w:p>
    <w:p w:rsidR="00A67DEC" w:rsidRPr="00083553" w:rsidRDefault="00A67DEC" w:rsidP="002D5AB8">
      <w:pPr>
        <w:pStyle w:val="ConsPlusNormal"/>
        <w:widowControl/>
        <w:ind w:firstLine="0"/>
        <w:jc w:val="center"/>
        <w:rPr>
          <w:rFonts w:ascii="Times New Roman" w:hAnsi="Times New Roman" w:cs="Times New Roman"/>
          <w:b/>
          <w:bCs/>
        </w:rPr>
      </w:pPr>
      <w:r w:rsidRPr="00083553">
        <w:rPr>
          <w:rFonts w:ascii="Times New Roman" w:hAnsi="Times New Roman" w:cs="Times New Roman"/>
          <w:b/>
          <w:bCs/>
        </w:rPr>
        <w:t>6. КОНФИДЕНЦИАЛЬНОСТЬ</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6.1. Условия настоящего Договора и соглашений к нему конфиденциальны и не подлежат разглашению.</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6.2. Стороны принимают все необходимые меры для того, чтобы их сотрудники, агенты и правопреемники без предварительного согласия другой стороны не информировали третьих лиц о деталях данного Договора и приложений к нему.</w:t>
      </w:r>
    </w:p>
    <w:p w:rsidR="00A67DEC" w:rsidRPr="00083553" w:rsidRDefault="00A67DEC" w:rsidP="002D5AB8">
      <w:pPr>
        <w:pStyle w:val="ConsPlusNormal"/>
        <w:widowControl/>
        <w:ind w:firstLine="0"/>
        <w:jc w:val="center"/>
        <w:rPr>
          <w:rFonts w:ascii="Times New Roman" w:hAnsi="Times New Roman" w:cs="Times New Roman"/>
          <w:b/>
          <w:bCs/>
        </w:rPr>
      </w:pPr>
      <w:r w:rsidRPr="00083553">
        <w:rPr>
          <w:rFonts w:ascii="Times New Roman" w:hAnsi="Times New Roman" w:cs="Times New Roman"/>
          <w:b/>
          <w:bCs/>
        </w:rPr>
        <w:t>7. РАЗРЕШЕНИЕ СПОРОВ</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7.1. Все споры и разногласия, которые могут возникнуть между сторонами, будут разрешаться путем переговоров.</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7.2. При не урегулировании в процессе переговоров спорных вопросов споры разрешаются в порядке, установленном действующим законодательством.</w:t>
      </w:r>
    </w:p>
    <w:p w:rsidR="00A67DEC" w:rsidRPr="00083553" w:rsidRDefault="00A67DEC" w:rsidP="002D5AB8">
      <w:pPr>
        <w:pStyle w:val="ConsPlusNormal"/>
        <w:widowControl/>
        <w:ind w:firstLine="0"/>
        <w:jc w:val="center"/>
        <w:rPr>
          <w:rFonts w:ascii="Times New Roman" w:hAnsi="Times New Roman" w:cs="Times New Roman"/>
          <w:b/>
          <w:bCs/>
        </w:rPr>
      </w:pPr>
      <w:r w:rsidRPr="00083553">
        <w:rPr>
          <w:rFonts w:ascii="Times New Roman" w:hAnsi="Times New Roman" w:cs="Times New Roman"/>
          <w:b/>
          <w:bCs/>
        </w:rPr>
        <w:t>8. ЗАКЛЮЧИТЕЛЬНЫЕ ПОЛОЖЕНИЯ</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 xml:space="preserve">8.1. Настоящий Договор вступает в силу </w:t>
      </w:r>
      <w:proofErr w:type="gramStart"/>
      <w:r w:rsidRPr="00083553">
        <w:rPr>
          <w:rFonts w:ascii="Times New Roman" w:hAnsi="Times New Roman" w:cs="Times New Roman"/>
        </w:rPr>
        <w:t>с даты перечисления</w:t>
      </w:r>
      <w:proofErr w:type="gramEnd"/>
      <w:r w:rsidRPr="00083553">
        <w:rPr>
          <w:rFonts w:ascii="Times New Roman" w:hAnsi="Times New Roman" w:cs="Times New Roman"/>
        </w:rPr>
        <w:t xml:space="preserve"> Займодавцем суммы</w:t>
      </w:r>
      <w:r w:rsidR="00AE3C6D" w:rsidRPr="00083553">
        <w:rPr>
          <w:rFonts w:ascii="Times New Roman" w:hAnsi="Times New Roman" w:cs="Times New Roman"/>
        </w:rPr>
        <w:t xml:space="preserve"> целевого</w:t>
      </w:r>
      <w:r w:rsidR="003647B5">
        <w:rPr>
          <w:rFonts w:ascii="Times New Roman" w:hAnsi="Times New Roman" w:cs="Times New Roman"/>
        </w:rPr>
        <w:t xml:space="preserve"> </w:t>
      </w:r>
      <w:r w:rsidRPr="00083553">
        <w:rPr>
          <w:rFonts w:ascii="Times New Roman" w:hAnsi="Times New Roman" w:cs="Times New Roman"/>
        </w:rPr>
        <w:t>займа, указанной в п.1.1 настоящего Договора, на расчетный счет Заемщика и действует до окончательного исполнения сторонами Договора своих обязательств.</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 xml:space="preserve">8.2. Настоящий </w:t>
      </w:r>
      <w:proofErr w:type="gramStart"/>
      <w:r w:rsidRPr="00083553">
        <w:rPr>
          <w:rFonts w:ascii="Times New Roman" w:hAnsi="Times New Roman" w:cs="Times New Roman"/>
        </w:rPr>
        <w:t>Договор</w:t>
      </w:r>
      <w:proofErr w:type="gramEnd"/>
      <w:r w:rsidRPr="00083553">
        <w:rPr>
          <w:rFonts w:ascii="Times New Roman" w:hAnsi="Times New Roman" w:cs="Times New Roman"/>
        </w:rPr>
        <w:t xml:space="preserve"> может быть расторгнут досрочно по инициативе Займодавца в случаях неисполнения Заемщиком п.п.2.5., 4.1. – 4.4. настоящего Договора или по иным основаниям, предусмотренным действующим законодательством РФ.</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8.3.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8.4. Все уведомления и сообщения в рамках настоящего Договора должны направляться сторонами друг другу в письменной форме.</w:t>
      </w:r>
    </w:p>
    <w:p w:rsidR="00A67DEC" w:rsidRPr="00083553" w:rsidRDefault="00A67DEC" w:rsidP="002D5AB8">
      <w:pPr>
        <w:pStyle w:val="ConsPlusNormal"/>
        <w:widowControl/>
        <w:ind w:firstLine="113"/>
        <w:jc w:val="both"/>
        <w:rPr>
          <w:rFonts w:ascii="Times New Roman" w:hAnsi="Times New Roman" w:cs="Times New Roman"/>
        </w:rPr>
      </w:pPr>
      <w:r w:rsidRPr="00083553">
        <w:rPr>
          <w:rFonts w:ascii="Times New Roman" w:hAnsi="Times New Roman" w:cs="Times New Roman"/>
        </w:rPr>
        <w:t>8.5. Настоящий Договор составлен в двух экземплярах, имеющих одинаковую юридическую силу, по одному экземпляру для каждой из сторон.</w:t>
      </w:r>
    </w:p>
    <w:p w:rsidR="00A67DEC" w:rsidRPr="00083553" w:rsidRDefault="00A67DEC" w:rsidP="002D5AB8">
      <w:pPr>
        <w:pStyle w:val="ConsPlusNormal"/>
        <w:widowControl/>
        <w:ind w:firstLine="0"/>
        <w:jc w:val="center"/>
        <w:rPr>
          <w:rFonts w:ascii="Times New Roman" w:hAnsi="Times New Roman" w:cs="Times New Roman"/>
          <w:b/>
          <w:bCs/>
        </w:rPr>
      </w:pPr>
      <w:r w:rsidRPr="00083553">
        <w:rPr>
          <w:rFonts w:ascii="Times New Roman" w:hAnsi="Times New Roman" w:cs="Times New Roman"/>
          <w:b/>
          <w:bCs/>
        </w:rPr>
        <w:t>АДРЕСА И ПЛАТЕЖНЫЕ РЕКВИЗИТЫ СТОРОН</w:t>
      </w:r>
    </w:p>
    <w:p w:rsidR="00A67DEC" w:rsidRPr="00083553" w:rsidRDefault="00A67DEC" w:rsidP="002D5AB8">
      <w:pPr>
        <w:pStyle w:val="ConsPlusNonformat"/>
        <w:widowControl/>
        <w:jc w:val="both"/>
        <w:rPr>
          <w:rFonts w:ascii="Times New Roman" w:hAnsi="Times New Roman" w:cs="Times New Roman"/>
        </w:rPr>
      </w:pPr>
      <w:r w:rsidRPr="00083553">
        <w:rPr>
          <w:rFonts w:ascii="Times New Roman" w:hAnsi="Times New Roman" w:cs="Times New Roman"/>
        </w:rPr>
        <w:t xml:space="preserve">    </w:t>
      </w:r>
      <w:r w:rsidRPr="00083553">
        <w:rPr>
          <w:rFonts w:ascii="Times New Roman" w:hAnsi="Times New Roman" w:cs="Times New Roman"/>
          <w:b/>
          <w:bCs/>
        </w:rPr>
        <w:t>Заемщик</w:t>
      </w:r>
      <w:r w:rsidRPr="00083553">
        <w:rPr>
          <w:rFonts w:ascii="Times New Roman" w:hAnsi="Times New Roman" w:cs="Times New Roman"/>
        </w:rPr>
        <w:t xml:space="preserve">: ________________________________________________________________________.    </w:t>
      </w:r>
    </w:p>
    <w:p w:rsidR="00A67DEC" w:rsidRPr="00083553" w:rsidRDefault="00A67DEC" w:rsidP="002D5AB8">
      <w:pPr>
        <w:jc w:val="both"/>
        <w:rPr>
          <w:noProof/>
        </w:rPr>
      </w:pPr>
      <w:r w:rsidRPr="00083553">
        <w:t xml:space="preserve">    </w:t>
      </w:r>
      <w:r w:rsidRPr="00083553">
        <w:rPr>
          <w:b/>
          <w:bCs/>
        </w:rPr>
        <w:t>Займодавец</w:t>
      </w:r>
      <w:r w:rsidRPr="00083553">
        <w:t>:</w:t>
      </w:r>
      <w:r w:rsidR="00487513" w:rsidRPr="00083553">
        <w:t xml:space="preserve"> </w:t>
      </w:r>
      <w:r w:rsidR="003647B5">
        <w:rPr>
          <w:b/>
        </w:rPr>
        <w:t xml:space="preserve">Муниципальный фонд финансовой поддержки субъектов малого и среднего предпринимательства городского округа Похвистнево Самарской области </w:t>
      </w:r>
      <w:r w:rsidR="0004035F" w:rsidRPr="00083553">
        <w:rPr>
          <w:b/>
        </w:rPr>
        <w:t>____________________________________________________________.</w:t>
      </w:r>
    </w:p>
    <w:p w:rsidR="0004035F" w:rsidRPr="00083553" w:rsidRDefault="0004035F" w:rsidP="00AB759D">
      <w:pPr>
        <w:pStyle w:val="ConsPlusNonformat"/>
        <w:widowControl/>
        <w:jc w:val="center"/>
        <w:rPr>
          <w:rFonts w:ascii="Times New Roman" w:hAnsi="Times New Roman" w:cs="Times New Roman"/>
          <w:b/>
          <w:bCs/>
        </w:rPr>
      </w:pPr>
    </w:p>
    <w:p w:rsidR="00A67DEC" w:rsidRPr="00083553" w:rsidRDefault="00A67DEC" w:rsidP="00AB759D">
      <w:pPr>
        <w:pStyle w:val="ConsPlusNonformat"/>
        <w:widowControl/>
        <w:jc w:val="center"/>
        <w:rPr>
          <w:rFonts w:ascii="Times New Roman" w:hAnsi="Times New Roman" w:cs="Times New Roman"/>
          <w:sz w:val="16"/>
          <w:szCs w:val="16"/>
        </w:rPr>
      </w:pPr>
      <w:r w:rsidRPr="00083553">
        <w:rPr>
          <w:rFonts w:ascii="Times New Roman" w:hAnsi="Times New Roman" w:cs="Times New Roman"/>
          <w:b/>
          <w:bCs/>
        </w:rPr>
        <w:t>ПОДПИСИ СТОРОН:</w:t>
      </w:r>
      <w:r w:rsidRPr="00083553">
        <w:rPr>
          <w:rFonts w:ascii="Times New Roman" w:hAnsi="Times New Roman" w:cs="Times New Roman"/>
          <w:b/>
        </w:rPr>
        <w:t xml:space="preserve">   </w:t>
      </w:r>
      <w:r w:rsidRPr="00083553">
        <w:rPr>
          <w:rFonts w:ascii="Times New Roman" w:hAnsi="Times New Roman" w:cs="Times New Roman"/>
          <w:sz w:val="16"/>
          <w:szCs w:val="16"/>
        </w:rPr>
        <w:t xml:space="preserve">           </w:t>
      </w:r>
    </w:p>
    <w:p w:rsidR="00A67DEC" w:rsidRPr="00083553" w:rsidRDefault="00A67DEC" w:rsidP="002D5AB8">
      <w:pPr>
        <w:pStyle w:val="ConsPlusNonformat"/>
        <w:widowControl/>
        <w:jc w:val="both"/>
        <w:rPr>
          <w:rFonts w:ascii="Times New Roman" w:hAnsi="Times New Roman" w:cs="Times New Roman"/>
        </w:rPr>
      </w:pPr>
      <w:r w:rsidRPr="00083553">
        <w:rPr>
          <w:rFonts w:ascii="Times New Roman" w:hAnsi="Times New Roman" w:cs="Times New Roman"/>
        </w:rPr>
        <w:t xml:space="preserve">                 Заемщик:                                                                                                                          Займодавец: </w:t>
      </w:r>
    </w:p>
    <w:p w:rsidR="00A67DEC" w:rsidRPr="00083553" w:rsidRDefault="00A67DEC" w:rsidP="002D5AB8">
      <w:pPr>
        <w:pStyle w:val="a3"/>
        <w:jc w:val="both"/>
        <w:rPr>
          <w:sz w:val="20"/>
        </w:rPr>
      </w:pPr>
      <w:r w:rsidRPr="00083553">
        <w:rPr>
          <w:sz w:val="20"/>
        </w:rPr>
        <w:t>__________________</w:t>
      </w:r>
      <w:bookmarkStart w:id="0" w:name="_GoBack"/>
      <w:bookmarkEnd w:id="0"/>
      <w:r w:rsidRPr="00083553">
        <w:rPr>
          <w:sz w:val="20"/>
        </w:rPr>
        <w:t xml:space="preserve">                                                                                                  _______________________     </w:t>
      </w:r>
    </w:p>
    <w:p w:rsidR="00A67DEC" w:rsidRPr="00083553" w:rsidRDefault="00A67DEC" w:rsidP="002D5AB8">
      <w:pPr>
        <w:pStyle w:val="ConsPlusNonformat"/>
        <w:widowControl/>
        <w:jc w:val="both"/>
        <w:rPr>
          <w:rFonts w:ascii="Times New Roman" w:hAnsi="Times New Roman" w:cs="Times New Roman"/>
        </w:rPr>
      </w:pPr>
    </w:p>
    <w:p w:rsidR="00A67DEC" w:rsidRPr="00083553" w:rsidRDefault="00A67DEC" w:rsidP="002D5AB8">
      <w:pPr>
        <w:pStyle w:val="ConsPlusNonformat"/>
        <w:widowControl/>
        <w:jc w:val="both"/>
        <w:rPr>
          <w:rFonts w:ascii="Times New Roman" w:hAnsi="Times New Roman" w:cs="Times New Roman"/>
        </w:rPr>
      </w:pPr>
      <w:r w:rsidRPr="00083553">
        <w:rPr>
          <w:rFonts w:ascii="Times New Roman" w:hAnsi="Times New Roman" w:cs="Times New Roman"/>
        </w:rPr>
        <w:t>М.П.                                                                                                                                М.П.</w:t>
      </w:r>
    </w:p>
    <w:p w:rsidR="00C9478F" w:rsidRPr="00083553" w:rsidRDefault="00C9478F" w:rsidP="00C9478F"/>
    <w:p w:rsidR="00C9478F" w:rsidRPr="00083553" w:rsidRDefault="00C9478F" w:rsidP="00C9478F"/>
    <w:p w:rsidR="00391BF1" w:rsidRPr="00083553" w:rsidRDefault="00391BF1" w:rsidP="00C9478F"/>
    <w:p w:rsidR="00C9478F" w:rsidRPr="00083553" w:rsidRDefault="00C9478F" w:rsidP="00C9478F">
      <w:pPr>
        <w:jc w:val="right"/>
        <w:rPr>
          <w:b/>
        </w:rPr>
      </w:pPr>
      <w:r w:rsidRPr="00083553">
        <w:rPr>
          <w:b/>
        </w:rPr>
        <w:t>Приложение № 1</w:t>
      </w:r>
    </w:p>
    <w:p w:rsidR="00C9478F" w:rsidRPr="00083553" w:rsidRDefault="00C9478F" w:rsidP="00C9478F">
      <w:pPr>
        <w:jc w:val="right"/>
        <w:rPr>
          <w:b/>
        </w:rPr>
      </w:pPr>
      <w:r w:rsidRPr="00083553">
        <w:rPr>
          <w:b/>
        </w:rPr>
        <w:t xml:space="preserve"> к догово</w:t>
      </w:r>
      <w:r w:rsidR="003647B5">
        <w:rPr>
          <w:b/>
        </w:rPr>
        <w:t xml:space="preserve">ру предоставления целевого </w:t>
      </w:r>
      <w:r w:rsidRPr="00083553">
        <w:rPr>
          <w:b/>
        </w:rPr>
        <w:t>займа № __ от «___» _________20___ года</w:t>
      </w:r>
    </w:p>
    <w:p w:rsidR="00C9478F" w:rsidRPr="00083553" w:rsidRDefault="00C9478F" w:rsidP="00C9478F">
      <w:pPr>
        <w:rPr>
          <w:b/>
        </w:rPr>
      </w:pPr>
    </w:p>
    <w:p w:rsidR="00C9478F" w:rsidRPr="00083553" w:rsidRDefault="00C9478F" w:rsidP="00C9478F">
      <w:pPr>
        <w:jc w:val="center"/>
        <w:rPr>
          <w:b/>
        </w:rPr>
      </w:pPr>
    </w:p>
    <w:p w:rsidR="00C9478F" w:rsidRPr="00083553" w:rsidRDefault="00C9478F" w:rsidP="00C9478F">
      <w:pPr>
        <w:jc w:val="center"/>
        <w:rPr>
          <w:b/>
        </w:rPr>
      </w:pPr>
      <w:r w:rsidRPr="00083553">
        <w:rPr>
          <w:b/>
        </w:rPr>
        <w:t>ГРАФИК ПОГАШЕНИЯ ЗАДОЛЖЕННОСТИ*</w:t>
      </w:r>
    </w:p>
    <w:p w:rsidR="00C9478F" w:rsidRPr="00083553" w:rsidRDefault="00C9478F" w:rsidP="00C9478F">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3011"/>
        <w:gridCol w:w="1914"/>
        <w:gridCol w:w="1914"/>
        <w:gridCol w:w="1915"/>
      </w:tblGrid>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w:t>
            </w:r>
            <w:proofErr w:type="spellStart"/>
            <w:r w:rsidRPr="00083553">
              <w:rPr>
                <w:color w:val="000000" w:themeColor="text1"/>
              </w:rPr>
              <w:t>пп</w:t>
            </w:r>
            <w:proofErr w:type="spellEnd"/>
          </w:p>
        </w:tc>
        <w:tc>
          <w:tcPr>
            <w:tcW w:w="3011" w:type="dxa"/>
          </w:tcPr>
          <w:p w:rsidR="00C9478F" w:rsidRPr="00083553" w:rsidRDefault="00C9478F" w:rsidP="000525F4">
            <w:pPr>
              <w:spacing w:line="360" w:lineRule="auto"/>
              <w:jc w:val="both"/>
              <w:rPr>
                <w:color w:val="000000" w:themeColor="text1"/>
              </w:rPr>
            </w:pPr>
            <w:r w:rsidRPr="00083553">
              <w:rPr>
                <w:color w:val="000000" w:themeColor="text1"/>
              </w:rPr>
              <w:t>Дата</w:t>
            </w:r>
          </w:p>
        </w:tc>
        <w:tc>
          <w:tcPr>
            <w:tcW w:w="1914" w:type="dxa"/>
          </w:tcPr>
          <w:p w:rsidR="00C9478F" w:rsidRPr="00083553" w:rsidRDefault="00C9478F" w:rsidP="000525F4">
            <w:pPr>
              <w:jc w:val="both"/>
              <w:rPr>
                <w:color w:val="000000" w:themeColor="text1"/>
              </w:rPr>
            </w:pPr>
            <w:r w:rsidRPr="00083553">
              <w:rPr>
                <w:color w:val="000000" w:themeColor="text1"/>
              </w:rPr>
              <w:t>Основной долг</w:t>
            </w:r>
          </w:p>
          <w:p w:rsidR="00C9478F" w:rsidRPr="00083553" w:rsidRDefault="00C9478F" w:rsidP="000525F4">
            <w:pPr>
              <w:jc w:val="both"/>
              <w:rPr>
                <w:color w:val="000000" w:themeColor="text1"/>
              </w:rPr>
            </w:pPr>
            <w:r w:rsidRPr="00083553">
              <w:rPr>
                <w:color w:val="000000" w:themeColor="text1"/>
              </w:rPr>
              <w:t>(руб.)</w:t>
            </w:r>
          </w:p>
        </w:tc>
        <w:tc>
          <w:tcPr>
            <w:tcW w:w="1914" w:type="dxa"/>
          </w:tcPr>
          <w:p w:rsidR="00C9478F" w:rsidRPr="00083553" w:rsidRDefault="00C9478F" w:rsidP="000525F4">
            <w:pPr>
              <w:jc w:val="both"/>
              <w:rPr>
                <w:color w:val="000000" w:themeColor="text1"/>
              </w:rPr>
            </w:pPr>
            <w:r w:rsidRPr="00083553">
              <w:rPr>
                <w:color w:val="000000" w:themeColor="text1"/>
              </w:rPr>
              <w:t>Проценты по займу (руб.)</w:t>
            </w:r>
          </w:p>
        </w:tc>
        <w:tc>
          <w:tcPr>
            <w:tcW w:w="1915" w:type="dxa"/>
          </w:tcPr>
          <w:p w:rsidR="00C9478F" w:rsidRPr="00083553" w:rsidRDefault="00C9478F" w:rsidP="000525F4">
            <w:pPr>
              <w:jc w:val="both"/>
              <w:rPr>
                <w:color w:val="000000" w:themeColor="text1"/>
              </w:rPr>
            </w:pPr>
            <w:r w:rsidRPr="00083553">
              <w:rPr>
                <w:color w:val="000000" w:themeColor="text1"/>
              </w:rPr>
              <w:t>Итого</w:t>
            </w:r>
          </w:p>
          <w:p w:rsidR="00C9478F" w:rsidRPr="00083553" w:rsidRDefault="00C9478F" w:rsidP="000525F4">
            <w:pPr>
              <w:jc w:val="both"/>
              <w:rPr>
                <w:color w:val="000000" w:themeColor="text1"/>
              </w:rPr>
            </w:pPr>
            <w:r w:rsidRPr="00083553">
              <w:rPr>
                <w:color w:val="000000" w:themeColor="text1"/>
              </w:rPr>
              <w:t>(руб.)</w:t>
            </w: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1.</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2.</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3.</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4.</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5.</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6.</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7.</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8.</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9.</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10.</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11.</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r w:rsidRPr="00083553">
              <w:rPr>
                <w:color w:val="000000" w:themeColor="text1"/>
              </w:rPr>
              <w:t>12.</w:t>
            </w:r>
          </w:p>
        </w:tc>
        <w:tc>
          <w:tcPr>
            <w:tcW w:w="3011"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4" w:type="dxa"/>
          </w:tcPr>
          <w:p w:rsidR="00C9478F" w:rsidRPr="00083553" w:rsidRDefault="00C9478F" w:rsidP="000525F4">
            <w:pPr>
              <w:spacing w:line="360" w:lineRule="auto"/>
              <w:jc w:val="both"/>
              <w:rPr>
                <w:color w:val="000000" w:themeColor="text1"/>
              </w:rPr>
            </w:pPr>
          </w:p>
        </w:tc>
        <w:tc>
          <w:tcPr>
            <w:tcW w:w="1915" w:type="dxa"/>
          </w:tcPr>
          <w:p w:rsidR="00C9478F" w:rsidRPr="00083553" w:rsidRDefault="00C9478F" w:rsidP="000525F4">
            <w:pPr>
              <w:spacing w:line="360" w:lineRule="auto"/>
              <w:jc w:val="both"/>
              <w:rPr>
                <w:color w:val="000000" w:themeColor="text1"/>
              </w:rPr>
            </w:pPr>
          </w:p>
        </w:tc>
      </w:tr>
      <w:tr w:rsidR="00C9478F" w:rsidRPr="00083553" w:rsidTr="000525F4">
        <w:tc>
          <w:tcPr>
            <w:tcW w:w="817" w:type="dxa"/>
          </w:tcPr>
          <w:p w:rsidR="00C9478F" w:rsidRPr="00083553" w:rsidRDefault="00C9478F" w:rsidP="000525F4">
            <w:pPr>
              <w:spacing w:line="360" w:lineRule="auto"/>
              <w:jc w:val="both"/>
              <w:rPr>
                <w:color w:val="000000" w:themeColor="text1"/>
              </w:rPr>
            </w:pPr>
          </w:p>
        </w:tc>
        <w:tc>
          <w:tcPr>
            <w:tcW w:w="3011" w:type="dxa"/>
          </w:tcPr>
          <w:p w:rsidR="00C9478F" w:rsidRPr="00083553" w:rsidRDefault="00C9478F" w:rsidP="000525F4">
            <w:pPr>
              <w:spacing w:line="360" w:lineRule="auto"/>
              <w:jc w:val="both"/>
              <w:rPr>
                <w:b/>
                <w:color w:val="000000" w:themeColor="text1"/>
              </w:rPr>
            </w:pPr>
            <w:r w:rsidRPr="00083553">
              <w:rPr>
                <w:b/>
                <w:color w:val="000000" w:themeColor="text1"/>
              </w:rPr>
              <w:t>Итого</w:t>
            </w:r>
          </w:p>
        </w:tc>
        <w:tc>
          <w:tcPr>
            <w:tcW w:w="1914" w:type="dxa"/>
          </w:tcPr>
          <w:p w:rsidR="00C9478F" w:rsidRPr="00083553" w:rsidRDefault="00C9478F" w:rsidP="000525F4">
            <w:pPr>
              <w:spacing w:line="360" w:lineRule="auto"/>
              <w:jc w:val="both"/>
              <w:rPr>
                <w:b/>
                <w:color w:val="000000" w:themeColor="text1"/>
              </w:rPr>
            </w:pPr>
          </w:p>
        </w:tc>
        <w:tc>
          <w:tcPr>
            <w:tcW w:w="1914" w:type="dxa"/>
          </w:tcPr>
          <w:p w:rsidR="00C9478F" w:rsidRPr="00083553" w:rsidRDefault="00C9478F" w:rsidP="000525F4">
            <w:pPr>
              <w:spacing w:line="360" w:lineRule="auto"/>
              <w:jc w:val="both"/>
              <w:rPr>
                <w:b/>
                <w:color w:val="000000" w:themeColor="text1"/>
              </w:rPr>
            </w:pPr>
          </w:p>
        </w:tc>
        <w:tc>
          <w:tcPr>
            <w:tcW w:w="1915" w:type="dxa"/>
          </w:tcPr>
          <w:p w:rsidR="00C9478F" w:rsidRPr="00083553" w:rsidRDefault="00C9478F" w:rsidP="000525F4">
            <w:pPr>
              <w:spacing w:line="360" w:lineRule="auto"/>
              <w:jc w:val="both"/>
              <w:rPr>
                <w:b/>
                <w:color w:val="000000" w:themeColor="text1"/>
              </w:rPr>
            </w:pPr>
          </w:p>
        </w:tc>
      </w:tr>
    </w:tbl>
    <w:p w:rsidR="00C9478F" w:rsidRPr="00083553" w:rsidRDefault="00C9478F" w:rsidP="00C9478F">
      <w:pPr>
        <w:jc w:val="center"/>
        <w:rPr>
          <w:b/>
        </w:rPr>
      </w:pPr>
    </w:p>
    <w:p w:rsidR="003647B5" w:rsidRDefault="003647B5" w:rsidP="00C9478F">
      <w:pPr>
        <w:jc w:val="both"/>
      </w:pPr>
    </w:p>
    <w:p w:rsidR="003647B5" w:rsidRDefault="003647B5" w:rsidP="00C9478F">
      <w:pPr>
        <w:jc w:val="both"/>
      </w:pPr>
    </w:p>
    <w:p w:rsidR="003647B5" w:rsidRDefault="003647B5" w:rsidP="00C9478F">
      <w:pPr>
        <w:jc w:val="both"/>
      </w:pPr>
    </w:p>
    <w:p w:rsidR="003647B5" w:rsidRDefault="003647B5" w:rsidP="00C9478F">
      <w:pPr>
        <w:jc w:val="both"/>
      </w:pPr>
    </w:p>
    <w:p w:rsidR="003647B5" w:rsidRDefault="003647B5" w:rsidP="00C9478F">
      <w:pPr>
        <w:jc w:val="both"/>
      </w:pPr>
    </w:p>
    <w:p w:rsidR="00C9478F" w:rsidRPr="00083553" w:rsidRDefault="00C9478F" w:rsidP="00C9478F">
      <w:pPr>
        <w:jc w:val="both"/>
      </w:pPr>
      <w:r w:rsidRPr="00083553">
        <w:t>Заемщик:                                                                                Займодавец:</w:t>
      </w:r>
    </w:p>
    <w:p w:rsidR="003647B5" w:rsidRDefault="00C22DE5" w:rsidP="003647B5">
      <w:pPr>
        <w:jc w:val="both"/>
      </w:pPr>
      <w:r w:rsidRPr="00083553">
        <w:rPr>
          <w:b/>
        </w:rPr>
        <w:t xml:space="preserve">                                                                                                </w:t>
      </w:r>
      <w:r w:rsidRPr="00083553">
        <w:t xml:space="preserve">Директор </w:t>
      </w:r>
      <w:r w:rsidR="003647B5">
        <w:t xml:space="preserve">Похвистневского </w:t>
      </w:r>
      <w:proofErr w:type="gramStart"/>
      <w:r w:rsidR="003647B5">
        <w:t>муниципального</w:t>
      </w:r>
      <w:proofErr w:type="gramEnd"/>
      <w:r w:rsidR="003647B5">
        <w:t xml:space="preserve"> </w:t>
      </w:r>
    </w:p>
    <w:p w:rsidR="00C9478F" w:rsidRPr="00083553" w:rsidRDefault="003647B5" w:rsidP="003647B5">
      <w:pPr>
        <w:jc w:val="both"/>
      </w:pPr>
      <w:r>
        <w:t xml:space="preserve">                                                                                                 фонда ФП СМСП</w:t>
      </w:r>
    </w:p>
    <w:p w:rsidR="00C22DE5" w:rsidRPr="00083553" w:rsidRDefault="00C22DE5" w:rsidP="00C9478F">
      <w:pPr>
        <w:jc w:val="both"/>
      </w:pPr>
    </w:p>
    <w:p w:rsidR="00C9478F" w:rsidRPr="00083553" w:rsidRDefault="00C9478F" w:rsidP="00C9478F">
      <w:pPr>
        <w:jc w:val="both"/>
      </w:pPr>
      <w:r w:rsidRPr="00083553">
        <w:rPr>
          <w:b/>
        </w:rPr>
        <w:t>______________/</w:t>
      </w:r>
      <w:r w:rsidRPr="00083553">
        <w:t xml:space="preserve">________________/                                           _______________/______________/ </w:t>
      </w:r>
    </w:p>
    <w:p w:rsidR="00C9478F" w:rsidRPr="00083553" w:rsidRDefault="00C9478F" w:rsidP="00C9478F">
      <w:pPr>
        <w:jc w:val="both"/>
      </w:pPr>
    </w:p>
    <w:p w:rsidR="00C9478F" w:rsidRPr="00083553" w:rsidRDefault="00C9478F" w:rsidP="00C9478F">
      <w:pPr>
        <w:jc w:val="both"/>
      </w:pPr>
      <w:r w:rsidRPr="00083553">
        <w:t xml:space="preserve">          </w:t>
      </w:r>
      <w:r w:rsidRPr="00083553">
        <w:tab/>
      </w:r>
      <w:r w:rsidRPr="00083553">
        <w:tab/>
      </w:r>
      <w:r w:rsidRPr="00083553">
        <w:tab/>
      </w:r>
      <w:r w:rsidRPr="00083553">
        <w:tab/>
      </w:r>
      <w:r w:rsidRPr="00083553">
        <w:tab/>
      </w:r>
      <w:r w:rsidRPr="00083553">
        <w:tab/>
        <w:t xml:space="preserve">           </w:t>
      </w:r>
    </w:p>
    <w:p w:rsidR="00C9478F" w:rsidRPr="00083553" w:rsidRDefault="00C9478F" w:rsidP="00C22DE5">
      <w:pPr>
        <w:jc w:val="right"/>
      </w:pPr>
    </w:p>
    <w:p w:rsidR="00C9478F" w:rsidRPr="00083553" w:rsidRDefault="00C9478F" w:rsidP="00C9478F">
      <w:r w:rsidRPr="00083553">
        <w:t xml:space="preserve">                                                                                          </w:t>
      </w:r>
      <w:r w:rsidR="00520C4D" w:rsidRPr="00083553">
        <w:t xml:space="preserve">       </w:t>
      </w:r>
      <w:r w:rsidRPr="00083553">
        <w:t xml:space="preserve"> Главный бухгалтер</w:t>
      </w:r>
    </w:p>
    <w:p w:rsidR="00520C4D" w:rsidRPr="00083553" w:rsidRDefault="00C9478F" w:rsidP="00C9478F">
      <w:r w:rsidRPr="00083553">
        <w:t xml:space="preserve">                                                                                            </w:t>
      </w:r>
      <w:r w:rsidR="00520C4D" w:rsidRPr="00083553">
        <w:t xml:space="preserve">          </w:t>
      </w:r>
    </w:p>
    <w:p w:rsidR="00C9478F" w:rsidRPr="00C22DE5" w:rsidRDefault="00520C4D" w:rsidP="00C9478F">
      <w:r w:rsidRPr="00083553">
        <w:t xml:space="preserve">                                                                                                   </w:t>
      </w:r>
      <w:r w:rsidR="00C9478F" w:rsidRPr="00083553">
        <w:t>______________/</w:t>
      </w:r>
      <w:r w:rsidRPr="00083553">
        <w:t>___________________</w:t>
      </w:r>
      <w:r w:rsidR="00C9478F" w:rsidRPr="00083553">
        <w:t>/</w:t>
      </w:r>
    </w:p>
    <w:sectPr w:rsidR="00C9478F" w:rsidRPr="00C22DE5" w:rsidSect="002A5F8F">
      <w:pgSz w:w="11906" w:h="16838"/>
      <w:pgMar w:top="709" w:right="851" w:bottom="567"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9016A"/>
    <w:multiLevelType w:val="singleLevel"/>
    <w:tmpl w:val="EDC411CE"/>
    <w:lvl w:ilvl="0">
      <w:start w:val="3"/>
      <w:numFmt w:val="bullet"/>
      <w:lvlText w:val="-"/>
      <w:lvlJc w:val="left"/>
      <w:pPr>
        <w:tabs>
          <w:tab w:val="num" w:pos="420"/>
        </w:tabs>
        <w:ind w:left="420" w:hanging="360"/>
      </w:pPr>
      <w:rPr>
        <w:rFonts w:hint="default"/>
      </w:rPr>
    </w:lvl>
  </w:abstractNum>
  <w:abstractNum w:abstractNumId="1">
    <w:nsid w:val="28806AFC"/>
    <w:multiLevelType w:val="singleLevel"/>
    <w:tmpl w:val="0CF08F4E"/>
    <w:lvl w:ilvl="0">
      <w:start w:val="4"/>
      <w:numFmt w:val="bullet"/>
      <w:lvlText w:val="-"/>
      <w:lvlJc w:val="left"/>
      <w:pPr>
        <w:tabs>
          <w:tab w:val="num" w:pos="900"/>
        </w:tabs>
        <w:ind w:left="900" w:hanging="360"/>
      </w:pPr>
      <w:rPr>
        <w:rFonts w:hint="default"/>
      </w:rPr>
    </w:lvl>
  </w:abstractNum>
  <w:abstractNum w:abstractNumId="2">
    <w:nsid w:val="41691483"/>
    <w:multiLevelType w:val="multilevel"/>
    <w:tmpl w:val="9686F8F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color w:val="auto"/>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3">
    <w:nsid w:val="649F6E1E"/>
    <w:multiLevelType w:val="multilevel"/>
    <w:tmpl w:val="9686F8F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color w:val="auto"/>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4">
    <w:nsid w:val="64C9369E"/>
    <w:multiLevelType w:val="multilevel"/>
    <w:tmpl w:val="80B637A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0"/>
        </w:tabs>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5">
    <w:nsid w:val="7F0B16D3"/>
    <w:multiLevelType w:val="multilevel"/>
    <w:tmpl w:val="9686F8F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color w:val="auto"/>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5AB8"/>
    <w:rsid w:val="0004035F"/>
    <w:rsid w:val="00044A94"/>
    <w:rsid w:val="000450C2"/>
    <w:rsid w:val="00061BAC"/>
    <w:rsid w:val="00083553"/>
    <w:rsid w:val="000A7C48"/>
    <w:rsid w:val="000B44FA"/>
    <w:rsid w:val="000F1D68"/>
    <w:rsid w:val="00107D8B"/>
    <w:rsid w:val="00183F17"/>
    <w:rsid w:val="0019289B"/>
    <w:rsid w:val="001E3C18"/>
    <w:rsid w:val="0021385B"/>
    <w:rsid w:val="002262BF"/>
    <w:rsid w:val="0023569F"/>
    <w:rsid w:val="002767D3"/>
    <w:rsid w:val="002822C2"/>
    <w:rsid w:val="00283888"/>
    <w:rsid w:val="002959F6"/>
    <w:rsid w:val="002A2BED"/>
    <w:rsid w:val="002A2BFA"/>
    <w:rsid w:val="002A5352"/>
    <w:rsid w:val="002A5F8F"/>
    <w:rsid w:val="002D5AB8"/>
    <w:rsid w:val="002E7B89"/>
    <w:rsid w:val="003029F9"/>
    <w:rsid w:val="00302A6A"/>
    <w:rsid w:val="00313E64"/>
    <w:rsid w:val="00321F30"/>
    <w:rsid w:val="00327A7D"/>
    <w:rsid w:val="00344EFC"/>
    <w:rsid w:val="003647B5"/>
    <w:rsid w:val="00391BF1"/>
    <w:rsid w:val="003B7986"/>
    <w:rsid w:val="003C2D37"/>
    <w:rsid w:val="004002DE"/>
    <w:rsid w:val="0040119C"/>
    <w:rsid w:val="00406768"/>
    <w:rsid w:val="0041240E"/>
    <w:rsid w:val="00422E1C"/>
    <w:rsid w:val="00441173"/>
    <w:rsid w:val="004445C5"/>
    <w:rsid w:val="004636FF"/>
    <w:rsid w:val="0046407C"/>
    <w:rsid w:val="0047659A"/>
    <w:rsid w:val="00487513"/>
    <w:rsid w:val="00494786"/>
    <w:rsid w:val="00494AF3"/>
    <w:rsid w:val="00495ED4"/>
    <w:rsid w:val="004A7167"/>
    <w:rsid w:val="004F28AC"/>
    <w:rsid w:val="00506BE9"/>
    <w:rsid w:val="00520C4D"/>
    <w:rsid w:val="0053105D"/>
    <w:rsid w:val="005548C7"/>
    <w:rsid w:val="005559FB"/>
    <w:rsid w:val="005833A1"/>
    <w:rsid w:val="00592FA8"/>
    <w:rsid w:val="005967CF"/>
    <w:rsid w:val="00597790"/>
    <w:rsid w:val="005B4C9B"/>
    <w:rsid w:val="005B6859"/>
    <w:rsid w:val="005C5BC3"/>
    <w:rsid w:val="005E7423"/>
    <w:rsid w:val="00656865"/>
    <w:rsid w:val="00682628"/>
    <w:rsid w:val="006C14EF"/>
    <w:rsid w:val="006D4DE0"/>
    <w:rsid w:val="00706D9A"/>
    <w:rsid w:val="007376AD"/>
    <w:rsid w:val="00790F70"/>
    <w:rsid w:val="007C067D"/>
    <w:rsid w:val="007D7556"/>
    <w:rsid w:val="007E1FFE"/>
    <w:rsid w:val="008311F6"/>
    <w:rsid w:val="008A5F2E"/>
    <w:rsid w:val="008F0214"/>
    <w:rsid w:val="0090215C"/>
    <w:rsid w:val="00964FF1"/>
    <w:rsid w:val="009929A1"/>
    <w:rsid w:val="00995102"/>
    <w:rsid w:val="009B0998"/>
    <w:rsid w:val="009C6C85"/>
    <w:rsid w:val="009E0668"/>
    <w:rsid w:val="009F4505"/>
    <w:rsid w:val="00A368C7"/>
    <w:rsid w:val="00A51887"/>
    <w:rsid w:val="00A67DEC"/>
    <w:rsid w:val="00A77F42"/>
    <w:rsid w:val="00A87BF3"/>
    <w:rsid w:val="00A9525E"/>
    <w:rsid w:val="00AB759D"/>
    <w:rsid w:val="00AC42E1"/>
    <w:rsid w:val="00AE3C6D"/>
    <w:rsid w:val="00AE62D5"/>
    <w:rsid w:val="00AF691C"/>
    <w:rsid w:val="00B05B09"/>
    <w:rsid w:val="00B13D2C"/>
    <w:rsid w:val="00B3551F"/>
    <w:rsid w:val="00B921DB"/>
    <w:rsid w:val="00BA1A65"/>
    <w:rsid w:val="00BB4A0B"/>
    <w:rsid w:val="00BC489C"/>
    <w:rsid w:val="00BF1E40"/>
    <w:rsid w:val="00C023CC"/>
    <w:rsid w:val="00C22DE5"/>
    <w:rsid w:val="00C66CE0"/>
    <w:rsid w:val="00C9478F"/>
    <w:rsid w:val="00CC43FF"/>
    <w:rsid w:val="00D009C3"/>
    <w:rsid w:val="00D63E9E"/>
    <w:rsid w:val="00D65B44"/>
    <w:rsid w:val="00D665F1"/>
    <w:rsid w:val="00DC3ADC"/>
    <w:rsid w:val="00DC3C81"/>
    <w:rsid w:val="00DD0A9E"/>
    <w:rsid w:val="00DD0F80"/>
    <w:rsid w:val="00DD6496"/>
    <w:rsid w:val="00DE1BEF"/>
    <w:rsid w:val="00DE7C9C"/>
    <w:rsid w:val="00E20C21"/>
    <w:rsid w:val="00E259D4"/>
    <w:rsid w:val="00E414BE"/>
    <w:rsid w:val="00E45D54"/>
    <w:rsid w:val="00E51AC7"/>
    <w:rsid w:val="00E55352"/>
    <w:rsid w:val="00EE5F0C"/>
    <w:rsid w:val="00F04F7E"/>
    <w:rsid w:val="00F26843"/>
    <w:rsid w:val="00F84C51"/>
    <w:rsid w:val="00F854E8"/>
    <w:rsid w:val="00F858EA"/>
    <w:rsid w:val="00F930BE"/>
    <w:rsid w:val="00F96B42"/>
    <w:rsid w:val="00FB51AC"/>
    <w:rsid w:val="00FE28F9"/>
    <w:rsid w:val="00FE38A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AB8"/>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D5AB8"/>
    <w:pPr>
      <w:widowControl w:val="0"/>
      <w:autoSpaceDE w:val="0"/>
      <w:autoSpaceDN w:val="0"/>
      <w:adjustRightInd w:val="0"/>
    </w:pPr>
    <w:rPr>
      <w:rFonts w:ascii="Courier New" w:eastAsia="Times New Roman" w:hAnsi="Courier New" w:cs="Courier New"/>
    </w:rPr>
  </w:style>
  <w:style w:type="paragraph" w:styleId="3">
    <w:name w:val="Body Text Indent 3"/>
    <w:basedOn w:val="a"/>
    <w:link w:val="30"/>
    <w:uiPriority w:val="99"/>
    <w:rsid w:val="002D5AB8"/>
    <w:pPr>
      <w:spacing w:after="120"/>
      <w:ind w:left="283"/>
    </w:pPr>
    <w:rPr>
      <w:sz w:val="16"/>
      <w:szCs w:val="16"/>
    </w:rPr>
  </w:style>
  <w:style w:type="character" w:customStyle="1" w:styleId="30">
    <w:name w:val="Основной текст с отступом 3 Знак"/>
    <w:basedOn w:val="a0"/>
    <w:link w:val="3"/>
    <w:uiPriority w:val="99"/>
    <w:locked/>
    <w:rsid w:val="002D5AB8"/>
    <w:rPr>
      <w:rFonts w:ascii="Times New Roman" w:hAnsi="Times New Roman" w:cs="Times New Roman"/>
      <w:sz w:val="16"/>
      <w:szCs w:val="16"/>
      <w:lang w:eastAsia="ru-RU"/>
    </w:rPr>
  </w:style>
  <w:style w:type="paragraph" w:customStyle="1" w:styleId="ConsPlusNormal">
    <w:name w:val="ConsPlusNormal"/>
    <w:uiPriority w:val="99"/>
    <w:rsid w:val="002D5AB8"/>
    <w:pPr>
      <w:widowControl w:val="0"/>
      <w:autoSpaceDE w:val="0"/>
      <w:autoSpaceDN w:val="0"/>
      <w:ind w:firstLine="720"/>
    </w:pPr>
    <w:rPr>
      <w:rFonts w:ascii="Arial" w:eastAsia="Times New Roman" w:hAnsi="Arial" w:cs="Arial"/>
    </w:rPr>
  </w:style>
  <w:style w:type="paragraph" w:customStyle="1" w:styleId="ConsPlusTitle">
    <w:name w:val="ConsPlusTitle"/>
    <w:uiPriority w:val="99"/>
    <w:rsid w:val="002D5AB8"/>
    <w:pPr>
      <w:widowControl w:val="0"/>
      <w:autoSpaceDE w:val="0"/>
      <w:autoSpaceDN w:val="0"/>
    </w:pPr>
    <w:rPr>
      <w:rFonts w:ascii="Arial" w:eastAsia="Times New Roman" w:hAnsi="Arial" w:cs="Arial"/>
      <w:b/>
      <w:bCs/>
    </w:rPr>
  </w:style>
  <w:style w:type="paragraph" w:styleId="a3">
    <w:name w:val="Title"/>
    <w:basedOn w:val="a"/>
    <w:link w:val="a4"/>
    <w:uiPriority w:val="99"/>
    <w:qFormat/>
    <w:rsid w:val="002D5AB8"/>
    <w:pPr>
      <w:jc w:val="center"/>
    </w:pPr>
    <w:rPr>
      <w:sz w:val="24"/>
    </w:rPr>
  </w:style>
  <w:style w:type="character" w:customStyle="1" w:styleId="a4">
    <w:name w:val="Название Знак"/>
    <w:basedOn w:val="a0"/>
    <w:link w:val="a3"/>
    <w:uiPriority w:val="99"/>
    <w:locked/>
    <w:rsid w:val="002D5AB8"/>
    <w:rPr>
      <w:rFonts w:ascii="Times New Roman" w:hAnsi="Times New Roman" w:cs="Times New Roman"/>
      <w:sz w:val="20"/>
      <w:szCs w:val="20"/>
      <w:lang w:eastAsia="ru-RU"/>
    </w:rPr>
  </w:style>
  <w:style w:type="paragraph" w:styleId="a5">
    <w:name w:val="No Spacing"/>
    <w:uiPriority w:val="99"/>
    <w:qFormat/>
    <w:rsid w:val="002D5AB8"/>
    <w:rPr>
      <w:rFonts w:ascii="Times New Roman" w:eastAsia="Times New Roman" w:hAnsi="Times New Roman"/>
    </w:rPr>
  </w:style>
  <w:style w:type="paragraph" w:styleId="a6">
    <w:name w:val="Plain Text"/>
    <w:basedOn w:val="a"/>
    <w:link w:val="a7"/>
    <w:uiPriority w:val="99"/>
    <w:rsid w:val="002D5AB8"/>
    <w:pPr>
      <w:widowControl w:val="0"/>
      <w:autoSpaceDE w:val="0"/>
      <w:autoSpaceDN w:val="0"/>
      <w:adjustRightInd w:val="0"/>
    </w:pPr>
    <w:rPr>
      <w:rFonts w:ascii="Courier New" w:hAnsi="Courier New" w:cs="Courier New"/>
    </w:rPr>
  </w:style>
  <w:style w:type="character" w:customStyle="1" w:styleId="a7">
    <w:name w:val="Текст Знак"/>
    <w:basedOn w:val="a0"/>
    <w:link w:val="a6"/>
    <w:uiPriority w:val="99"/>
    <w:locked/>
    <w:rsid w:val="002D5AB8"/>
    <w:rPr>
      <w:rFonts w:ascii="Courier New" w:hAnsi="Courier New" w:cs="Courier New"/>
      <w:sz w:val="20"/>
      <w:szCs w:val="20"/>
      <w:lang w:eastAsia="ru-RU"/>
    </w:rPr>
  </w:style>
  <w:style w:type="paragraph" w:customStyle="1" w:styleId="1">
    <w:name w:val="РћР±С‹С‡РЅС‹Р№1"/>
    <w:uiPriority w:val="99"/>
    <w:rsid w:val="002D5AB8"/>
    <w:pPr>
      <w:widowControl w:val="0"/>
      <w:autoSpaceDE w:val="0"/>
      <w:autoSpaceDN w:val="0"/>
      <w:adjustRightInd w:val="0"/>
    </w:pPr>
    <w:rPr>
      <w:rFonts w:ascii="Times New Roman" w:eastAsia="Times New Roman" w:hAnsi="Times New Roman"/>
    </w:rPr>
  </w:style>
  <w:style w:type="paragraph" w:customStyle="1" w:styleId="Heading11">
    <w:name w:val="Heading 11"/>
    <w:basedOn w:val="a"/>
    <w:next w:val="a"/>
    <w:uiPriority w:val="99"/>
    <w:rsid w:val="002D5AB8"/>
    <w:pPr>
      <w:keepNext/>
      <w:widowControl w:val="0"/>
      <w:autoSpaceDE w:val="0"/>
      <w:autoSpaceDN w:val="0"/>
      <w:adjustRightInd w:val="0"/>
      <w:jc w:val="center"/>
    </w:pPr>
    <w:rPr>
      <w:b/>
      <w:bCs/>
      <w:sz w:val="22"/>
      <w:szCs w:val="22"/>
    </w:rPr>
  </w:style>
  <w:style w:type="paragraph" w:customStyle="1" w:styleId="Heading41">
    <w:name w:val="Heading 41"/>
    <w:basedOn w:val="a"/>
    <w:next w:val="a"/>
    <w:uiPriority w:val="99"/>
    <w:rsid w:val="002D5AB8"/>
    <w:pPr>
      <w:keepNext/>
      <w:widowControl w:val="0"/>
      <w:tabs>
        <w:tab w:val="left" w:pos="1035"/>
      </w:tabs>
      <w:autoSpaceDE w:val="0"/>
      <w:autoSpaceDN w:val="0"/>
      <w:adjustRightInd w:val="0"/>
      <w:jc w:val="center"/>
    </w:pPr>
    <w:rPr>
      <w:sz w:val="28"/>
      <w:szCs w:val="28"/>
    </w:rPr>
  </w:style>
  <w:style w:type="character" w:styleId="a8">
    <w:name w:val="Hyperlink"/>
    <w:basedOn w:val="a0"/>
    <w:uiPriority w:val="99"/>
    <w:unhideWhenUsed/>
    <w:rsid w:val="00487513"/>
    <w:rPr>
      <w:color w:val="0000FF"/>
      <w:u w:val="single"/>
    </w:rPr>
  </w:style>
  <w:style w:type="paragraph" w:styleId="a9">
    <w:name w:val="Balloon Text"/>
    <w:basedOn w:val="a"/>
    <w:link w:val="aa"/>
    <w:uiPriority w:val="99"/>
    <w:semiHidden/>
    <w:unhideWhenUsed/>
    <w:rsid w:val="001E3C18"/>
    <w:rPr>
      <w:rFonts w:ascii="Tahoma" w:hAnsi="Tahoma" w:cs="Tahoma"/>
      <w:sz w:val="16"/>
      <w:szCs w:val="16"/>
    </w:rPr>
  </w:style>
  <w:style w:type="character" w:customStyle="1" w:styleId="aa">
    <w:name w:val="Текст выноски Знак"/>
    <w:basedOn w:val="a0"/>
    <w:link w:val="a9"/>
    <w:uiPriority w:val="99"/>
    <w:semiHidden/>
    <w:rsid w:val="001E3C18"/>
    <w:rPr>
      <w:rFonts w:ascii="Tahoma" w:eastAsia="Times New Roman" w:hAnsi="Tahoma" w:cs="Tahoma"/>
      <w:sz w:val="16"/>
      <w:szCs w:val="16"/>
    </w:rPr>
  </w:style>
  <w:style w:type="character" w:styleId="ab">
    <w:name w:val="Strong"/>
    <w:basedOn w:val="a0"/>
    <w:qFormat/>
    <w:locked/>
    <w:rsid w:val="00C66C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EB195-8BD2-459B-89A9-05F4C94BB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1611</Words>
  <Characters>9186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10776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Дулькин</dc:creator>
  <cp:keywords/>
  <dc:description/>
  <cp:lastModifiedBy>СЕРГЕЙ</cp:lastModifiedBy>
  <cp:revision>16</cp:revision>
  <cp:lastPrinted>2017-03-29T06:13:00Z</cp:lastPrinted>
  <dcterms:created xsi:type="dcterms:W3CDTF">2015-05-07T09:06:00Z</dcterms:created>
  <dcterms:modified xsi:type="dcterms:W3CDTF">2018-01-17T11:01:00Z</dcterms:modified>
</cp:coreProperties>
</file>