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25" w:rsidRDefault="00856425" w:rsidP="008D6C67">
      <w:pPr>
        <w:ind w:firstLine="567"/>
        <w:jc w:val="both"/>
        <w:rPr>
          <w:rFonts w:ascii="Times New Roman" w:hAnsi="Times New Roman"/>
          <w:sz w:val="28"/>
          <w:szCs w:val="28"/>
        </w:rPr>
      </w:pPr>
      <w:r>
        <w:rPr>
          <w:rFonts w:ascii="Times New Roman" w:hAnsi="Times New Roman"/>
          <w:sz w:val="28"/>
          <w:szCs w:val="28"/>
        </w:rPr>
        <w:t>Динамика основных показателей социально-экономического развития городского округа Похвистнево.</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864"/>
        <w:gridCol w:w="1417"/>
        <w:gridCol w:w="1338"/>
      </w:tblGrid>
      <w:tr w:rsidR="00856425" w:rsidRPr="00CA3A72" w:rsidTr="00A57357">
        <w:trPr>
          <w:trHeight w:val="70"/>
        </w:trPr>
        <w:tc>
          <w:tcPr>
            <w:tcW w:w="4928" w:type="dxa"/>
            <w:shd w:val="clear" w:color="auto" w:fill="C6D9F1"/>
          </w:tcPr>
          <w:p w:rsidR="00856425" w:rsidRPr="00CA3A72" w:rsidRDefault="00856425" w:rsidP="00C33C06">
            <w:pPr>
              <w:spacing w:after="0" w:line="240" w:lineRule="auto"/>
              <w:jc w:val="both"/>
              <w:rPr>
                <w:rFonts w:ascii="Times New Roman" w:hAnsi="Times New Roman"/>
                <w:b/>
                <w:sz w:val="28"/>
                <w:szCs w:val="28"/>
              </w:rPr>
            </w:pPr>
            <w:r w:rsidRPr="00CA3A72">
              <w:rPr>
                <w:rFonts w:ascii="Times New Roman" w:hAnsi="Times New Roman"/>
                <w:b/>
                <w:sz w:val="28"/>
                <w:szCs w:val="28"/>
              </w:rPr>
              <w:t>Наименование показателя</w:t>
            </w:r>
          </w:p>
        </w:tc>
        <w:tc>
          <w:tcPr>
            <w:tcW w:w="1864" w:type="dxa"/>
            <w:shd w:val="clear" w:color="auto" w:fill="C6D9F1"/>
          </w:tcPr>
          <w:p w:rsidR="00856425" w:rsidRPr="00CA3A72" w:rsidRDefault="00856425" w:rsidP="00C33C06">
            <w:pPr>
              <w:spacing w:after="0" w:line="240" w:lineRule="auto"/>
              <w:jc w:val="both"/>
              <w:rPr>
                <w:rFonts w:ascii="Times New Roman" w:hAnsi="Times New Roman"/>
                <w:b/>
                <w:sz w:val="28"/>
                <w:szCs w:val="28"/>
              </w:rPr>
            </w:pPr>
            <w:r w:rsidRPr="00CA3A72">
              <w:rPr>
                <w:rFonts w:ascii="Times New Roman" w:hAnsi="Times New Roman"/>
                <w:b/>
                <w:sz w:val="28"/>
                <w:szCs w:val="28"/>
              </w:rPr>
              <w:t>Ед. изм.</w:t>
            </w:r>
          </w:p>
        </w:tc>
        <w:tc>
          <w:tcPr>
            <w:tcW w:w="1417" w:type="dxa"/>
            <w:shd w:val="clear" w:color="auto" w:fill="C6D9F1"/>
          </w:tcPr>
          <w:p w:rsidR="00856425" w:rsidRPr="00CA3A72" w:rsidRDefault="00856425" w:rsidP="00C33C06">
            <w:pPr>
              <w:spacing w:after="0" w:line="240" w:lineRule="auto"/>
              <w:jc w:val="both"/>
              <w:rPr>
                <w:rFonts w:ascii="Times New Roman" w:hAnsi="Times New Roman"/>
                <w:b/>
                <w:sz w:val="28"/>
                <w:szCs w:val="28"/>
              </w:rPr>
            </w:pPr>
            <w:r w:rsidRPr="00CA3A72">
              <w:rPr>
                <w:rFonts w:ascii="Times New Roman" w:hAnsi="Times New Roman"/>
                <w:b/>
                <w:sz w:val="28"/>
                <w:szCs w:val="28"/>
              </w:rPr>
              <w:t>2011</w:t>
            </w:r>
          </w:p>
        </w:tc>
        <w:tc>
          <w:tcPr>
            <w:tcW w:w="1338" w:type="dxa"/>
            <w:shd w:val="clear" w:color="auto" w:fill="C6D9F1"/>
          </w:tcPr>
          <w:p w:rsidR="00856425" w:rsidRPr="00CA3A72" w:rsidRDefault="00856425" w:rsidP="00C33C06">
            <w:pPr>
              <w:spacing w:after="0" w:line="240" w:lineRule="auto"/>
              <w:jc w:val="both"/>
              <w:rPr>
                <w:rFonts w:ascii="Times New Roman" w:hAnsi="Times New Roman"/>
                <w:b/>
                <w:sz w:val="28"/>
                <w:szCs w:val="28"/>
              </w:rPr>
            </w:pPr>
            <w:r>
              <w:rPr>
                <w:rFonts w:ascii="Times New Roman" w:hAnsi="Times New Roman"/>
                <w:b/>
                <w:sz w:val="28"/>
                <w:szCs w:val="28"/>
              </w:rPr>
              <w:t>2012</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Индекс промышленного производства</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103,1</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104,5</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 xml:space="preserve">Объем отгруженных товаров собственного производства, выполненных работ и услуг по крупным и средним организациям всего </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Млн. руб.</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8236,4</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9613,4</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роста отгрузки</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135</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116,7</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 xml:space="preserve">Объем отгруженных товаров промышленного производства </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Млн. руб.</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7764,4</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9005,7</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роста промышленного производства</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138,7</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116</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Инвестиции в основной капитал</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Млн. руб.</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44,6</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276,8</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роста инвестиций</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37,1</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620,6</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Среднемесячная начисленная заработная плата</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рублей</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16514,3</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18391,5</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роста заработной платы</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110,1</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111,4</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Ввод жилья</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Тыс. м</w:t>
            </w:r>
            <w:r w:rsidRPr="00CA3A72">
              <w:rPr>
                <w:rFonts w:ascii="Times New Roman" w:hAnsi="Times New Roman"/>
                <w:sz w:val="28"/>
                <w:szCs w:val="28"/>
                <w:vertAlign w:val="superscript"/>
              </w:rPr>
              <w:t>2</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7,6</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7,8</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Темпы ввода жилья</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117</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102,6</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Число родившихся</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Чел</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343</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359</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рождаемости</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101,8</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104,7</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Число умерших</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Чел</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504</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478</w:t>
            </w:r>
          </w:p>
        </w:tc>
      </w:tr>
      <w:tr w:rsidR="00856425" w:rsidRPr="00CA3A72" w:rsidTr="00A57357">
        <w:tc>
          <w:tcPr>
            <w:tcW w:w="492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Темп смертности</w:t>
            </w:r>
          </w:p>
        </w:tc>
        <w:tc>
          <w:tcPr>
            <w:tcW w:w="1864"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w:t>
            </w:r>
          </w:p>
        </w:tc>
        <w:tc>
          <w:tcPr>
            <w:tcW w:w="1417"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sidRPr="00CA3A72">
              <w:rPr>
                <w:rFonts w:ascii="Times New Roman" w:hAnsi="Times New Roman"/>
                <w:i/>
                <w:sz w:val="28"/>
                <w:szCs w:val="28"/>
              </w:rPr>
              <w:t>107,5</w:t>
            </w:r>
          </w:p>
        </w:tc>
        <w:tc>
          <w:tcPr>
            <w:tcW w:w="1338" w:type="dxa"/>
            <w:shd w:val="clear" w:color="auto" w:fill="FFFF00"/>
          </w:tcPr>
          <w:p w:rsidR="00856425" w:rsidRPr="00CA3A72"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94,8</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Естественный прирост</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промилле</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-5,51</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-4,1</w:t>
            </w:r>
          </w:p>
        </w:tc>
      </w:tr>
      <w:tr w:rsidR="00856425" w:rsidRPr="00CA3A72" w:rsidTr="00A57357">
        <w:tc>
          <w:tcPr>
            <w:tcW w:w="4928" w:type="dxa"/>
            <w:shd w:val="clear" w:color="auto" w:fill="C6D9F1"/>
          </w:tcPr>
          <w:p w:rsidR="00856425" w:rsidRPr="00CA3A72" w:rsidRDefault="00856425" w:rsidP="00A57357">
            <w:pPr>
              <w:spacing w:after="0" w:line="240" w:lineRule="auto"/>
              <w:jc w:val="both"/>
              <w:rPr>
                <w:rFonts w:ascii="Times New Roman" w:hAnsi="Times New Roman"/>
                <w:sz w:val="28"/>
                <w:szCs w:val="28"/>
              </w:rPr>
            </w:pPr>
            <w:r>
              <w:rPr>
                <w:rFonts w:ascii="Times New Roman" w:hAnsi="Times New Roman"/>
                <w:sz w:val="28"/>
                <w:szCs w:val="28"/>
              </w:rPr>
              <w:t>Бюджетная обеспеченность за счет налоговых и не налоговых доходов</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Руб./человека</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5659</w:t>
            </w:r>
          </w:p>
        </w:tc>
        <w:tc>
          <w:tcPr>
            <w:tcW w:w="1338" w:type="dxa"/>
            <w:shd w:val="clear" w:color="auto" w:fill="C6D9F1"/>
          </w:tcPr>
          <w:p w:rsidR="00856425" w:rsidRDefault="00856425" w:rsidP="00C33C06">
            <w:pPr>
              <w:spacing w:after="0" w:line="240" w:lineRule="auto"/>
              <w:jc w:val="both"/>
              <w:rPr>
                <w:rFonts w:ascii="Times New Roman" w:hAnsi="Times New Roman"/>
                <w:sz w:val="28"/>
                <w:szCs w:val="28"/>
              </w:rPr>
            </w:pPr>
            <w:r>
              <w:rPr>
                <w:rFonts w:ascii="Times New Roman" w:hAnsi="Times New Roman"/>
                <w:sz w:val="28"/>
                <w:szCs w:val="28"/>
              </w:rPr>
              <w:t>5409</w:t>
            </w:r>
          </w:p>
        </w:tc>
      </w:tr>
      <w:tr w:rsidR="00856425" w:rsidRPr="00CA3A72" w:rsidTr="00A57357">
        <w:tc>
          <w:tcPr>
            <w:tcW w:w="4928" w:type="dxa"/>
            <w:shd w:val="clear" w:color="auto" w:fill="FFFF00"/>
          </w:tcPr>
          <w:p w:rsidR="00856425" w:rsidRPr="00A57357" w:rsidRDefault="00856425" w:rsidP="00C33C06">
            <w:pPr>
              <w:spacing w:after="0" w:line="240" w:lineRule="auto"/>
              <w:jc w:val="both"/>
              <w:rPr>
                <w:rFonts w:ascii="Times New Roman" w:hAnsi="Times New Roman"/>
                <w:i/>
                <w:sz w:val="28"/>
                <w:szCs w:val="28"/>
              </w:rPr>
            </w:pPr>
            <w:r w:rsidRPr="00A57357">
              <w:rPr>
                <w:rFonts w:ascii="Times New Roman" w:hAnsi="Times New Roman"/>
                <w:i/>
                <w:sz w:val="28"/>
                <w:szCs w:val="28"/>
              </w:rPr>
              <w:t>Темп роста бюджетной обеспеченности</w:t>
            </w:r>
          </w:p>
        </w:tc>
        <w:tc>
          <w:tcPr>
            <w:tcW w:w="1864" w:type="dxa"/>
            <w:shd w:val="clear" w:color="auto" w:fill="FFFF00"/>
          </w:tcPr>
          <w:p w:rsidR="00856425" w:rsidRPr="00A57357"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w:t>
            </w:r>
          </w:p>
        </w:tc>
        <w:tc>
          <w:tcPr>
            <w:tcW w:w="1417" w:type="dxa"/>
            <w:shd w:val="clear" w:color="auto" w:fill="FFFF00"/>
          </w:tcPr>
          <w:p w:rsidR="00856425" w:rsidRPr="00A57357"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103,5</w:t>
            </w:r>
          </w:p>
        </w:tc>
        <w:tc>
          <w:tcPr>
            <w:tcW w:w="1338" w:type="dxa"/>
            <w:shd w:val="clear" w:color="auto" w:fill="FFFF00"/>
          </w:tcPr>
          <w:p w:rsidR="00856425" w:rsidRPr="00A57357" w:rsidRDefault="00856425" w:rsidP="00C33C06">
            <w:pPr>
              <w:spacing w:after="0" w:line="240" w:lineRule="auto"/>
              <w:jc w:val="both"/>
              <w:rPr>
                <w:rFonts w:ascii="Times New Roman" w:hAnsi="Times New Roman"/>
                <w:i/>
                <w:sz w:val="28"/>
                <w:szCs w:val="28"/>
              </w:rPr>
            </w:pPr>
            <w:r>
              <w:rPr>
                <w:rFonts w:ascii="Times New Roman" w:hAnsi="Times New Roman"/>
                <w:i/>
                <w:sz w:val="28"/>
                <w:szCs w:val="28"/>
              </w:rPr>
              <w:t>95,6</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Бюджетная обеспеченность с учетом безвозмездных перечислений</w:t>
            </w:r>
          </w:p>
        </w:tc>
        <w:tc>
          <w:tcPr>
            <w:tcW w:w="1864" w:type="dxa"/>
            <w:shd w:val="clear" w:color="auto" w:fill="C6D9F1"/>
          </w:tcPr>
          <w:p w:rsidR="00856425" w:rsidRPr="00CA3A72" w:rsidRDefault="00856425" w:rsidP="00A57357">
            <w:pPr>
              <w:spacing w:after="0" w:line="240" w:lineRule="auto"/>
              <w:jc w:val="both"/>
              <w:rPr>
                <w:rFonts w:ascii="Times New Roman" w:hAnsi="Times New Roman"/>
                <w:sz w:val="28"/>
                <w:szCs w:val="28"/>
              </w:rPr>
            </w:pPr>
            <w:r>
              <w:rPr>
                <w:rFonts w:ascii="Times New Roman" w:hAnsi="Times New Roman"/>
                <w:sz w:val="28"/>
                <w:szCs w:val="28"/>
              </w:rPr>
              <w:t>Руб./человека</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16610</w:t>
            </w:r>
          </w:p>
        </w:tc>
        <w:tc>
          <w:tcPr>
            <w:tcW w:w="1338" w:type="dxa"/>
            <w:shd w:val="clear" w:color="auto" w:fill="C6D9F1"/>
          </w:tcPr>
          <w:p w:rsidR="00856425" w:rsidRDefault="00856425" w:rsidP="00C33C06">
            <w:pPr>
              <w:spacing w:after="0" w:line="240" w:lineRule="auto"/>
              <w:jc w:val="both"/>
              <w:rPr>
                <w:rFonts w:ascii="Times New Roman" w:hAnsi="Times New Roman"/>
                <w:sz w:val="28"/>
                <w:szCs w:val="28"/>
              </w:rPr>
            </w:pPr>
            <w:r>
              <w:rPr>
                <w:rFonts w:ascii="Times New Roman" w:hAnsi="Times New Roman"/>
                <w:sz w:val="28"/>
                <w:szCs w:val="28"/>
              </w:rPr>
              <w:t>16789</w:t>
            </w:r>
          </w:p>
        </w:tc>
      </w:tr>
      <w:tr w:rsidR="00856425" w:rsidRPr="00A57357" w:rsidTr="00A57357">
        <w:tc>
          <w:tcPr>
            <w:tcW w:w="4928" w:type="dxa"/>
            <w:shd w:val="clear" w:color="auto" w:fill="FFFF00"/>
          </w:tcPr>
          <w:p w:rsidR="00856425" w:rsidRPr="00A57357" w:rsidRDefault="00856425" w:rsidP="00A57357">
            <w:pPr>
              <w:spacing w:after="0" w:line="240" w:lineRule="auto"/>
              <w:jc w:val="both"/>
              <w:rPr>
                <w:rFonts w:ascii="Times New Roman" w:hAnsi="Times New Roman"/>
                <w:i/>
                <w:sz w:val="28"/>
                <w:szCs w:val="28"/>
              </w:rPr>
            </w:pPr>
            <w:r w:rsidRPr="00A57357">
              <w:rPr>
                <w:rFonts w:ascii="Times New Roman" w:hAnsi="Times New Roman"/>
                <w:i/>
                <w:sz w:val="28"/>
                <w:szCs w:val="28"/>
              </w:rPr>
              <w:t>Темп роста бюджетной обеспеченности</w:t>
            </w:r>
          </w:p>
        </w:tc>
        <w:tc>
          <w:tcPr>
            <w:tcW w:w="1864" w:type="dxa"/>
            <w:shd w:val="clear" w:color="auto" w:fill="FFFF00"/>
          </w:tcPr>
          <w:p w:rsidR="00856425" w:rsidRPr="00A57357" w:rsidRDefault="00856425" w:rsidP="00A57357">
            <w:pPr>
              <w:spacing w:after="0" w:line="240" w:lineRule="auto"/>
              <w:jc w:val="both"/>
              <w:rPr>
                <w:rFonts w:ascii="Times New Roman" w:hAnsi="Times New Roman"/>
                <w:i/>
                <w:sz w:val="28"/>
                <w:szCs w:val="28"/>
              </w:rPr>
            </w:pPr>
            <w:r>
              <w:rPr>
                <w:rFonts w:ascii="Times New Roman" w:hAnsi="Times New Roman"/>
                <w:i/>
                <w:sz w:val="28"/>
                <w:szCs w:val="28"/>
              </w:rPr>
              <w:t>%</w:t>
            </w:r>
          </w:p>
        </w:tc>
        <w:tc>
          <w:tcPr>
            <w:tcW w:w="1417" w:type="dxa"/>
            <w:shd w:val="clear" w:color="auto" w:fill="FFFF00"/>
          </w:tcPr>
          <w:p w:rsidR="00856425" w:rsidRPr="00A57357" w:rsidRDefault="00856425" w:rsidP="00C33C06">
            <w:pPr>
              <w:spacing w:after="0" w:line="240" w:lineRule="auto"/>
              <w:jc w:val="both"/>
              <w:rPr>
                <w:rFonts w:ascii="Times New Roman" w:hAnsi="Times New Roman"/>
                <w:sz w:val="28"/>
                <w:szCs w:val="28"/>
              </w:rPr>
            </w:pPr>
            <w:r>
              <w:rPr>
                <w:rFonts w:ascii="Times New Roman" w:hAnsi="Times New Roman"/>
                <w:sz w:val="28"/>
                <w:szCs w:val="28"/>
              </w:rPr>
              <w:t>117,6</w:t>
            </w:r>
          </w:p>
        </w:tc>
        <w:tc>
          <w:tcPr>
            <w:tcW w:w="1338" w:type="dxa"/>
            <w:shd w:val="clear" w:color="auto" w:fill="FFFF00"/>
          </w:tcPr>
          <w:p w:rsidR="00856425" w:rsidRPr="00A57357" w:rsidRDefault="00856425" w:rsidP="00C33C06">
            <w:pPr>
              <w:spacing w:after="0" w:line="240" w:lineRule="auto"/>
              <w:jc w:val="both"/>
              <w:rPr>
                <w:rFonts w:ascii="Times New Roman" w:hAnsi="Times New Roman"/>
                <w:sz w:val="28"/>
                <w:szCs w:val="28"/>
              </w:rPr>
            </w:pPr>
            <w:r>
              <w:rPr>
                <w:rFonts w:ascii="Times New Roman" w:hAnsi="Times New Roman"/>
                <w:sz w:val="28"/>
                <w:szCs w:val="28"/>
              </w:rPr>
              <w:t>101,1</w:t>
            </w:r>
          </w:p>
        </w:tc>
      </w:tr>
      <w:tr w:rsidR="00856425" w:rsidRPr="00CA3A72" w:rsidTr="00A57357">
        <w:tc>
          <w:tcPr>
            <w:tcW w:w="492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Уровень официальной безработицы</w:t>
            </w:r>
          </w:p>
        </w:tc>
        <w:tc>
          <w:tcPr>
            <w:tcW w:w="1864"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w:t>
            </w:r>
          </w:p>
        </w:tc>
        <w:tc>
          <w:tcPr>
            <w:tcW w:w="1417"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sidRPr="00CA3A72">
              <w:rPr>
                <w:rFonts w:ascii="Times New Roman" w:hAnsi="Times New Roman"/>
                <w:sz w:val="28"/>
                <w:szCs w:val="28"/>
              </w:rPr>
              <w:t>1,8</w:t>
            </w:r>
          </w:p>
        </w:tc>
        <w:tc>
          <w:tcPr>
            <w:tcW w:w="1338" w:type="dxa"/>
            <w:shd w:val="clear" w:color="auto" w:fill="C6D9F1"/>
          </w:tcPr>
          <w:p w:rsidR="00856425" w:rsidRPr="00CA3A72" w:rsidRDefault="00856425" w:rsidP="00C33C06">
            <w:pPr>
              <w:spacing w:after="0" w:line="240" w:lineRule="auto"/>
              <w:jc w:val="both"/>
              <w:rPr>
                <w:rFonts w:ascii="Times New Roman" w:hAnsi="Times New Roman"/>
                <w:sz w:val="28"/>
                <w:szCs w:val="28"/>
              </w:rPr>
            </w:pPr>
            <w:r>
              <w:rPr>
                <w:rFonts w:ascii="Times New Roman" w:hAnsi="Times New Roman"/>
                <w:sz w:val="28"/>
                <w:szCs w:val="28"/>
              </w:rPr>
              <w:t>1,63</w:t>
            </w:r>
          </w:p>
        </w:tc>
      </w:tr>
    </w:tbl>
    <w:p w:rsidR="00856425" w:rsidRDefault="00856425" w:rsidP="00DF347B">
      <w:pPr>
        <w:pStyle w:val="2"/>
        <w:spacing w:after="0" w:line="276" w:lineRule="auto"/>
        <w:ind w:firstLine="720"/>
        <w:contextualSpacing/>
        <w:jc w:val="both"/>
        <w:rPr>
          <w:snapToGrid w:val="0"/>
          <w:sz w:val="28"/>
        </w:rPr>
      </w:pPr>
    </w:p>
    <w:p w:rsidR="00856425" w:rsidRDefault="00856425" w:rsidP="00DF347B">
      <w:pPr>
        <w:pStyle w:val="2"/>
        <w:spacing w:after="0" w:line="276" w:lineRule="auto"/>
        <w:ind w:firstLine="720"/>
        <w:contextualSpacing/>
        <w:jc w:val="both"/>
        <w:rPr>
          <w:snapToGrid w:val="0"/>
          <w:sz w:val="28"/>
        </w:rPr>
      </w:pPr>
      <w:r w:rsidRPr="00F00676">
        <w:rPr>
          <w:snapToGrid w:val="0"/>
          <w:sz w:val="28"/>
        </w:rPr>
        <w:t xml:space="preserve">За 2012 год </w:t>
      </w:r>
      <w:r>
        <w:rPr>
          <w:snapToGrid w:val="0"/>
          <w:sz w:val="28"/>
        </w:rPr>
        <w:t xml:space="preserve">наблюдается разнонаправленная динамика индикаторов социально-экономического развития городского округа. Увеличились объемы ввода жилья с 7,6 до 7,8 </w:t>
      </w:r>
      <w:r w:rsidR="00922B74">
        <w:rPr>
          <w:snapToGrid w:val="0"/>
          <w:sz w:val="28"/>
        </w:rPr>
        <w:t xml:space="preserve">тыс. </w:t>
      </w:r>
      <w:r>
        <w:rPr>
          <w:snapToGrid w:val="0"/>
          <w:sz w:val="28"/>
        </w:rPr>
        <w:t xml:space="preserve">м2, но сократилась динамика роста данного показателя с 117% до 102,6%. Индекс промышленного производства возрос со 103,1% до 104,5%. Увеличились темпы рождаемости с 101,8% до 104,7%, </w:t>
      </w:r>
      <w:r>
        <w:rPr>
          <w:snapToGrid w:val="0"/>
          <w:sz w:val="28"/>
        </w:rPr>
        <w:lastRenderedPageBreak/>
        <w:t>сократились темпы смертности  с 107,5% до 94,8%. Снизился уровень официальной безработицы с 1,8% до 1,63%.  Сократились темпы роста отгрузки промышленными предприятиями до с 138,7% до 116%, снизилась бюджетная обеспеченность налоговыми и неналоговыми доходами на 4,4%. Инвестиции в экономику городского округа возросли более чем в 6 раз. Среднемесячная начисленная заработная плата возросла на 11,4%, темпы роста оплаты труда увеличились.</w:t>
      </w:r>
    </w:p>
    <w:p w:rsidR="00856425" w:rsidRDefault="00856425" w:rsidP="00DF347B">
      <w:pPr>
        <w:pStyle w:val="2"/>
        <w:spacing w:after="0" w:line="276" w:lineRule="auto"/>
        <w:ind w:firstLine="720"/>
        <w:contextualSpacing/>
        <w:jc w:val="both"/>
        <w:rPr>
          <w:snapToGrid w:val="0"/>
          <w:sz w:val="28"/>
        </w:rPr>
      </w:pPr>
    </w:p>
    <w:p w:rsidR="00856425" w:rsidRDefault="006E568F" w:rsidP="009C532A">
      <w:pPr>
        <w:pStyle w:val="2"/>
        <w:spacing w:after="0" w:line="276" w:lineRule="auto"/>
        <w:contextualSpacing/>
        <w:jc w:val="both"/>
        <w:rPr>
          <w:snapToGrid w:val="0"/>
          <w:sz w:val="28"/>
        </w:rPr>
      </w:pPr>
      <w:r w:rsidRPr="00783F4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">
            <v:imagedata r:id="rId7" o:title="" cropbottom="-15f"/>
            <o:lock v:ext="edit" aspectratio="f"/>
          </v:shape>
        </w:pict>
      </w:r>
    </w:p>
    <w:p w:rsidR="00856425" w:rsidRDefault="00856425" w:rsidP="009C532A">
      <w:pPr>
        <w:pStyle w:val="2"/>
        <w:spacing w:after="0" w:line="276" w:lineRule="auto"/>
        <w:ind w:firstLine="720"/>
        <w:contextualSpacing/>
        <w:jc w:val="both"/>
        <w:rPr>
          <w:snapToGrid w:val="0"/>
          <w:sz w:val="28"/>
        </w:rPr>
      </w:pPr>
      <w:r>
        <w:rPr>
          <w:snapToGrid w:val="0"/>
          <w:sz w:val="28"/>
        </w:rPr>
        <w:t>Городской округ опережает среднеобластные значения по показателям:</w:t>
      </w:r>
    </w:p>
    <w:p w:rsidR="00856425" w:rsidRDefault="00856425" w:rsidP="009C532A">
      <w:pPr>
        <w:pStyle w:val="2"/>
        <w:spacing w:after="0" w:line="276" w:lineRule="auto"/>
        <w:ind w:firstLine="720"/>
        <w:contextualSpacing/>
        <w:jc w:val="both"/>
        <w:rPr>
          <w:snapToGrid w:val="0"/>
          <w:sz w:val="28"/>
        </w:rPr>
      </w:pPr>
      <w:r>
        <w:rPr>
          <w:snapToGrid w:val="0"/>
          <w:sz w:val="28"/>
        </w:rPr>
        <w:t>- индекс промышленного производства;</w:t>
      </w:r>
    </w:p>
    <w:p w:rsidR="00856425" w:rsidRDefault="00856425" w:rsidP="009C532A">
      <w:pPr>
        <w:pStyle w:val="2"/>
        <w:spacing w:after="0" w:line="276" w:lineRule="auto"/>
        <w:ind w:firstLine="720"/>
        <w:contextualSpacing/>
        <w:jc w:val="both"/>
        <w:rPr>
          <w:snapToGrid w:val="0"/>
          <w:sz w:val="28"/>
        </w:rPr>
      </w:pPr>
      <w:r>
        <w:rPr>
          <w:snapToGrid w:val="0"/>
          <w:sz w:val="28"/>
        </w:rPr>
        <w:t>- темп сокращения смертности;</w:t>
      </w:r>
    </w:p>
    <w:p w:rsidR="00856425" w:rsidRDefault="00856425" w:rsidP="009C532A">
      <w:pPr>
        <w:pStyle w:val="2"/>
        <w:spacing w:after="0" w:line="276" w:lineRule="auto"/>
        <w:ind w:firstLine="720"/>
        <w:contextualSpacing/>
        <w:jc w:val="both"/>
        <w:rPr>
          <w:snapToGrid w:val="0"/>
          <w:sz w:val="28"/>
        </w:rPr>
      </w:pPr>
      <w:r>
        <w:rPr>
          <w:snapToGrid w:val="0"/>
          <w:sz w:val="28"/>
        </w:rPr>
        <w:t>Показатели темпов снижения уровня безработицы, темпа вода жилья, темпа роста заработной платы и индекса физического объема оборота розничной торговли ниже среднеобластных показателей.</w:t>
      </w:r>
    </w:p>
    <w:p w:rsidR="00856425" w:rsidRDefault="00856425" w:rsidP="00DF00BE">
      <w:pPr>
        <w:pStyle w:val="2"/>
        <w:spacing w:after="0" w:line="276" w:lineRule="auto"/>
        <w:contextualSpacing/>
        <w:jc w:val="both"/>
        <w:rPr>
          <w:snapToGrid w:val="0"/>
          <w:sz w:val="28"/>
        </w:rPr>
      </w:pPr>
    </w:p>
    <w:p w:rsidR="00856425" w:rsidRDefault="00856425" w:rsidP="00EB3D24">
      <w:pPr>
        <w:pStyle w:val="2"/>
        <w:spacing w:after="0" w:line="276" w:lineRule="auto"/>
        <w:ind w:firstLine="720"/>
        <w:contextualSpacing/>
        <w:jc w:val="center"/>
        <w:rPr>
          <w:b/>
          <w:snapToGrid w:val="0"/>
          <w:sz w:val="28"/>
        </w:rPr>
      </w:pPr>
    </w:p>
    <w:p w:rsidR="00856425" w:rsidRDefault="00856425" w:rsidP="00EB3D24">
      <w:pPr>
        <w:pStyle w:val="2"/>
        <w:spacing w:after="0" w:line="276" w:lineRule="auto"/>
        <w:ind w:firstLine="720"/>
        <w:contextualSpacing/>
        <w:jc w:val="center"/>
        <w:rPr>
          <w:b/>
          <w:snapToGrid w:val="0"/>
          <w:sz w:val="28"/>
        </w:rPr>
      </w:pPr>
    </w:p>
    <w:p w:rsidR="00856425" w:rsidRDefault="00856425" w:rsidP="00EB3D24">
      <w:pPr>
        <w:pStyle w:val="2"/>
        <w:spacing w:after="0" w:line="276" w:lineRule="auto"/>
        <w:ind w:firstLine="720"/>
        <w:contextualSpacing/>
        <w:jc w:val="center"/>
        <w:rPr>
          <w:b/>
          <w:snapToGrid w:val="0"/>
          <w:sz w:val="28"/>
        </w:rPr>
      </w:pPr>
      <w:r>
        <w:rPr>
          <w:b/>
          <w:snapToGrid w:val="0"/>
          <w:sz w:val="28"/>
        </w:rPr>
        <w:t>Экономика</w:t>
      </w:r>
    </w:p>
    <w:p w:rsidR="00856425" w:rsidRDefault="00856425" w:rsidP="00EB3D24">
      <w:pPr>
        <w:pStyle w:val="2"/>
        <w:spacing w:after="0" w:line="276" w:lineRule="auto"/>
        <w:ind w:firstLine="720"/>
        <w:contextualSpacing/>
        <w:jc w:val="center"/>
        <w:rPr>
          <w:b/>
          <w:snapToGrid w:val="0"/>
          <w:sz w:val="28"/>
        </w:rPr>
      </w:pPr>
    </w:p>
    <w:p w:rsidR="00856425" w:rsidRDefault="00856425" w:rsidP="00EB3D24">
      <w:pPr>
        <w:pStyle w:val="2"/>
        <w:spacing w:after="0" w:line="276" w:lineRule="auto"/>
        <w:ind w:firstLine="720"/>
        <w:contextualSpacing/>
        <w:jc w:val="both"/>
        <w:rPr>
          <w:snapToGrid w:val="0"/>
          <w:sz w:val="28"/>
        </w:rPr>
      </w:pPr>
      <w:r>
        <w:rPr>
          <w:snapToGrid w:val="0"/>
          <w:sz w:val="28"/>
        </w:rPr>
        <w:t xml:space="preserve">За </w:t>
      </w:r>
      <w:r w:rsidRPr="00C878D4">
        <w:rPr>
          <w:snapToGrid w:val="0"/>
          <w:sz w:val="28"/>
        </w:rPr>
        <w:t>2012 год</w:t>
      </w:r>
      <w:r>
        <w:rPr>
          <w:snapToGrid w:val="0"/>
          <w:sz w:val="28"/>
        </w:rPr>
        <w:t xml:space="preserve"> крупными и средними </w:t>
      </w:r>
      <w:r w:rsidRPr="00C878D4">
        <w:rPr>
          <w:snapToGrid w:val="0"/>
          <w:sz w:val="28"/>
        </w:rPr>
        <w:t xml:space="preserve"> предприяти</w:t>
      </w:r>
      <w:r>
        <w:rPr>
          <w:snapToGrid w:val="0"/>
          <w:sz w:val="28"/>
        </w:rPr>
        <w:t>я</w:t>
      </w:r>
      <w:r w:rsidRPr="00C878D4">
        <w:rPr>
          <w:snapToGrid w:val="0"/>
          <w:sz w:val="28"/>
        </w:rPr>
        <w:t>ми</w:t>
      </w:r>
      <w:r>
        <w:rPr>
          <w:snapToGrid w:val="0"/>
          <w:sz w:val="28"/>
        </w:rPr>
        <w:t xml:space="preserve"> городского округа Похвистнево отгружено продукции, выполнено работ и услуг на сумму 9,6 млрд. рублей, что выше аналогичного периода предыдущего года  в действующих ценах на  116,7%.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1134"/>
        <w:gridCol w:w="1134"/>
        <w:gridCol w:w="1134"/>
      </w:tblGrid>
      <w:tr w:rsidR="00856425" w:rsidRPr="00925204" w:rsidTr="00897CD5">
        <w:trPr>
          <w:trHeight w:val="1104"/>
        </w:trPr>
        <w:tc>
          <w:tcPr>
            <w:tcW w:w="6062" w:type="dxa"/>
          </w:tcPr>
          <w:p w:rsidR="00856425" w:rsidRPr="00D3682D" w:rsidRDefault="00856425" w:rsidP="00897CD5">
            <w:pPr>
              <w:pStyle w:val="2"/>
              <w:spacing w:after="0" w:line="276" w:lineRule="auto"/>
              <w:contextualSpacing/>
              <w:jc w:val="center"/>
              <w:rPr>
                <w:snapToGrid w:val="0"/>
                <w:sz w:val="24"/>
                <w:szCs w:val="24"/>
              </w:rPr>
            </w:pPr>
          </w:p>
        </w:tc>
        <w:tc>
          <w:tcPr>
            <w:tcW w:w="1134" w:type="dxa"/>
          </w:tcPr>
          <w:p w:rsidR="00856425" w:rsidRPr="00D3682D" w:rsidRDefault="00856425" w:rsidP="00897CD5">
            <w:pPr>
              <w:pStyle w:val="2"/>
              <w:spacing w:after="0"/>
              <w:contextualSpacing/>
              <w:jc w:val="center"/>
              <w:rPr>
                <w:snapToGrid w:val="0"/>
                <w:sz w:val="24"/>
                <w:szCs w:val="24"/>
              </w:rPr>
            </w:pPr>
            <w:r>
              <w:rPr>
                <w:snapToGrid w:val="0"/>
                <w:sz w:val="24"/>
                <w:szCs w:val="24"/>
              </w:rPr>
              <w:t>2011</w:t>
            </w:r>
          </w:p>
        </w:tc>
        <w:tc>
          <w:tcPr>
            <w:tcW w:w="1134" w:type="dxa"/>
          </w:tcPr>
          <w:p w:rsidR="00856425" w:rsidRPr="00D3682D" w:rsidRDefault="00856425" w:rsidP="00897CD5">
            <w:pPr>
              <w:pStyle w:val="2"/>
              <w:spacing w:after="0"/>
              <w:contextualSpacing/>
              <w:jc w:val="center"/>
              <w:rPr>
                <w:snapToGrid w:val="0"/>
                <w:sz w:val="24"/>
                <w:szCs w:val="24"/>
              </w:rPr>
            </w:pPr>
            <w:r w:rsidRPr="00D3682D">
              <w:rPr>
                <w:snapToGrid w:val="0"/>
                <w:sz w:val="24"/>
                <w:szCs w:val="24"/>
              </w:rPr>
              <w:t xml:space="preserve">2012 </w:t>
            </w:r>
          </w:p>
        </w:tc>
        <w:tc>
          <w:tcPr>
            <w:tcW w:w="1134" w:type="dxa"/>
          </w:tcPr>
          <w:p w:rsidR="00856425" w:rsidRPr="00D3682D" w:rsidRDefault="00856425" w:rsidP="00897CD5">
            <w:pPr>
              <w:pStyle w:val="2"/>
              <w:spacing w:after="0" w:line="276" w:lineRule="auto"/>
              <w:contextualSpacing/>
              <w:jc w:val="center"/>
              <w:rPr>
                <w:snapToGrid w:val="0"/>
                <w:sz w:val="24"/>
                <w:szCs w:val="24"/>
              </w:rPr>
            </w:pPr>
            <w:r w:rsidRPr="00D3682D">
              <w:rPr>
                <w:snapToGrid w:val="0"/>
                <w:sz w:val="24"/>
                <w:szCs w:val="24"/>
              </w:rPr>
              <w:t>Темп роста, %</w:t>
            </w:r>
          </w:p>
        </w:tc>
      </w:tr>
      <w:tr w:rsidR="00856425" w:rsidRPr="00925204" w:rsidTr="00897CD5">
        <w:tc>
          <w:tcPr>
            <w:tcW w:w="6062" w:type="dxa"/>
          </w:tcPr>
          <w:p w:rsidR="00856425" w:rsidRPr="00D3682D" w:rsidRDefault="00856425" w:rsidP="00897CD5">
            <w:pPr>
              <w:pStyle w:val="2"/>
              <w:spacing w:after="0" w:line="276" w:lineRule="auto"/>
              <w:contextualSpacing/>
              <w:rPr>
                <w:snapToGrid w:val="0"/>
                <w:sz w:val="24"/>
                <w:szCs w:val="24"/>
              </w:rPr>
            </w:pPr>
            <w:r w:rsidRPr="00D3682D">
              <w:rPr>
                <w:snapToGrid w:val="0"/>
                <w:sz w:val="24"/>
                <w:szCs w:val="24"/>
              </w:rPr>
              <w:t>Отгружено товаров собственного производства, выполнено работ и услуг собственными силами – всего, млн. рублей</w:t>
            </w:r>
          </w:p>
        </w:tc>
        <w:tc>
          <w:tcPr>
            <w:tcW w:w="1134" w:type="dxa"/>
            <w:vAlign w:val="bottom"/>
          </w:tcPr>
          <w:p w:rsidR="00856425" w:rsidRPr="00D3682D" w:rsidRDefault="00856425" w:rsidP="00897CD5">
            <w:pPr>
              <w:contextualSpacing/>
              <w:jc w:val="center"/>
              <w:rPr>
                <w:color w:val="000000"/>
                <w:sz w:val="24"/>
                <w:szCs w:val="24"/>
              </w:rPr>
            </w:pPr>
            <w:r>
              <w:rPr>
                <w:snapToGrid w:val="0"/>
                <w:color w:val="000000"/>
                <w:sz w:val="24"/>
                <w:szCs w:val="24"/>
              </w:rPr>
              <w:t>8236,4</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9613,4</w:t>
            </w:r>
          </w:p>
        </w:tc>
        <w:tc>
          <w:tcPr>
            <w:tcW w:w="1134" w:type="dxa"/>
            <w:vAlign w:val="bottom"/>
          </w:tcPr>
          <w:p w:rsidR="00856425" w:rsidRPr="00D3682D" w:rsidRDefault="00856425" w:rsidP="00897CD5">
            <w:pPr>
              <w:contextualSpacing/>
              <w:jc w:val="center"/>
              <w:rPr>
                <w:color w:val="000000"/>
                <w:sz w:val="24"/>
                <w:szCs w:val="24"/>
              </w:rPr>
            </w:pPr>
            <w:r>
              <w:rPr>
                <w:snapToGrid w:val="0"/>
                <w:color w:val="000000"/>
                <w:sz w:val="24"/>
                <w:szCs w:val="24"/>
              </w:rPr>
              <w:t>116,7</w:t>
            </w:r>
          </w:p>
        </w:tc>
      </w:tr>
      <w:tr w:rsidR="00856425" w:rsidRPr="00925204" w:rsidTr="00897CD5">
        <w:tc>
          <w:tcPr>
            <w:tcW w:w="6062" w:type="dxa"/>
          </w:tcPr>
          <w:p w:rsidR="00856425" w:rsidRPr="00D3682D" w:rsidRDefault="00856425" w:rsidP="00EB3D24">
            <w:pPr>
              <w:pStyle w:val="2"/>
              <w:spacing w:after="0" w:line="276" w:lineRule="auto"/>
              <w:contextualSpacing/>
              <w:rPr>
                <w:snapToGrid w:val="0"/>
                <w:sz w:val="24"/>
                <w:szCs w:val="24"/>
              </w:rPr>
            </w:pPr>
            <w:r>
              <w:rPr>
                <w:snapToGrid w:val="0"/>
                <w:sz w:val="24"/>
                <w:szCs w:val="24"/>
              </w:rPr>
              <w:t>Отгружено товаров</w:t>
            </w:r>
            <w:r w:rsidRPr="00D3682D">
              <w:rPr>
                <w:snapToGrid w:val="0"/>
                <w:sz w:val="24"/>
                <w:szCs w:val="24"/>
              </w:rPr>
              <w:t xml:space="preserve">, выполнено работ и услуг </w:t>
            </w:r>
            <w:r>
              <w:rPr>
                <w:snapToGrid w:val="0"/>
                <w:sz w:val="24"/>
                <w:szCs w:val="24"/>
              </w:rPr>
              <w:t>предприятиями промышленности</w:t>
            </w:r>
            <w:r w:rsidRPr="00D3682D">
              <w:rPr>
                <w:snapToGrid w:val="0"/>
                <w:sz w:val="24"/>
                <w:szCs w:val="24"/>
              </w:rPr>
              <w:t xml:space="preserve"> (С+Д+Е),  млн. рублей</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7764,4</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9005,7</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116</w:t>
            </w:r>
          </w:p>
        </w:tc>
      </w:tr>
      <w:tr w:rsidR="00856425" w:rsidRPr="00925204" w:rsidTr="00EB3D24">
        <w:trPr>
          <w:trHeight w:val="441"/>
        </w:trPr>
        <w:tc>
          <w:tcPr>
            <w:tcW w:w="6062" w:type="dxa"/>
          </w:tcPr>
          <w:p w:rsidR="00856425" w:rsidRPr="00D3682D" w:rsidRDefault="00856425" w:rsidP="00897CD5">
            <w:pPr>
              <w:pStyle w:val="2"/>
              <w:spacing w:after="0" w:line="276" w:lineRule="auto"/>
              <w:contextualSpacing/>
              <w:rPr>
                <w:snapToGrid w:val="0"/>
                <w:sz w:val="24"/>
                <w:szCs w:val="24"/>
              </w:rPr>
            </w:pPr>
            <w:r w:rsidRPr="00D3682D">
              <w:rPr>
                <w:snapToGrid w:val="0"/>
                <w:sz w:val="24"/>
                <w:szCs w:val="24"/>
              </w:rPr>
              <w:t>в том числе:</w:t>
            </w:r>
          </w:p>
        </w:tc>
        <w:tc>
          <w:tcPr>
            <w:tcW w:w="1134" w:type="dxa"/>
            <w:vAlign w:val="bottom"/>
          </w:tcPr>
          <w:p w:rsidR="00856425" w:rsidRPr="00D3682D" w:rsidRDefault="00856425" w:rsidP="00897CD5">
            <w:pPr>
              <w:contextualSpacing/>
              <w:jc w:val="center"/>
              <w:rPr>
                <w:color w:val="000000"/>
                <w:sz w:val="24"/>
                <w:szCs w:val="24"/>
              </w:rPr>
            </w:pPr>
            <w:r w:rsidRPr="00D3682D">
              <w:rPr>
                <w:color w:val="000000"/>
                <w:sz w:val="24"/>
                <w:szCs w:val="24"/>
              </w:rPr>
              <w:t> </w:t>
            </w:r>
          </w:p>
        </w:tc>
        <w:tc>
          <w:tcPr>
            <w:tcW w:w="1134" w:type="dxa"/>
            <w:vAlign w:val="bottom"/>
          </w:tcPr>
          <w:p w:rsidR="00856425" w:rsidRPr="00D3682D" w:rsidRDefault="00856425" w:rsidP="00897CD5">
            <w:pPr>
              <w:contextualSpacing/>
              <w:jc w:val="center"/>
              <w:rPr>
                <w:color w:val="000000"/>
                <w:sz w:val="24"/>
                <w:szCs w:val="24"/>
              </w:rPr>
            </w:pPr>
            <w:r w:rsidRPr="00D3682D">
              <w:rPr>
                <w:color w:val="000000"/>
                <w:sz w:val="24"/>
                <w:szCs w:val="24"/>
              </w:rPr>
              <w:t> </w:t>
            </w:r>
          </w:p>
        </w:tc>
        <w:tc>
          <w:tcPr>
            <w:tcW w:w="1134" w:type="dxa"/>
            <w:vAlign w:val="bottom"/>
          </w:tcPr>
          <w:p w:rsidR="00856425" w:rsidRPr="00D3682D" w:rsidRDefault="00856425" w:rsidP="00897CD5">
            <w:pPr>
              <w:contextualSpacing/>
              <w:jc w:val="center"/>
              <w:rPr>
                <w:color w:val="000000"/>
                <w:sz w:val="24"/>
                <w:szCs w:val="24"/>
              </w:rPr>
            </w:pPr>
            <w:r w:rsidRPr="00D3682D">
              <w:rPr>
                <w:color w:val="000000"/>
                <w:sz w:val="24"/>
                <w:szCs w:val="24"/>
              </w:rPr>
              <w:t> </w:t>
            </w:r>
          </w:p>
        </w:tc>
      </w:tr>
      <w:tr w:rsidR="00856425" w:rsidRPr="00925204" w:rsidTr="00897CD5">
        <w:tc>
          <w:tcPr>
            <w:tcW w:w="6062" w:type="dxa"/>
          </w:tcPr>
          <w:p w:rsidR="00856425" w:rsidRPr="00D3682D" w:rsidRDefault="00856425" w:rsidP="00EB3D24">
            <w:pPr>
              <w:pStyle w:val="2"/>
              <w:spacing w:after="0" w:line="276" w:lineRule="auto"/>
              <w:contextualSpacing/>
              <w:rPr>
                <w:snapToGrid w:val="0"/>
                <w:sz w:val="24"/>
                <w:szCs w:val="24"/>
              </w:rPr>
            </w:pPr>
            <w:r w:rsidRPr="00D3682D">
              <w:rPr>
                <w:snapToGrid w:val="0"/>
                <w:sz w:val="24"/>
                <w:szCs w:val="24"/>
              </w:rPr>
              <w:t xml:space="preserve">- </w:t>
            </w:r>
            <w:r>
              <w:rPr>
                <w:snapToGrid w:val="0"/>
                <w:sz w:val="24"/>
                <w:szCs w:val="24"/>
              </w:rPr>
              <w:t>добыча нефти и газа</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7421,6</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8698,3</w:t>
            </w:r>
          </w:p>
        </w:tc>
        <w:tc>
          <w:tcPr>
            <w:tcW w:w="1134" w:type="dxa"/>
            <w:vAlign w:val="bottom"/>
          </w:tcPr>
          <w:p w:rsidR="00856425" w:rsidRPr="00D3682D" w:rsidRDefault="00856425" w:rsidP="00EB3D24">
            <w:pPr>
              <w:contextualSpacing/>
              <w:jc w:val="center"/>
              <w:rPr>
                <w:color w:val="000000"/>
                <w:sz w:val="24"/>
                <w:szCs w:val="24"/>
              </w:rPr>
            </w:pPr>
            <w:r w:rsidRPr="00D3682D">
              <w:rPr>
                <w:color w:val="000000"/>
                <w:sz w:val="24"/>
                <w:szCs w:val="24"/>
              </w:rPr>
              <w:t>1</w:t>
            </w:r>
            <w:r>
              <w:rPr>
                <w:color w:val="000000"/>
                <w:sz w:val="24"/>
                <w:szCs w:val="24"/>
              </w:rPr>
              <w:t>17,2</w:t>
            </w:r>
          </w:p>
        </w:tc>
      </w:tr>
      <w:tr w:rsidR="00856425" w:rsidRPr="00925204" w:rsidTr="00897CD5">
        <w:tc>
          <w:tcPr>
            <w:tcW w:w="6062" w:type="dxa"/>
          </w:tcPr>
          <w:p w:rsidR="00856425" w:rsidRPr="00D3682D" w:rsidRDefault="00856425" w:rsidP="00897CD5">
            <w:pPr>
              <w:pStyle w:val="2"/>
              <w:spacing w:after="0" w:line="276" w:lineRule="auto"/>
              <w:contextualSpacing/>
              <w:rPr>
                <w:snapToGrid w:val="0"/>
                <w:sz w:val="24"/>
                <w:szCs w:val="24"/>
              </w:rPr>
            </w:pPr>
            <w:r w:rsidRPr="00D3682D">
              <w:rPr>
                <w:snapToGrid w:val="0"/>
                <w:sz w:val="24"/>
                <w:szCs w:val="24"/>
              </w:rPr>
              <w:t>- обрабатывающая промышленность</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144,3</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104,6</w:t>
            </w:r>
          </w:p>
        </w:tc>
        <w:tc>
          <w:tcPr>
            <w:tcW w:w="1134" w:type="dxa"/>
            <w:vAlign w:val="bottom"/>
          </w:tcPr>
          <w:p w:rsidR="00856425" w:rsidRPr="00D3682D" w:rsidRDefault="00856425" w:rsidP="00EB3D24">
            <w:pPr>
              <w:contextualSpacing/>
              <w:jc w:val="center"/>
              <w:rPr>
                <w:color w:val="000000"/>
                <w:sz w:val="24"/>
                <w:szCs w:val="24"/>
              </w:rPr>
            </w:pPr>
            <w:r w:rsidRPr="00D3682D">
              <w:rPr>
                <w:color w:val="000000"/>
                <w:sz w:val="24"/>
                <w:szCs w:val="24"/>
              </w:rPr>
              <w:t>7</w:t>
            </w:r>
            <w:r>
              <w:rPr>
                <w:color w:val="000000"/>
                <w:sz w:val="24"/>
                <w:szCs w:val="24"/>
              </w:rPr>
              <w:t>2,5</w:t>
            </w:r>
          </w:p>
        </w:tc>
      </w:tr>
      <w:tr w:rsidR="00856425" w:rsidRPr="00925204" w:rsidTr="00897CD5">
        <w:tc>
          <w:tcPr>
            <w:tcW w:w="6062" w:type="dxa"/>
          </w:tcPr>
          <w:p w:rsidR="00856425" w:rsidRPr="00D3682D" w:rsidRDefault="00856425" w:rsidP="00897CD5">
            <w:pPr>
              <w:pStyle w:val="2"/>
              <w:spacing w:after="0" w:line="276" w:lineRule="auto"/>
              <w:contextualSpacing/>
              <w:rPr>
                <w:snapToGrid w:val="0"/>
                <w:sz w:val="24"/>
                <w:szCs w:val="24"/>
              </w:rPr>
            </w:pPr>
            <w:r w:rsidRPr="00D3682D">
              <w:rPr>
                <w:snapToGrid w:val="0"/>
                <w:sz w:val="24"/>
                <w:szCs w:val="24"/>
              </w:rPr>
              <w:t>- производство и распределение электроэнергии, газа и воды</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198,3</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202,9</w:t>
            </w:r>
          </w:p>
        </w:tc>
        <w:tc>
          <w:tcPr>
            <w:tcW w:w="1134" w:type="dxa"/>
            <w:vAlign w:val="bottom"/>
          </w:tcPr>
          <w:p w:rsidR="00856425" w:rsidRPr="00D3682D" w:rsidRDefault="00856425" w:rsidP="00897CD5">
            <w:pPr>
              <w:contextualSpacing/>
              <w:jc w:val="center"/>
              <w:rPr>
                <w:color w:val="000000"/>
                <w:sz w:val="24"/>
                <w:szCs w:val="24"/>
              </w:rPr>
            </w:pPr>
            <w:r>
              <w:rPr>
                <w:color w:val="000000"/>
                <w:sz w:val="24"/>
                <w:szCs w:val="24"/>
              </w:rPr>
              <w:t>102,2</w:t>
            </w:r>
          </w:p>
        </w:tc>
      </w:tr>
    </w:tbl>
    <w:p w:rsidR="00856425" w:rsidRDefault="00856425" w:rsidP="00EB3D24">
      <w:pPr>
        <w:pStyle w:val="2"/>
        <w:spacing w:after="0" w:line="276" w:lineRule="auto"/>
        <w:ind w:firstLine="720"/>
        <w:contextualSpacing/>
        <w:rPr>
          <w:snapToGrid w:val="0"/>
          <w:sz w:val="28"/>
        </w:rPr>
      </w:pPr>
    </w:p>
    <w:p w:rsidR="00856425" w:rsidRDefault="00856425" w:rsidP="00EB3D24">
      <w:pPr>
        <w:pStyle w:val="2"/>
        <w:spacing w:after="0" w:line="276" w:lineRule="auto"/>
        <w:ind w:firstLine="720"/>
        <w:contextualSpacing/>
        <w:jc w:val="both"/>
        <w:rPr>
          <w:snapToGrid w:val="0"/>
          <w:sz w:val="28"/>
        </w:rPr>
      </w:pPr>
      <w:r>
        <w:rPr>
          <w:snapToGrid w:val="0"/>
          <w:sz w:val="28"/>
        </w:rPr>
        <w:t xml:space="preserve">Предприятиями промышленности  отгружено продукции собственного производства на 9,0 млрд. рублей с темпом роста к аналогичному периоду прошлого года  116%. Рост обусловлен увеличением объемов отгрузки добывающей отрасли на 17,2% при  удельном весе 96,6% и увеличением отгрузки предприятиями производства и распределения электроэнергии, газа и воды на 2,2% при удельном весе 2,3%. </w:t>
      </w:r>
    </w:p>
    <w:p w:rsidR="00856425" w:rsidRDefault="00856425" w:rsidP="00EB3D24">
      <w:pPr>
        <w:pStyle w:val="2"/>
        <w:spacing w:after="0" w:line="276" w:lineRule="auto"/>
        <w:ind w:firstLine="720"/>
        <w:contextualSpacing/>
        <w:jc w:val="both"/>
        <w:rPr>
          <w:snapToGrid w:val="0"/>
          <w:sz w:val="28"/>
        </w:rPr>
      </w:pPr>
      <w:r>
        <w:rPr>
          <w:snapToGrid w:val="0"/>
          <w:sz w:val="28"/>
        </w:rPr>
        <w:t>Обрабатывающая промышленность сократилась на 27,5% при удельном весе 1,2%.</w:t>
      </w:r>
    </w:p>
    <w:p w:rsidR="00856425" w:rsidRDefault="00856425" w:rsidP="00EB3D24">
      <w:pPr>
        <w:pStyle w:val="2"/>
        <w:spacing w:after="0" w:line="276" w:lineRule="auto"/>
        <w:ind w:firstLine="720"/>
        <w:contextualSpacing/>
        <w:jc w:val="both"/>
        <w:rPr>
          <w:snapToGrid w:val="0"/>
          <w:sz w:val="28"/>
        </w:rPr>
      </w:pPr>
      <w:r>
        <w:rPr>
          <w:snapToGrid w:val="0"/>
          <w:sz w:val="28"/>
        </w:rPr>
        <w:t>В структуре обрабатывающей промышленности наблюдается снижение производства пищевых продуктов  на 31,5% (удельный вес в структуре обрабатывающей промышленности 5,2%); рост издательской и полиграфической деятельности  на 5,7% (удельный вес 21,3%); сокращения производства электрооборудования на 3,3% (удельный вес 14,6%); сокращения производства транспортных средств и оборудования  на 41,6% (удельный вес 51,9%); роста производства машин и оборудования на 10,8% (удельный вес 7%).</w:t>
      </w:r>
    </w:p>
    <w:p w:rsidR="00856425" w:rsidRDefault="00856425" w:rsidP="00EB3D24">
      <w:pPr>
        <w:pStyle w:val="2"/>
        <w:spacing w:after="0" w:line="276" w:lineRule="auto"/>
        <w:ind w:firstLine="720"/>
        <w:contextualSpacing/>
        <w:jc w:val="both"/>
        <w:rPr>
          <w:snapToGrid w:val="0"/>
          <w:sz w:val="28"/>
        </w:rPr>
      </w:pPr>
      <w:r>
        <w:rPr>
          <w:snapToGrid w:val="0"/>
          <w:sz w:val="28"/>
        </w:rPr>
        <w:t xml:space="preserve">За период с начала отчетного года добыто 802,7 тыс. тонн нефти, что на 4,6% выше уровня 2011 года и 17,5 млн. м3 газа, что ниже уровня 2011 года на 9,8%. Произведено тепловой энергии 99,6 тыс. Гкал, что составило 93,8% от предыдущего года. Производство масла подсолнечного не рафинированного сократилось на 55% и составило 2,2 тонны. Сократилось производство муки пшеничной высшего сорта на 54,6% до 225 тонн и муки пшеничной первого </w:t>
      </w:r>
      <w:r>
        <w:rPr>
          <w:snapToGrid w:val="0"/>
          <w:sz w:val="28"/>
        </w:rPr>
        <w:lastRenderedPageBreak/>
        <w:t>сорта на 37,9% до 82 тонн. Увеличилось производство комбикормов на 14% до 4473 тонн.</w:t>
      </w:r>
    </w:p>
    <w:p w:rsidR="00856425" w:rsidRPr="002265AF" w:rsidRDefault="00856425" w:rsidP="00EB3D24">
      <w:pPr>
        <w:pStyle w:val="2"/>
        <w:spacing w:after="0" w:line="276" w:lineRule="auto"/>
        <w:ind w:firstLine="720"/>
        <w:contextualSpacing/>
        <w:jc w:val="both"/>
        <w:rPr>
          <w:snapToGrid w:val="0"/>
          <w:sz w:val="28"/>
        </w:rPr>
      </w:pPr>
      <w:r w:rsidRPr="002265AF">
        <w:rPr>
          <w:snapToGrid w:val="0"/>
          <w:sz w:val="28"/>
        </w:rPr>
        <w:t xml:space="preserve">Рост объемов добычи нефти явился фактором роста индекса промышленного производства, который составил  104,5%, что на 1,4% выше соответствующего периода предыдущего года. </w:t>
      </w:r>
    </w:p>
    <w:p w:rsidR="00856425" w:rsidRPr="00EB3D24" w:rsidRDefault="00783F47" w:rsidP="00EB3D24">
      <w:pPr>
        <w:pStyle w:val="2"/>
        <w:spacing w:after="0" w:line="276" w:lineRule="auto"/>
        <w:ind w:firstLine="1418"/>
        <w:contextualSpacing/>
        <w:jc w:val="both"/>
        <w:rPr>
          <w:snapToGrid w:val="0"/>
          <w:color w:val="FF0000"/>
          <w:sz w:val="28"/>
        </w:rPr>
      </w:pPr>
      <w:r w:rsidRPr="00783F47">
        <w:rPr>
          <w:noProof/>
          <w:snapToGrid w:val="0"/>
          <w:sz w:val="28"/>
          <w:lang w:eastAsia="en-US"/>
        </w:rPr>
        <w:pict>
          <v:shapetype id="_x0000_t202" coordsize="21600,21600" o:spt="202" path="m,l,21600r21600,l21600,xe">
            <v:stroke joinstyle="miter"/>
            <v:path gradientshapeok="t" o:connecttype="rect"/>
          </v:shapetype>
          <v:shape id="_x0000_s1048" type="#_x0000_t202" style="position:absolute;left:0;text-align:left;margin-left:297.55pt;margin-top:32.15pt;width:42.7pt;height:26.8pt;z-index:251661312;mso-width-relative:margin;mso-height-relative:margin" stroked="f">
            <v:textbox>
              <w:txbxContent>
                <w:p w:rsidR="00612B0D" w:rsidRDefault="00612B0D">
                  <w:r>
                    <w:t>, %</w:t>
                  </w:r>
                </w:p>
              </w:txbxContent>
            </v:textbox>
          </v:shape>
        </w:pict>
      </w:r>
      <w:r w:rsidR="006E568F" w:rsidRPr="00783F47">
        <w:rPr>
          <w:noProof/>
          <w:color w:val="FF0000"/>
          <w:sz w:val="28"/>
        </w:rPr>
        <w:pict>
          <v:shape 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EEBI2gAAAAUBAAAPAAAAZHJzL2Rvd25y&#10;ZXYueG1sTI9LT8MwEITvSPwHa5G4UYeGRxXiVAipd/o40Ns23iYh8TqN3Tb99yy9wGWk0axmvs3n&#10;o+vUiYbQeDbwOElAEZfeNlwZ2KwXDzNQISJb7DyTgQsFmBe3Nzlm1p95SadVrJSUcMjQQB1jn2kd&#10;ypochonviSXb+8FhFDtU2g54lnLX6WmSvGiHDctCjT191FS2q6MzQGHRzPrDqL+/Prf7tr0cltsN&#10;GnN/N76/gYo0xr9j+MUXdCiEaeePbIPqDMgj8aqSvU5TsTsDT2n6DLrI9X/64gc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">
            <v:imagedata r:id="rId8" o:title=""/>
            <o:lock v:ext="edit" aspectratio="f"/>
          </v:shape>
        </w:pict>
      </w:r>
    </w:p>
    <w:p w:rsidR="00856425" w:rsidRDefault="00856425" w:rsidP="00EB3D24">
      <w:pPr>
        <w:pStyle w:val="2"/>
        <w:spacing w:after="0" w:line="276" w:lineRule="auto"/>
        <w:contextualSpacing/>
        <w:jc w:val="both"/>
        <w:rPr>
          <w:snapToGrid w:val="0"/>
          <w:sz w:val="28"/>
        </w:rPr>
      </w:pPr>
      <w:r w:rsidRPr="002265AF">
        <w:rPr>
          <w:snapToGrid w:val="0"/>
          <w:sz w:val="28"/>
        </w:rPr>
        <w:t xml:space="preserve">           В рейтинге городских округов по уровню индекса промышленного производства городской округ Похвистнево занимает </w:t>
      </w:r>
      <w:r w:rsidR="002D4D89">
        <w:rPr>
          <w:snapToGrid w:val="0"/>
          <w:sz w:val="28"/>
        </w:rPr>
        <w:t>4</w:t>
      </w:r>
      <w:r w:rsidRPr="002265AF">
        <w:rPr>
          <w:snapToGrid w:val="0"/>
          <w:sz w:val="28"/>
        </w:rPr>
        <w:t xml:space="preserve"> позицию</w:t>
      </w:r>
      <w:r w:rsidR="002D4D89">
        <w:rPr>
          <w:snapToGrid w:val="0"/>
          <w:sz w:val="28"/>
        </w:rPr>
        <w:t xml:space="preserve"> (2011 год – 5)</w:t>
      </w:r>
      <w:r w:rsidRPr="002265AF">
        <w:rPr>
          <w:snapToGrid w:val="0"/>
          <w:sz w:val="28"/>
        </w:rPr>
        <w:t>.</w:t>
      </w:r>
    </w:p>
    <w:p w:rsidR="002D4D89" w:rsidRPr="002265AF" w:rsidRDefault="006E568F" w:rsidP="002D4D89">
      <w:pPr>
        <w:pStyle w:val="2"/>
        <w:spacing w:after="0" w:line="276" w:lineRule="auto"/>
        <w:ind w:left="1418"/>
        <w:contextualSpacing/>
        <w:jc w:val="both"/>
        <w:rPr>
          <w:snapToGrid w:val="0"/>
          <w:sz w:val="28"/>
        </w:rPr>
      </w:pPr>
      <w:r w:rsidRPr="00783F47">
        <w:rPr>
          <w:noProof/>
          <w:sz w:val="28"/>
        </w:rPr>
        <w:pict>
          <v:shape id="_x0000_i1027" type="#_x0000_t75" style="width:361.5pt;height:23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9jT03AAAAAUBAAAPAAAAZHJzL2Rvd25y&#10;ZXYueG1sTI9BS8NAEIXvgv9hGcGL2I2JbSVmU0QR8VSsFT1us2MSmp2N2Wmb/ntHL3p58HjDe98U&#10;i9F3ao9DbAMZuJokoJCq4FqqDaxfHy9vQEW25GwXCA0cMcKiPD0pbO7CgV5wv+JaSQnF3BpomPtc&#10;61g16G2chB5Jss8weMtih1q7wR6k3Hc6TZKZ9rYlWWhsj/cNVtvVzht4I1cvj+Mzby++3p/Sj3n2&#10;MF2TMedn490tKMaR/47hB1/QoRSmTdiRi6ozII/wr0o2TzOxGwPXs2wKuiz0f/ryG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">
            <v:imagedata r:id="rId9" o:title="" cropbottom="-28f"/>
            <o:lock v:ext="edit" aspectratio="f"/>
          </v:shape>
        </w:pict>
      </w:r>
    </w:p>
    <w:p w:rsidR="00856425" w:rsidRPr="00EB3D24" w:rsidRDefault="00856425" w:rsidP="00EB3D24">
      <w:pPr>
        <w:pStyle w:val="2"/>
        <w:spacing w:after="0" w:line="276" w:lineRule="auto"/>
        <w:ind w:firstLine="720"/>
        <w:contextualSpacing/>
        <w:jc w:val="center"/>
        <w:rPr>
          <w:b/>
          <w:snapToGrid w:val="0"/>
          <w:color w:val="FF0000"/>
          <w:sz w:val="28"/>
        </w:rPr>
      </w:pPr>
    </w:p>
    <w:p w:rsidR="00856425" w:rsidRDefault="00856425" w:rsidP="00F66880">
      <w:pPr>
        <w:pStyle w:val="2"/>
        <w:spacing w:after="0" w:line="276" w:lineRule="auto"/>
        <w:ind w:firstLine="720"/>
        <w:contextualSpacing/>
        <w:jc w:val="both"/>
        <w:rPr>
          <w:snapToGrid w:val="0"/>
          <w:sz w:val="28"/>
        </w:rPr>
      </w:pPr>
      <w:r>
        <w:rPr>
          <w:snapToGrid w:val="0"/>
          <w:sz w:val="28"/>
        </w:rPr>
        <w:t xml:space="preserve">За 2012 год было улучшено финансовое состояние крупных и средних предприятий городского округа. За отчетный период валовая прибыль крупных и средних предприятий городского округа увеличилась в 3,4 раза и составила 11894 тыс. рублей. Прибыль от продаж составила 2585 тыс. рублей, тогда как в 2011 году был получен убыток 4984 тыс. рублей. Промышленными </w:t>
      </w:r>
      <w:r>
        <w:rPr>
          <w:snapToGrid w:val="0"/>
          <w:sz w:val="28"/>
        </w:rPr>
        <w:lastRenderedPageBreak/>
        <w:t>предприятиями получена прибыль от продаж в размере 7255 тыс. рублей (2011 год – 4825 тыс. рублей).</w:t>
      </w:r>
    </w:p>
    <w:p w:rsidR="00856425" w:rsidRDefault="00856425" w:rsidP="00F66880">
      <w:pPr>
        <w:pStyle w:val="2"/>
        <w:spacing w:after="0" w:line="276" w:lineRule="auto"/>
        <w:ind w:firstLine="720"/>
        <w:contextualSpacing/>
        <w:jc w:val="both"/>
        <w:rPr>
          <w:snapToGrid w:val="0"/>
          <w:sz w:val="28"/>
        </w:rPr>
      </w:pPr>
      <w:r>
        <w:rPr>
          <w:snapToGrid w:val="0"/>
          <w:sz w:val="28"/>
        </w:rPr>
        <w:t>С убытками сработали 2 предприятия из 11, тогда как в 2011 году</w:t>
      </w:r>
      <w:r w:rsidR="005C544A">
        <w:rPr>
          <w:snapToGrid w:val="0"/>
          <w:sz w:val="28"/>
        </w:rPr>
        <w:t xml:space="preserve"> было 3 убыточных предприятия</w:t>
      </w:r>
      <w:r>
        <w:rPr>
          <w:snapToGrid w:val="0"/>
          <w:sz w:val="28"/>
        </w:rPr>
        <w:t>, однако общая сумма убытка</w:t>
      </w:r>
      <w:r w:rsidR="005C544A">
        <w:rPr>
          <w:snapToGrid w:val="0"/>
          <w:sz w:val="28"/>
        </w:rPr>
        <w:t xml:space="preserve"> убыточных предприятий</w:t>
      </w:r>
      <w:r>
        <w:rPr>
          <w:snapToGrid w:val="0"/>
          <w:sz w:val="28"/>
        </w:rPr>
        <w:t xml:space="preserve"> увеличилась более</w:t>
      </w:r>
      <w:r w:rsidR="005C544A">
        <w:rPr>
          <w:snapToGrid w:val="0"/>
          <w:sz w:val="28"/>
        </w:rPr>
        <w:t>,</w:t>
      </w:r>
      <w:r>
        <w:rPr>
          <w:snapToGrid w:val="0"/>
          <w:sz w:val="28"/>
        </w:rPr>
        <w:t xml:space="preserve"> чем в 4 раза  и составила 7,8 млн. рублей. Прибыль в размере 9,8 млн. рублей (2011 год 4,5 млн. рублей)  получили 9 предприятий из 11.</w:t>
      </w:r>
    </w:p>
    <w:p w:rsidR="00856425" w:rsidRDefault="00856425" w:rsidP="00F66880">
      <w:pPr>
        <w:pStyle w:val="2"/>
        <w:spacing w:after="0" w:line="276" w:lineRule="auto"/>
        <w:ind w:firstLine="720"/>
        <w:contextualSpacing/>
        <w:jc w:val="both"/>
        <w:rPr>
          <w:noProof/>
          <w:sz w:val="28"/>
        </w:rPr>
      </w:pPr>
      <w:r>
        <w:rPr>
          <w:noProof/>
          <w:sz w:val="28"/>
        </w:rPr>
        <w:t>Оборотные активы крупных и средних предприяий, характеризующие совокупность имущественных ценностей, обслуживающих текущую производственно-коммерческую деятельность предприятий, увеличились на 22,4%.</w:t>
      </w:r>
    </w:p>
    <w:p w:rsidR="00856425" w:rsidRDefault="00856425" w:rsidP="00F66880">
      <w:pPr>
        <w:pStyle w:val="2"/>
        <w:spacing w:after="0" w:line="276" w:lineRule="auto"/>
        <w:ind w:firstLine="720"/>
        <w:contextualSpacing/>
        <w:jc w:val="both"/>
        <w:rPr>
          <w:noProof/>
          <w:sz w:val="28"/>
        </w:rPr>
      </w:pPr>
      <w:r>
        <w:rPr>
          <w:noProof/>
          <w:sz w:val="28"/>
        </w:rPr>
        <w:t>Уровень рентабельности крупных и средних предприятий по выручке от продажи товаров, работ и услуг увеличился на 0,1% и составил 0,3%.</w:t>
      </w:r>
    </w:p>
    <w:p w:rsidR="00856425" w:rsidRPr="000A15B9" w:rsidRDefault="00856425" w:rsidP="00F66880">
      <w:pPr>
        <w:pStyle w:val="2"/>
        <w:spacing w:after="0" w:line="276" w:lineRule="auto"/>
        <w:ind w:firstLine="720"/>
        <w:contextualSpacing/>
        <w:jc w:val="both"/>
        <w:rPr>
          <w:snapToGrid w:val="0"/>
          <w:sz w:val="28"/>
        </w:rPr>
      </w:pPr>
    </w:p>
    <w:p w:rsidR="00856425" w:rsidRPr="000A15B9" w:rsidRDefault="00856425" w:rsidP="00BD0DA7">
      <w:pPr>
        <w:pStyle w:val="2"/>
        <w:spacing w:after="0" w:line="276" w:lineRule="auto"/>
        <w:ind w:firstLine="720"/>
        <w:contextualSpacing/>
        <w:jc w:val="center"/>
        <w:rPr>
          <w:snapToGrid w:val="0"/>
          <w:sz w:val="28"/>
        </w:rPr>
      </w:pPr>
      <w:r w:rsidRPr="000A15B9">
        <w:rPr>
          <w:snapToGrid w:val="0"/>
          <w:sz w:val="28"/>
        </w:rPr>
        <w:t xml:space="preserve">Итоги деятельности муниципальных предприятий и акционерных обществ </w:t>
      </w:r>
    </w:p>
    <w:p w:rsidR="00856425" w:rsidRDefault="00856425" w:rsidP="00BD0DA7">
      <w:pPr>
        <w:pStyle w:val="2"/>
        <w:spacing w:after="0" w:line="276" w:lineRule="auto"/>
        <w:ind w:firstLine="720"/>
        <w:contextualSpacing/>
        <w:jc w:val="center"/>
        <w:rPr>
          <w:b/>
          <w:snapToGrid w:val="0"/>
          <w:sz w:val="28"/>
        </w:rPr>
      </w:pPr>
    </w:p>
    <w:p w:rsidR="00856425" w:rsidRDefault="00856425" w:rsidP="000A15B9">
      <w:pPr>
        <w:pStyle w:val="2"/>
        <w:spacing w:after="0" w:line="276" w:lineRule="auto"/>
        <w:ind w:firstLine="720"/>
        <w:contextualSpacing/>
        <w:jc w:val="both"/>
        <w:rPr>
          <w:snapToGrid w:val="0"/>
          <w:sz w:val="28"/>
        </w:rPr>
      </w:pPr>
      <w:r>
        <w:rPr>
          <w:snapToGrid w:val="0"/>
          <w:sz w:val="28"/>
        </w:rPr>
        <w:t xml:space="preserve">В городском округе на конец года функционировало </w:t>
      </w:r>
      <w:r w:rsidR="00922B74">
        <w:rPr>
          <w:snapToGrid w:val="0"/>
          <w:sz w:val="28"/>
        </w:rPr>
        <w:t>4</w:t>
      </w:r>
      <w:r>
        <w:rPr>
          <w:snapToGrid w:val="0"/>
          <w:sz w:val="28"/>
        </w:rPr>
        <w:t xml:space="preserve"> муниципальных предприяти</w:t>
      </w:r>
      <w:r w:rsidR="00922B74">
        <w:rPr>
          <w:snapToGrid w:val="0"/>
          <w:sz w:val="28"/>
        </w:rPr>
        <w:t>я</w:t>
      </w:r>
      <w:r>
        <w:rPr>
          <w:snapToGrid w:val="0"/>
          <w:sz w:val="28"/>
        </w:rPr>
        <w:t xml:space="preserve"> и </w:t>
      </w:r>
      <w:r w:rsidR="00922B74">
        <w:rPr>
          <w:snapToGrid w:val="0"/>
          <w:sz w:val="28"/>
        </w:rPr>
        <w:t>2 акционерных</w:t>
      </w:r>
      <w:r>
        <w:rPr>
          <w:snapToGrid w:val="0"/>
          <w:sz w:val="28"/>
        </w:rPr>
        <w:t xml:space="preserve"> обществ</w:t>
      </w:r>
      <w:r w:rsidR="00922B74">
        <w:rPr>
          <w:snapToGrid w:val="0"/>
          <w:sz w:val="28"/>
        </w:rPr>
        <w:t>а</w:t>
      </w:r>
      <w:r>
        <w:rPr>
          <w:snapToGrid w:val="0"/>
          <w:sz w:val="28"/>
        </w:rPr>
        <w:t xml:space="preserve"> со 100% долей муниципального образования. Два предприятия МУП ГаЖКХ и МУП Трансстройсервис получи</w:t>
      </w:r>
      <w:r w:rsidR="005C544A">
        <w:rPr>
          <w:snapToGrid w:val="0"/>
          <w:sz w:val="28"/>
        </w:rPr>
        <w:t>ли убытки по балансу в размере 1</w:t>
      </w:r>
      <w:r>
        <w:rPr>
          <w:snapToGrid w:val="0"/>
          <w:sz w:val="28"/>
        </w:rPr>
        <w:t xml:space="preserve">3 тыс. рублей и 1814 тыс. рублей соответственно. </w:t>
      </w:r>
    </w:p>
    <w:p w:rsidR="00856425" w:rsidRDefault="00856425" w:rsidP="004505B6">
      <w:pPr>
        <w:pStyle w:val="2"/>
        <w:spacing w:after="0" w:line="276" w:lineRule="auto"/>
        <w:ind w:firstLine="720"/>
        <w:contextualSpacing/>
        <w:jc w:val="center"/>
        <w:rPr>
          <w:snapToGrid w:val="0"/>
          <w:sz w:val="28"/>
        </w:rPr>
      </w:pPr>
      <w:r>
        <w:rPr>
          <w:snapToGrid w:val="0"/>
          <w:sz w:val="28"/>
        </w:rPr>
        <w:t>Результаты деятельности предприятий</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993"/>
        <w:gridCol w:w="1134"/>
        <w:gridCol w:w="995"/>
        <w:gridCol w:w="848"/>
        <w:gridCol w:w="995"/>
        <w:gridCol w:w="848"/>
        <w:gridCol w:w="850"/>
        <w:gridCol w:w="851"/>
      </w:tblGrid>
      <w:tr w:rsidR="00856425" w:rsidRPr="00F24109" w:rsidTr="00064879">
        <w:tc>
          <w:tcPr>
            <w:tcW w:w="2376" w:type="dxa"/>
            <w:vMerge w:val="restart"/>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Наименование предприятия</w:t>
            </w:r>
          </w:p>
        </w:tc>
        <w:tc>
          <w:tcPr>
            <w:tcW w:w="2127" w:type="dxa"/>
            <w:gridSpan w:val="2"/>
          </w:tcPr>
          <w:p w:rsidR="00856425" w:rsidRPr="00064879" w:rsidRDefault="005C544A" w:rsidP="00064879">
            <w:pPr>
              <w:pStyle w:val="2"/>
              <w:spacing w:after="0" w:line="276" w:lineRule="auto"/>
              <w:contextualSpacing/>
              <w:jc w:val="both"/>
              <w:rPr>
                <w:snapToGrid w:val="0"/>
                <w:sz w:val="24"/>
                <w:szCs w:val="24"/>
              </w:rPr>
            </w:pPr>
            <w:r>
              <w:rPr>
                <w:snapToGrid w:val="0"/>
                <w:sz w:val="24"/>
                <w:szCs w:val="24"/>
              </w:rPr>
              <w:t>Прибыль до налогообложения</w:t>
            </w:r>
            <w:r w:rsidR="00856425" w:rsidRPr="00064879">
              <w:rPr>
                <w:snapToGrid w:val="0"/>
                <w:sz w:val="24"/>
                <w:szCs w:val="24"/>
              </w:rPr>
              <w:t xml:space="preserve"> (балансовая прибыль), тыс. руб.</w:t>
            </w:r>
          </w:p>
        </w:tc>
        <w:tc>
          <w:tcPr>
            <w:tcW w:w="2838" w:type="dxa"/>
            <w:gridSpan w:val="3"/>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Среднесписочная численность, чел.</w:t>
            </w:r>
          </w:p>
        </w:tc>
        <w:tc>
          <w:tcPr>
            <w:tcW w:w="2549" w:type="dxa"/>
            <w:gridSpan w:val="3"/>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Среднемесячная заработная плата, руб.</w:t>
            </w:r>
          </w:p>
        </w:tc>
      </w:tr>
      <w:tr w:rsidR="00856425" w:rsidRPr="00F24109" w:rsidTr="00064879">
        <w:tc>
          <w:tcPr>
            <w:tcW w:w="2376" w:type="dxa"/>
            <w:vMerge/>
          </w:tcPr>
          <w:p w:rsidR="00856425" w:rsidRPr="00064879" w:rsidRDefault="00856425" w:rsidP="00064879">
            <w:pPr>
              <w:pStyle w:val="2"/>
              <w:spacing w:after="0" w:line="276" w:lineRule="auto"/>
              <w:contextualSpacing/>
              <w:jc w:val="both"/>
              <w:rPr>
                <w:snapToGrid w:val="0"/>
                <w:sz w:val="24"/>
                <w:szCs w:val="24"/>
              </w:rPr>
            </w:pP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2011</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2012</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2011</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2012</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2011</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2012</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МУП ГаЖКХ</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-23</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-13</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100</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6483</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6158</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95</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МУП Трансстройсервис</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-281</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-1814</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87</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90</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103,4</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10065</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10428</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103,6</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ОАО ИИЦ</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-1357</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982</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59</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57</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96,6</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9660</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12630</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130,7</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МУКП «Общежитие»</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408</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470</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12</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12</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100</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9648</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9940</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103</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МУП ВКХ</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224</w:t>
            </w:r>
          </w:p>
        </w:tc>
        <w:tc>
          <w:tcPr>
            <w:tcW w:w="1134"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3753</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95</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95</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100</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13987</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15661</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112</w:t>
            </w:r>
          </w:p>
        </w:tc>
      </w:tr>
      <w:tr w:rsidR="00856425" w:rsidRPr="00F24109" w:rsidTr="00064879">
        <w:tc>
          <w:tcPr>
            <w:tcW w:w="2376" w:type="dxa"/>
          </w:tcPr>
          <w:p w:rsidR="00856425" w:rsidRPr="00064879" w:rsidRDefault="00856425" w:rsidP="00064879">
            <w:pPr>
              <w:pStyle w:val="2"/>
              <w:spacing w:after="0" w:line="276" w:lineRule="auto"/>
              <w:contextualSpacing/>
              <w:jc w:val="both"/>
              <w:rPr>
                <w:snapToGrid w:val="0"/>
                <w:sz w:val="24"/>
                <w:szCs w:val="24"/>
              </w:rPr>
            </w:pPr>
            <w:r w:rsidRPr="00064879">
              <w:rPr>
                <w:snapToGrid w:val="0"/>
                <w:sz w:val="24"/>
                <w:szCs w:val="24"/>
              </w:rPr>
              <w:t>ОАО Похвистневоэнерго</w:t>
            </w:r>
          </w:p>
        </w:tc>
        <w:tc>
          <w:tcPr>
            <w:tcW w:w="993"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1017</w:t>
            </w:r>
          </w:p>
        </w:tc>
        <w:tc>
          <w:tcPr>
            <w:tcW w:w="1134" w:type="dxa"/>
          </w:tcPr>
          <w:p w:rsidR="00856425" w:rsidRPr="00064879" w:rsidRDefault="00856425" w:rsidP="00064879">
            <w:pPr>
              <w:pStyle w:val="2"/>
              <w:spacing w:after="0" w:line="276" w:lineRule="auto"/>
              <w:contextualSpacing/>
              <w:jc w:val="center"/>
              <w:rPr>
                <w:snapToGrid w:val="0"/>
                <w:sz w:val="24"/>
                <w:szCs w:val="24"/>
                <w:highlight w:val="yellow"/>
              </w:rPr>
            </w:pPr>
            <w:r w:rsidRPr="00064879">
              <w:rPr>
                <w:snapToGrid w:val="0"/>
                <w:sz w:val="24"/>
                <w:szCs w:val="24"/>
              </w:rPr>
              <w:t>2319</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195</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187</w:t>
            </w:r>
          </w:p>
        </w:tc>
        <w:tc>
          <w:tcPr>
            <w:tcW w:w="995"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95,9</w:t>
            </w:r>
          </w:p>
        </w:tc>
        <w:tc>
          <w:tcPr>
            <w:tcW w:w="848"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15860</w:t>
            </w:r>
          </w:p>
        </w:tc>
        <w:tc>
          <w:tcPr>
            <w:tcW w:w="850"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17336</w:t>
            </w:r>
          </w:p>
        </w:tc>
        <w:tc>
          <w:tcPr>
            <w:tcW w:w="851" w:type="dxa"/>
          </w:tcPr>
          <w:p w:rsidR="00856425" w:rsidRPr="00064879" w:rsidRDefault="00856425" w:rsidP="00064879">
            <w:pPr>
              <w:pStyle w:val="2"/>
              <w:spacing w:after="0" w:line="276" w:lineRule="auto"/>
              <w:contextualSpacing/>
              <w:jc w:val="center"/>
              <w:rPr>
                <w:snapToGrid w:val="0"/>
                <w:sz w:val="24"/>
                <w:szCs w:val="24"/>
              </w:rPr>
            </w:pPr>
            <w:r w:rsidRPr="00064879">
              <w:rPr>
                <w:snapToGrid w:val="0"/>
                <w:sz w:val="24"/>
                <w:szCs w:val="24"/>
              </w:rPr>
              <w:t>109,3</w:t>
            </w:r>
          </w:p>
        </w:tc>
      </w:tr>
    </w:tbl>
    <w:p w:rsidR="00856425" w:rsidRDefault="00856425" w:rsidP="00D0562D">
      <w:pPr>
        <w:pStyle w:val="2"/>
        <w:spacing w:after="0" w:line="276" w:lineRule="auto"/>
        <w:ind w:firstLine="720"/>
        <w:contextualSpacing/>
        <w:jc w:val="both"/>
        <w:rPr>
          <w:snapToGrid w:val="0"/>
          <w:sz w:val="28"/>
        </w:rPr>
      </w:pPr>
    </w:p>
    <w:p w:rsidR="00856425" w:rsidRDefault="00856425" w:rsidP="00D0562D">
      <w:pPr>
        <w:pStyle w:val="2"/>
        <w:spacing w:after="0" w:line="276" w:lineRule="auto"/>
        <w:ind w:firstLine="720"/>
        <w:contextualSpacing/>
        <w:jc w:val="both"/>
        <w:rPr>
          <w:snapToGrid w:val="0"/>
          <w:sz w:val="28"/>
        </w:rPr>
      </w:pPr>
    </w:p>
    <w:p w:rsidR="00856425" w:rsidRDefault="00856425" w:rsidP="00D0562D">
      <w:pPr>
        <w:pStyle w:val="2"/>
        <w:spacing w:after="0" w:line="276" w:lineRule="auto"/>
        <w:ind w:firstLine="720"/>
        <w:contextualSpacing/>
        <w:jc w:val="both"/>
        <w:rPr>
          <w:snapToGrid w:val="0"/>
          <w:sz w:val="28"/>
        </w:rPr>
      </w:pPr>
      <w:r>
        <w:rPr>
          <w:snapToGrid w:val="0"/>
          <w:sz w:val="28"/>
        </w:rPr>
        <w:t>Дебиторская и кредиторская задолженность предприятий</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995"/>
        <w:gridCol w:w="848"/>
        <w:gridCol w:w="995"/>
        <w:gridCol w:w="1131"/>
        <w:gridCol w:w="1134"/>
        <w:gridCol w:w="993"/>
      </w:tblGrid>
      <w:tr w:rsidR="00856425" w:rsidRPr="00F24109" w:rsidTr="00D0562D">
        <w:tc>
          <w:tcPr>
            <w:tcW w:w="3085" w:type="dxa"/>
            <w:vMerge w:val="restart"/>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Наименование предприятия</w:t>
            </w:r>
          </w:p>
        </w:tc>
        <w:tc>
          <w:tcPr>
            <w:tcW w:w="2838" w:type="dxa"/>
            <w:gridSpan w:val="3"/>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Дебиторская задолженность, тыс. руб.</w:t>
            </w:r>
          </w:p>
        </w:tc>
        <w:tc>
          <w:tcPr>
            <w:tcW w:w="3258" w:type="dxa"/>
            <w:gridSpan w:val="3"/>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Кредиторская задолженность, тыс. руб.</w:t>
            </w:r>
          </w:p>
        </w:tc>
      </w:tr>
      <w:tr w:rsidR="00856425" w:rsidRPr="00F24109" w:rsidTr="00D0562D">
        <w:tc>
          <w:tcPr>
            <w:tcW w:w="3085" w:type="dxa"/>
            <w:vMerge/>
          </w:tcPr>
          <w:p w:rsidR="00856425" w:rsidRPr="00D0562D" w:rsidRDefault="00856425" w:rsidP="00D0562D">
            <w:pPr>
              <w:pStyle w:val="2"/>
              <w:spacing w:after="0" w:line="276" w:lineRule="auto"/>
              <w:contextualSpacing/>
              <w:jc w:val="both"/>
              <w:rPr>
                <w:snapToGrid w:val="0"/>
                <w:sz w:val="24"/>
                <w:szCs w:val="24"/>
              </w:rPr>
            </w:pP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2011</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2012</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2011</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2012</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МУП ГаЖКХ</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3974</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4717</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118,6</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4637</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926</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20</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МУП Трансстройсервис</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755</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628</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83,2</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2466</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3807</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153,6</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ОАО ИИЦ</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2833</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1942</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68,5</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2340</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1747</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74,7</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МУКП «Общежитие»</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423</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379</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89,6</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150</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94</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62,7</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МУП ВКХ</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4278</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4626</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108,1</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3910</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1497</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38,3</w:t>
            </w:r>
          </w:p>
        </w:tc>
      </w:tr>
      <w:tr w:rsidR="00856425" w:rsidRPr="00F24109" w:rsidTr="00D0562D">
        <w:tc>
          <w:tcPr>
            <w:tcW w:w="3085" w:type="dxa"/>
          </w:tcPr>
          <w:p w:rsidR="00856425" w:rsidRPr="00D0562D" w:rsidRDefault="00856425" w:rsidP="00D0562D">
            <w:pPr>
              <w:pStyle w:val="2"/>
              <w:spacing w:after="0" w:line="276" w:lineRule="auto"/>
              <w:contextualSpacing/>
              <w:jc w:val="both"/>
              <w:rPr>
                <w:snapToGrid w:val="0"/>
                <w:sz w:val="24"/>
                <w:szCs w:val="24"/>
              </w:rPr>
            </w:pPr>
            <w:r w:rsidRPr="00D0562D">
              <w:rPr>
                <w:snapToGrid w:val="0"/>
                <w:sz w:val="24"/>
                <w:szCs w:val="24"/>
              </w:rPr>
              <w:t>ОАО Похвистневоэнерго</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24919</w:t>
            </w:r>
          </w:p>
        </w:tc>
        <w:tc>
          <w:tcPr>
            <w:tcW w:w="848"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18987</w:t>
            </w:r>
          </w:p>
        </w:tc>
        <w:tc>
          <w:tcPr>
            <w:tcW w:w="995"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76,2</w:t>
            </w:r>
          </w:p>
        </w:tc>
        <w:tc>
          <w:tcPr>
            <w:tcW w:w="1131"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19587</w:t>
            </w:r>
          </w:p>
        </w:tc>
        <w:tc>
          <w:tcPr>
            <w:tcW w:w="1134"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11661</w:t>
            </w:r>
          </w:p>
        </w:tc>
        <w:tc>
          <w:tcPr>
            <w:tcW w:w="993" w:type="dxa"/>
          </w:tcPr>
          <w:p w:rsidR="00856425" w:rsidRPr="00D0562D" w:rsidRDefault="00856425" w:rsidP="00D0562D">
            <w:pPr>
              <w:pStyle w:val="2"/>
              <w:spacing w:after="0" w:line="276" w:lineRule="auto"/>
              <w:contextualSpacing/>
              <w:jc w:val="center"/>
              <w:rPr>
                <w:snapToGrid w:val="0"/>
                <w:sz w:val="24"/>
                <w:szCs w:val="24"/>
              </w:rPr>
            </w:pPr>
            <w:r w:rsidRPr="00D0562D">
              <w:rPr>
                <w:snapToGrid w:val="0"/>
                <w:sz w:val="24"/>
                <w:szCs w:val="24"/>
              </w:rPr>
              <w:t>59,5</w:t>
            </w:r>
          </w:p>
        </w:tc>
      </w:tr>
    </w:tbl>
    <w:p w:rsidR="00856425" w:rsidRPr="000A15B9" w:rsidRDefault="00856425" w:rsidP="00D0562D">
      <w:pPr>
        <w:pStyle w:val="2"/>
        <w:spacing w:after="0" w:line="276" w:lineRule="auto"/>
        <w:ind w:firstLine="720"/>
        <w:contextualSpacing/>
        <w:jc w:val="both"/>
        <w:rPr>
          <w:snapToGrid w:val="0"/>
          <w:sz w:val="28"/>
        </w:rPr>
      </w:pPr>
    </w:p>
    <w:p w:rsidR="00856425" w:rsidRDefault="00856425" w:rsidP="000A15B9">
      <w:pPr>
        <w:pStyle w:val="2"/>
        <w:spacing w:after="0" w:line="276" w:lineRule="auto"/>
        <w:ind w:firstLine="720"/>
        <w:contextualSpacing/>
        <w:jc w:val="both"/>
        <w:rPr>
          <w:snapToGrid w:val="0"/>
          <w:sz w:val="28"/>
        </w:rPr>
      </w:pPr>
    </w:p>
    <w:p w:rsidR="00856425" w:rsidRDefault="00856425" w:rsidP="000A15B9">
      <w:pPr>
        <w:pStyle w:val="2"/>
        <w:spacing w:after="0" w:line="276" w:lineRule="auto"/>
        <w:ind w:firstLine="720"/>
        <w:contextualSpacing/>
        <w:jc w:val="both"/>
        <w:rPr>
          <w:snapToGrid w:val="0"/>
          <w:sz w:val="28"/>
        </w:rPr>
      </w:pPr>
      <w:r>
        <w:rPr>
          <w:snapToGrid w:val="0"/>
          <w:sz w:val="28"/>
        </w:rPr>
        <w:t>Значительно улучшены результаты работы ОАО ИИЦ. Если за 2011 год предприятие получило убыток в размере 1357 тыс. рублей, то в  2012 получена прибыль в размере 982 тыс. рублей. Рост среднемесячной заработной платы за 2012 год составил 30,7% за счет внедрения новой системы оплаты труда и сокращения 2 штатных единиц. Предприятие улучшило систему взаиморасчетов, сократив дебиторскую и кредиторскую  задолженность на 31,5% и 52,3% соответственно. Инвестиции в основной капитал на приобретение основных средств составили 1650 тыс. рублей. Количество изданных газет возросло на 45% и составило 1486 тыс. штук.</w:t>
      </w:r>
    </w:p>
    <w:p w:rsidR="00856425" w:rsidRDefault="00856425" w:rsidP="000A15B9">
      <w:pPr>
        <w:pStyle w:val="2"/>
        <w:spacing w:after="0" w:line="276" w:lineRule="auto"/>
        <w:ind w:firstLine="720"/>
        <w:contextualSpacing/>
        <w:jc w:val="both"/>
        <w:rPr>
          <w:snapToGrid w:val="0"/>
          <w:sz w:val="28"/>
        </w:rPr>
      </w:pPr>
      <w:r>
        <w:rPr>
          <w:snapToGrid w:val="0"/>
          <w:sz w:val="28"/>
        </w:rPr>
        <w:t>ОАО Похвистневоэнерго получило прибыль в размере 2319 тыс. рублей, что выше уровня 2011 года в 2,3 раза. Рост среднемесячной заработной платы по предприятию составил 9,3%. Размеры дебиторской и кредиторской задолженности сократились соответственно на 23,8% и 40,5% за счет субсидии, полученной предприятием из областного бюджета на погашение задолженности за топливно-энергетические ресурсы  в размере 16,7 млн. рублей.  Объем инвестиций в основной капитал в сумме 3,2 млн. рублей направлен на строительство сетей и установку ШГРП (газовое оборудование) для блочно-модульной котельной и приобретение основных средств. В 2012 году МУП Похвистневоэнерго за счет всех источников финансирования проведены капитальные ремонты теплосетей по ул. Строителей, ул. Лермонтова, ул. Транспортная, ул. Бережкова, ул. Буденного, ул. Васильева, ул. Гагарина, капитальные ремонты электросетевого хозяйства фидер Паровозная, ВЛ по ул. Комсомольская и ул. Лермонтова и пр.</w:t>
      </w:r>
    </w:p>
    <w:p w:rsidR="00856425" w:rsidRDefault="00856425" w:rsidP="00697CD1">
      <w:pPr>
        <w:pStyle w:val="2"/>
        <w:spacing w:after="0" w:line="276" w:lineRule="auto"/>
        <w:ind w:firstLine="720"/>
        <w:contextualSpacing/>
        <w:jc w:val="both"/>
        <w:rPr>
          <w:snapToGrid w:val="0"/>
          <w:sz w:val="28"/>
        </w:rPr>
      </w:pPr>
      <w:r>
        <w:rPr>
          <w:snapToGrid w:val="0"/>
          <w:sz w:val="28"/>
        </w:rPr>
        <w:t xml:space="preserve">МУП ВКХ получена прибыль в размере 3,8 млн. рублей, рост в 16,7 раза по сравнению с предыдущим годом. Высокие прибыли обусловлены переходом </w:t>
      </w:r>
      <w:r>
        <w:rPr>
          <w:snapToGrid w:val="0"/>
          <w:sz w:val="28"/>
        </w:rPr>
        <w:lastRenderedPageBreak/>
        <w:t>предприятия на упрощенную систему налогообложения. Рост средней заработной платы на предприятии составил 12%. Кредиторская задолженность сократилась на 61,7% за счет субсидии из областного бюджета в размере 1,2 млн. рублей. Дебиторская задолженность возросла на 8,1%. Инвестиции на приобретение основных средств составили 626 тыс. рублей. В течение 2012 года предприятием отремонтированы участки водопроводов по ул. Революционная (904 м), ул. Рокосовского (966 м), ул. Центральная (525 м), ул. Овражная, (478м), ул. Рабочая, ул. Косогорная, ул. Главная, ул. Тельмана. Произведен капитальный ремонт первичных отстойников, канализационных колодцев, антикоррозийная защита внутренней поверхности резервуаров чистой воды, капитальный ремонт скважин и пр.</w:t>
      </w:r>
    </w:p>
    <w:p w:rsidR="00856425" w:rsidRPr="00A3411F" w:rsidRDefault="00856425" w:rsidP="00A3411F">
      <w:pPr>
        <w:pStyle w:val="a8"/>
        <w:ind w:firstLine="709"/>
        <w:contextualSpacing/>
        <w:jc w:val="both"/>
        <w:rPr>
          <w:rFonts w:ascii="Times New Roman" w:hAnsi="Times New Roman"/>
          <w:sz w:val="28"/>
          <w:szCs w:val="28"/>
        </w:rPr>
      </w:pPr>
      <w:r w:rsidRPr="00A3411F">
        <w:rPr>
          <w:rFonts w:ascii="Times New Roman" w:hAnsi="Times New Roman"/>
          <w:sz w:val="28"/>
          <w:szCs w:val="28"/>
        </w:rPr>
        <w:t>МУП Трансстройсервис по итогам производственно-хозяйственной деятельности за 2012 год сработало с убытками</w:t>
      </w:r>
      <w:r>
        <w:rPr>
          <w:rFonts w:ascii="Times New Roman" w:hAnsi="Times New Roman"/>
          <w:sz w:val="28"/>
          <w:szCs w:val="28"/>
        </w:rPr>
        <w:t xml:space="preserve"> в размере</w:t>
      </w:r>
      <w:r w:rsidRPr="00A3411F">
        <w:rPr>
          <w:rFonts w:ascii="Times New Roman" w:hAnsi="Times New Roman"/>
          <w:sz w:val="28"/>
          <w:szCs w:val="28"/>
        </w:rPr>
        <w:t xml:space="preserve"> 1814 тыс. руб. Убытки получены от городских и пригородных  пассажирских перевозок. По  капитальному ремонту дорог, текущему содержанию дорог и объектов благоустройства, междугородним пассажирским  перевозкам предприятие получило прибыль. В 2012 году выручка предприятия  увеличилась на 111,5%. Себестоимость выполненных работ снизилась  к уровню 2011 года на 2,3%. Субсидии предприятия из местного бюджета  на возмещение затрат  от перевозки пассажиров городским транспортом составили 602 тыс.руб., что на 3 312 тыс.</w:t>
      </w:r>
      <w:r w:rsidR="00922B74">
        <w:rPr>
          <w:rFonts w:ascii="Times New Roman" w:hAnsi="Times New Roman"/>
          <w:sz w:val="28"/>
          <w:szCs w:val="28"/>
        </w:rPr>
        <w:t xml:space="preserve"> руб.</w:t>
      </w:r>
      <w:r w:rsidRPr="00A3411F">
        <w:rPr>
          <w:rFonts w:ascii="Times New Roman" w:hAnsi="Times New Roman"/>
          <w:sz w:val="28"/>
          <w:szCs w:val="28"/>
        </w:rPr>
        <w:t xml:space="preserve"> меньше 2011 года; на  возмещение разницы в цене по льготным школьным проездным билетам – 58 тыс.руб. </w:t>
      </w:r>
    </w:p>
    <w:p w:rsidR="00856425" w:rsidRPr="00A3411F" w:rsidRDefault="00856425" w:rsidP="00A3411F">
      <w:pPr>
        <w:ind w:firstLine="709"/>
        <w:contextualSpacing/>
        <w:jc w:val="both"/>
        <w:rPr>
          <w:rFonts w:ascii="Times New Roman" w:hAnsi="Times New Roman"/>
          <w:sz w:val="28"/>
          <w:szCs w:val="28"/>
        </w:rPr>
      </w:pPr>
      <w:r w:rsidRPr="00A3411F">
        <w:rPr>
          <w:rFonts w:ascii="Times New Roman" w:hAnsi="Times New Roman"/>
          <w:sz w:val="28"/>
          <w:szCs w:val="28"/>
        </w:rPr>
        <w:t>Износ производственных фондов</w:t>
      </w:r>
      <w:r>
        <w:rPr>
          <w:rFonts w:ascii="Times New Roman" w:hAnsi="Times New Roman"/>
          <w:sz w:val="28"/>
          <w:szCs w:val="28"/>
        </w:rPr>
        <w:t xml:space="preserve"> </w:t>
      </w:r>
      <w:r w:rsidRPr="00A3411F">
        <w:rPr>
          <w:rFonts w:ascii="Times New Roman" w:hAnsi="Times New Roman"/>
          <w:sz w:val="28"/>
          <w:szCs w:val="28"/>
        </w:rPr>
        <w:t>МУП Трансстройсервис составл</w:t>
      </w:r>
      <w:r>
        <w:rPr>
          <w:rFonts w:ascii="Times New Roman" w:hAnsi="Times New Roman"/>
          <w:sz w:val="28"/>
          <w:szCs w:val="28"/>
        </w:rPr>
        <w:t>яет  13 280 тыс.руб., т.е. 70,6</w:t>
      </w:r>
      <w:r w:rsidRPr="00A3411F">
        <w:rPr>
          <w:rFonts w:ascii="Times New Roman" w:hAnsi="Times New Roman"/>
          <w:sz w:val="28"/>
          <w:szCs w:val="28"/>
        </w:rPr>
        <w:t>% от первоначальной стоимости. Износ дорожной техники составил 98%, средний срок эксплуатации 18,5 лет.  Износ автобусного парка 84%, средний срок эксплуатации 8 лет. Краткосрочная дебиторская задолженность на 31.12.2012 составляет 628 тыс.</w:t>
      </w:r>
      <w:r>
        <w:rPr>
          <w:rFonts w:ascii="Times New Roman" w:hAnsi="Times New Roman"/>
          <w:sz w:val="28"/>
          <w:szCs w:val="28"/>
        </w:rPr>
        <w:t xml:space="preserve"> </w:t>
      </w:r>
      <w:r w:rsidRPr="00A3411F">
        <w:rPr>
          <w:rFonts w:ascii="Times New Roman" w:hAnsi="Times New Roman"/>
          <w:sz w:val="28"/>
          <w:szCs w:val="28"/>
        </w:rPr>
        <w:t>рублей, кроме того предприятие имеет просроченную дебиторскую задолженность в сумме 183 тыс.</w:t>
      </w:r>
      <w:r>
        <w:rPr>
          <w:rFonts w:ascii="Times New Roman" w:hAnsi="Times New Roman"/>
          <w:sz w:val="28"/>
          <w:szCs w:val="28"/>
        </w:rPr>
        <w:t xml:space="preserve"> </w:t>
      </w:r>
      <w:r w:rsidRPr="00A3411F">
        <w:rPr>
          <w:rFonts w:ascii="Times New Roman" w:hAnsi="Times New Roman"/>
          <w:sz w:val="28"/>
          <w:szCs w:val="28"/>
        </w:rPr>
        <w:t>руб</w:t>
      </w:r>
      <w:r>
        <w:rPr>
          <w:rFonts w:ascii="Times New Roman" w:hAnsi="Times New Roman"/>
          <w:sz w:val="28"/>
          <w:szCs w:val="28"/>
        </w:rPr>
        <w:t>лей</w:t>
      </w:r>
      <w:r w:rsidRPr="00A3411F">
        <w:rPr>
          <w:rFonts w:ascii="Times New Roman" w:hAnsi="Times New Roman"/>
          <w:sz w:val="28"/>
          <w:szCs w:val="28"/>
        </w:rPr>
        <w:t>. (основные дебиторы: ООО «Западная Сибирь Самара», ОАО «Оптово-распределительный центр»). Кредиторская задолженность на 31.12.2012 составила 3 807 тыс.</w:t>
      </w:r>
      <w:r>
        <w:rPr>
          <w:rFonts w:ascii="Times New Roman" w:hAnsi="Times New Roman"/>
          <w:sz w:val="28"/>
          <w:szCs w:val="28"/>
        </w:rPr>
        <w:t xml:space="preserve"> </w:t>
      </w:r>
      <w:r w:rsidRPr="00A3411F">
        <w:rPr>
          <w:rFonts w:ascii="Times New Roman" w:hAnsi="Times New Roman"/>
          <w:sz w:val="28"/>
          <w:szCs w:val="28"/>
        </w:rPr>
        <w:t xml:space="preserve">рублей. В 2012 году предприятие использовало кредит банка в сумме 900 тыс. рублей на пополнение оборотных средств. Вся сумма кредита была направлена на погашение задолженности по налогам и </w:t>
      </w:r>
      <w:r>
        <w:rPr>
          <w:rFonts w:ascii="Times New Roman" w:hAnsi="Times New Roman"/>
          <w:sz w:val="28"/>
          <w:szCs w:val="28"/>
        </w:rPr>
        <w:t xml:space="preserve">на </w:t>
      </w:r>
      <w:r w:rsidRPr="00A3411F">
        <w:rPr>
          <w:rFonts w:ascii="Times New Roman" w:hAnsi="Times New Roman"/>
          <w:sz w:val="28"/>
          <w:szCs w:val="28"/>
        </w:rPr>
        <w:t xml:space="preserve">расчеты с поставщиками. По состоянию на 31.12.2012 года кредит полностью погашен.  В 2013 году предприятие переходит на работу с терминалами по считыванию информации по использованию </w:t>
      </w:r>
      <w:r>
        <w:rPr>
          <w:rFonts w:ascii="Times New Roman" w:hAnsi="Times New Roman"/>
          <w:sz w:val="28"/>
          <w:szCs w:val="28"/>
        </w:rPr>
        <w:t>единых социальных проездных билетов</w:t>
      </w:r>
      <w:r w:rsidRPr="00A3411F">
        <w:rPr>
          <w:rFonts w:ascii="Times New Roman" w:hAnsi="Times New Roman"/>
          <w:sz w:val="28"/>
          <w:szCs w:val="28"/>
        </w:rPr>
        <w:t xml:space="preserve">.    Основным критерием увеличения убытка предприятия в 2012 году, </w:t>
      </w:r>
      <w:r w:rsidRPr="00A3411F">
        <w:rPr>
          <w:rFonts w:ascii="Times New Roman" w:hAnsi="Times New Roman"/>
          <w:sz w:val="28"/>
          <w:szCs w:val="28"/>
        </w:rPr>
        <w:lastRenderedPageBreak/>
        <w:t>яв</w:t>
      </w:r>
      <w:r w:rsidR="005C544A">
        <w:rPr>
          <w:rFonts w:ascii="Times New Roman" w:hAnsi="Times New Roman"/>
          <w:sz w:val="28"/>
          <w:szCs w:val="28"/>
        </w:rPr>
        <w:t>и</w:t>
      </w:r>
      <w:r w:rsidRPr="00A3411F">
        <w:rPr>
          <w:rFonts w:ascii="Times New Roman" w:hAnsi="Times New Roman"/>
          <w:sz w:val="28"/>
          <w:szCs w:val="28"/>
        </w:rPr>
        <w:t>лось отсутствие субсидий на временное трудоустройство населения с ГКУ СО ЦЗН. В 2011 году субсидия составляла 1 219 тыс.</w:t>
      </w:r>
      <w:r>
        <w:rPr>
          <w:rFonts w:ascii="Times New Roman" w:hAnsi="Times New Roman"/>
          <w:sz w:val="28"/>
          <w:szCs w:val="28"/>
        </w:rPr>
        <w:t xml:space="preserve"> </w:t>
      </w:r>
      <w:r w:rsidRPr="00A3411F">
        <w:rPr>
          <w:rFonts w:ascii="Times New Roman" w:hAnsi="Times New Roman"/>
          <w:sz w:val="28"/>
          <w:szCs w:val="28"/>
        </w:rPr>
        <w:t>рублей.</w:t>
      </w:r>
    </w:p>
    <w:p w:rsidR="00856425" w:rsidRDefault="00856425" w:rsidP="00697CD1">
      <w:pPr>
        <w:pStyle w:val="2"/>
        <w:spacing w:after="0" w:line="276" w:lineRule="auto"/>
        <w:ind w:firstLine="720"/>
        <w:contextualSpacing/>
        <w:jc w:val="both"/>
        <w:rPr>
          <w:snapToGrid w:val="0"/>
          <w:sz w:val="28"/>
        </w:rPr>
      </w:pPr>
      <w:r>
        <w:rPr>
          <w:snapToGrid w:val="0"/>
          <w:sz w:val="28"/>
        </w:rPr>
        <w:t xml:space="preserve">Прибыль МУКП Общежитие по итогам 2012 года составила 470 тыс. рублей или 115,2% от уровня 2011 года. Прибыльной была деятельность гостиницы, тогда как по услугам общежития получен убыток. Средняя заработная плата на предприятии </w:t>
      </w:r>
      <w:r w:rsidRPr="00EF7EDC">
        <w:rPr>
          <w:snapToGrid w:val="0"/>
          <w:sz w:val="28"/>
        </w:rPr>
        <w:t>увеличилась</w:t>
      </w:r>
      <w:r>
        <w:rPr>
          <w:snapToGrid w:val="0"/>
          <w:sz w:val="28"/>
        </w:rPr>
        <w:t xml:space="preserve"> на 3% до 9940 рублей. Дебиторская и кредиторская задолженность сократились соответственно на 10,4% и на 37,3%.</w:t>
      </w:r>
    </w:p>
    <w:p w:rsidR="00856425" w:rsidRDefault="00856425" w:rsidP="00697CD1">
      <w:pPr>
        <w:pStyle w:val="2"/>
        <w:spacing w:after="0" w:line="276" w:lineRule="auto"/>
        <w:ind w:firstLine="720"/>
        <w:contextualSpacing/>
        <w:jc w:val="both"/>
        <w:rPr>
          <w:snapToGrid w:val="0"/>
          <w:sz w:val="28"/>
        </w:rPr>
      </w:pPr>
      <w:r>
        <w:rPr>
          <w:snapToGrid w:val="0"/>
          <w:sz w:val="28"/>
        </w:rPr>
        <w:t>Объем отгрузки ООО «СВГК» филиал «Похвистневогоргаз» увеличился на 9,2% составив 28,4 млн. рублей. Среднесписочная численность сократилась с 205 до 200 человек. В течение 2012 года предприятием проведено техническое обслуживание 20153 домов и квартир (рост 2,8% по сравнению с 2011 годом), реконструирована система газоснабжения в 294 квартирах и индивидуальных домах (рост 21,5%), установлено 825 приборов учета расхода газа (снижение на 25,2%).</w:t>
      </w:r>
    </w:p>
    <w:p w:rsidR="00856425" w:rsidRDefault="00856425" w:rsidP="00697CD1">
      <w:pPr>
        <w:pStyle w:val="2"/>
        <w:spacing w:after="0" w:line="276" w:lineRule="auto"/>
        <w:ind w:firstLine="720"/>
        <w:contextualSpacing/>
        <w:jc w:val="both"/>
        <w:rPr>
          <w:snapToGrid w:val="0"/>
          <w:sz w:val="28"/>
        </w:rPr>
      </w:pPr>
      <w:r>
        <w:rPr>
          <w:snapToGrid w:val="0"/>
          <w:sz w:val="28"/>
        </w:rPr>
        <w:t>Малые предприятия городского округа.</w:t>
      </w:r>
    </w:p>
    <w:p w:rsidR="00856425" w:rsidRDefault="00856425" w:rsidP="008165A3">
      <w:pPr>
        <w:pStyle w:val="2"/>
        <w:spacing w:after="0" w:line="276" w:lineRule="auto"/>
        <w:ind w:firstLine="720"/>
        <w:contextualSpacing/>
        <w:jc w:val="both"/>
        <w:rPr>
          <w:snapToGrid w:val="0"/>
          <w:sz w:val="28"/>
        </w:rPr>
      </w:pPr>
      <w:r>
        <w:rPr>
          <w:snapToGrid w:val="0"/>
          <w:sz w:val="28"/>
        </w:rPr>
        <w:t>ООО ЖКХ п. Октябрьский  получили балансовую прибыль в 2012 году в сумме 123,2 тыс. рублей, что на 62% ниже уровня 2011 года. За счет собственных средств предприятием проводился ремонт тепловых сетей на сумму 312,5 тыс. рублей, ремонт водопроводов на сумму 41,3 тыс. рублей.</w:t>
      </w:r>
    </w:p>
    <w:p w:rsidR="00856425" w:rsidRDefault="00856425" w:rsidP="008774F7">
      <w:pPr>
        <w:pStyle w:val="2"/>
        <w:spacing w:after="0" w:line="276" w:lineRule="auto"/>
        <w:ind w:firstLine="720"/>
        <w:contextualSpacing/>
        <w:jc w:val="both"/>
        <w:rPr>
          <w:snapToGrid w:val="0"/>
          <w:sz w:val="28"/>
        </w:rPr>
      </w:pPr>
      <w:r>
        <w:rPr>
          <w:snapToGrid w:val="0"/>
          <w:sz w:val="28"/>
        </w:rPr>
        <w:t>ООО «Сервис-благоустройство»- предприятие по вывозу мусора, за 2012 год получило балансовую прибыль в размере 3,7 млн. рублей, что выше показателя 2011 года в 2,2 раза. Объем вывезенных твердых бытовых отходов с территории городского округа составил 46,2 тыс. м3, объем вывезенных жидких бытовых отходов 5,8 тыс. м3.</w:t>
      </w:r>
    </w:p>
    <w:p w:rsidR="00856425" w:rsidRDefault="00856425" w:rsidP="008774F7">
      <w:pPr>
        <w:pStyle w:val="2"/>
        <w:spacing w:after="0" w:line="276" w:lineRule="auto"/>
        <w:ind w:firstLine="720"/>
        <w:contextualSpacing/>
        <w:jc w:val="both"/>
        <w:rPr>
          <w:snapToGrid w:val="0"/>
          <w:sz w:val="28"/>
        </w:rPr>
      </w:pPr>
      <w:r>
        <w:rPr>
          <w:snapToGrid w:val="0"/>
          <w:sz w:val="28"/>
        </w:rPr>
        <w:t>ООО «ПЖРЭП» - предприятие по содержанию и ремонту многоквартирных домов (далее – МКД), получило прибыль в размере 3,4 тыс. рублей или 93,4% от уровня 2011 года. Численность работников составляет 78 человек. В 2012 году предприятие</w:t>
      </w:r>
      <w:r w:rsidR="005C544A">
        <w:rPr>
          <w:snapToGrid w:val="0"/>
          <w:sz w:val="28"/>
        </w:rPr>
        <w:t>м</w:t>
      </w:r>
      <w:r>
        <w:rPr>
          <w:snapToGrid w:val="0"/>
          <w:sz w:val="28"/>
        </w:rPr>
        <w:t xml:space="preserve"> произведены работы по ремонту 1,8 тыс. м2 кровли зданий МКД, </w:t>
      </w:r>
      <w:r w:rsidR="005C544A">
        <w:rPr>
          <w:snapToGrid w:val="0"/>
          <w:sz w:val="28"/>
        </w:rPr>
        <w:t xml:space="preserve">по </w:t>
      </w:r>
      <w:r>
        <w:rPr>
          <w:snapToGrid w:val="0"/>
          <w:sz w:val="28"/>
        </w:rPr>
        <w:t>окраске 10,8 тыс. м2 элементов общего имущества МКД, смены 1,3 тыс. м2 труб внутренних инженерных сетей МКД, заменено 1,1 тыс. м2 электропроводки в МКД.</w:t>
      </w:r>
    </w:p>
    <w:p w:rsidR="00922B74" w:rsidRDefault="00922B74" w:rsidP="00697CD1">
      <w:pPr>
        <w:pStyle w:val="2"/>
        <w:spacing w:after="0" w:line="276" w:lineRule="auto"/>
        <w:ind w:firstLine="720"/>
        <w:contextualSpacing/>
        <w:jc w:val="both"/>
        <w:rPr>
          <w:snapToGrid w:val="0"/>
          <w:sz w:val="28"/>
        </w:rPr>
      </w:pPr>
    </w:p>
    <w:p w:rsidR="00922B74" w:rsidRDefault="00922B74" w:rsidP="00697CD1">
      <w:pPr>
        <w:pStyle w:val="2"/>
        <w:spacing w:after="0" w:line="276" w:lineRule="auto"/>
        <w:ind w:firstLine="720"/>
        <w:contextualSpacing/>
        <w:jc w:val="both"/>
        <w:rPr>
          <w:snapToGrid w:val="0"/>
          <w:sz w:val="28"/>
        </w:rPr>
      </w:pPr>
    </w:p>
    <w:p w:rsidR="00922B74" w:rsidRDefault="00922B74" w:rsidP="00697CD1">
      <w:pPr>
        <w:pStyle w:val="2"/>
        <w:spacing w:after="0" w:line="276" w:lineRule="auto"/>
        <w:ind w:firstLine="720"/>
        <w:contextualSpacing/>
        <w:jc w:val="both"/>
        <w:rPr>
          <w:snapToGrid w:val="0"/>
          <w:sz w:val="28"/>
        </w:rPr>
      </w:pPr>
    </w:p>
    <w:p w:rsidR="00856425" w:rsidRPr="00697CD1" w:rsidRDefault="00856425" w:rsidP="00697CD1">
      <w:pPr>
        <w:pStyle w:val="2"/>
        <w:spacing w:after="0" w:line="276" w:lineRule="auto"/>
        <w:ind w:firstLine="720"/>
        <w:contextualSpacing/>
        <w:jc w:val="both"/>
        <w:rPr>
          <w:snapToGrid w:val="0"/>
          <w:sz w:val="28"/>
        </w:rPr>
      </w:pPr>
      <w:r>
        <w:rPr>
          <w:snapToGrid w:val="0"/>
          <w:sz w:val="28"/>
        </w:rPr>
        <w:lastRenderedPageBreak/>
        <w:t>Анализ деятельности предприятий, получивших прибыль, показывает  низкую инвестиционную активность. Средства предприятий расходуются на текущую деятельность.</w:t>
      </w:r>
    </w:p>
    <w:p w:rsidR="00856425" w:rsidRDefault="00856425" w:rsidP="00BD0DA7">
      <w:pPr>
        <w:pStyle w:val="2"/>
        <w:spacing w:after="0" w:line="276" w:lineRule="auto"/>
        <w:ind w:firstLine="720"/>
        <w:contextualSpacing/>
        <w:jc w:val="center"/>
        <w:rPr>
          <w:b/>
          <w:snapToGrid w:val="0"/>
          <w:sz w:val="28"/>
        </w:rPr>
      </w:pPr>
      <w:r w:rsidRPr="00BE13F9">
        <w:rPr>
          <w:b/>
          <w:snapToGrid w:val="0"/>
          <w:sz w:val="28"/>
        </w:rPr>
        <w:t>Демографи</w:t>
      </w:r>
      <w:r>
        <w:rPr>
          <w:b/>
          <w:snapToGrid w:val="0"/>
          <w:sz w:val="28"/>
        </w:rPr>
        <w:t>я</w:t>
      </w:r>
    </w:p>
    <w:p w:rsidR="00856425" w:rsidRPr="00BE13F9" w:rsidRDefault="00856425" w:rsidP="00BD0DA7">
      <w:pPr>
        <w:pStyle w:val="2"/>
        <w:spacing w:after="0" w:line="276" w:lineRule="auto"/>
        <w:ind w:firstLine="720"/>
        <w:contextualSpacing/>
        <w:jc w:val="center"/>
        <w:rPr>
          <w:b/>
          <w:snapToGrid w:val="0"/>
          <w:sz w:val="28"/>
        </w:rPr>
      </w:pPr>
    </w:p>
    <w:p w:rsidR="00856425" w:rsidRDefault="00856425" w:rsidP="00BD0DA7">
      <w:pPr>
        <w:pStyle w:val="2"/>
        <w:spacing w:after="0" w:line="276" w:lineRule="auto"/>
        <w:ind w:firstLine="720"/>
        <w:contextualSpacing/>
        <w:jc w:val="both"/>
        <w:rPr>
          <w:snapToGrid w:val="0"/>
          <w:sz w:val="28"/>
        </w:rPr>
      </w:pPr>
      <w:r>
        <w:rPr>
          <w:snapToGrid w:val="0"/>
          <w:sz w:val="28"/>
        </w:rPr>
        <w:t xml:space="preserve">За 2012 год  в городском округе родилось 359 детей – за последние 10 лет это самый высокий показатель. Умерло 478 человек. Естественная убыль населения составила 119 человек.  Демографическая ситуация по сравнению с 2011 годом улучшилось. Увеличилось число рождений, сократилось число смертей. Динамика рождаемости в городском округе составила 104,7%, что ниже среднеобластного значения  на 1,1%. Динамика смертности составила 94,8%, что лучше среднеобластного значения на 1,4%. Естественная убыль населения сократилась с -5,51 промилле до -4,1 промилле. </w:t>
      </w:r>
    </w:p>
    <w:p w:rsidR="00856425" w:rsidRDefault="00856425" w:rsidP="00BD0DA7">
      <w:pPr>
        <w:pStyle w:val="2"/>
        <w:spacing w:after="0" w:line="276" w:lineRule="auto"/>
        <w:ind w:firstLine="720"/>
        <w:contextualSpacing/>
        <w:jc w:val="both"/>
        <w:rPr>
          <w:snapToGrid w:val="0"/>
          <w:sz w:val="28"/>
        </w:rPr>
      </w:pPr>
    </w:p>
    <w:p w:rsidR="00856425" w:rsidRDefault="006E568F" w:rsidP="00BD0DA7">
      <w:pPr>
        <w:pStyle w:val="2"/>
        <w:spacing w:after="0" w:line="276" w:lineRule="auto"/>
        <w:ind w:firstLine="720"/>
        <w:contextualSpacing/>
        <w:jc w:val="both"/>
        <w:rPr>
          <w:snapToGrid w:val="0"/>
          <w:sz w:val="28"/>
        </w:rPr>
      </w:pPr>
      <w:r w:rsidRPr="00783F47">
        <w:rPr>
          <w:noProof/>
          <w:sz w:val="28"/>
        </w:rPr>
        <w:pict>
          <v:shape id="Диаграмма 3"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D64F3wAAAAUBAAAPAAAAZHJzL2Rvd25y&#10;ZXYueG1sTI9BS8NAEIXvBf/DMoKX0m7aaFpiNkUUpXoQbEU8brPTJDQ7G7PbJv33jl708uDxhve+&#10;yVaDbcQJO187UjCbRiCQCmdqKhW8bx8nSxA+aDK6cYQKzuhhlV+MMp0a19MbnjahFFxCPtUKqhDa&#10;VEpfVGi1n7oWibO966wObLtSmk73XG4bOY+iRFpdEy9UusX7CovD5mgVPL8+bEv38iGf9ufxcp30&#10;yee6/lLq6nK4uwURcAh/x/CDz+iQM9POHcl40SjgR8KvcraYx2x3Cq7j+AZknsn/9Pk3AA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">
            <v:imagedata r:id="rId10" o:title=""/>
            <o:lock v:ext="edit" aspectratio="f"/>
          </v:shape>
        </w:pict>
      </w:r>
    </w:p>
    <w:p w:rsidR="00856425" w:rsidRDefault="00856425" w:rsidP="00BD0DA7">
      <w:pPr>
        <w:pStyle w:val="2"/>
        <w:spacing w:after="0" w:line="276" w:lineRule="auto"/>
        <w:ind w:firstLine="720"/>
        <w:contextualSpacing/>
        <w:jc w:val="both"/>
        <w:rPr>
          <w:snapToGrid w:val="0"/>
          <w:sz w:val="28"/>
        </w:rPr>
      </w:pPr>
      <w:r>
        <w:rPr>
          <w:snapToGrid w:val="0"/>
          <w:sz w:val="28"/>
        </w:rPr>
        <w:t>В рейтинге городских округов по естественному приросту (убыли) населения городской округ занимает 5 место.</w:t>
      </w:r>
    </w:p>
    <w:p w:rsidR="00856425" w:rsidRDefault="00856425" w:rsidP="00A03CB8">
      <w:pPr>
        <w:pStyle w:val="2"/>
        <w:spacing w:after="0" w:line="276" w:lineRule="auto"/>
        <w:ind w:firstLine="720"/>
        <w:contextualSpacing/>
        <w:jc w:val="both"/>
        <w:rPr>
          <w:snapToGrid w:val="0"/>
          <w:sz w:val="28"/>
        </w:rPr>
      </w:pPr>
      <w:r>
        <w:rPr>
          <w:snapToGrid w:val="0"/>
          <w:sz w:val="28"/>
        </w:rPr>
        <w:t>Количество браков сократилось на 12,4% с сокращением разводов на 13,5%.</w:t>
      </w:r>
    </w:p>
    <w:p w:rsidR="00856425" w:rsidRDefault="00856425" w:rsidP="00BD0DA7">
      <w:pPr>
        <w:pStyle w:val="2"/>
        <w:spacing w:after="0" w:line="276" w:lineRule="auto"/>
        <w:ind w:firstLine="720"/>
        <w:contextualSpacing/>
        <w:jc w:val="both"/>
        <w:rPr>
          <w:snapToGrid w:val="0"/>
          <w:sz w:val="28"/>
        </w:rPr>
      </w:pPr>
    </w:p>
    <w:p w:rsidR="00856425" w:rsidRDefault="006E568F" w:rsidP="00BD0DA7">
      <w:pPr>
        <w:pStyle w:val="2"/>
        <w:spacing w:after="0" w:line="276" w:lineRule="auto"/>
        <w:ind w:firstLine="720"/>
        <w:contextualSpacing/>
        <w:jc w:val="both"/>
        <w:rPr>
          <w:snapToGrid w:val="0"/>
          <w:sz w:val="28"/>
        </w:rPr>
      </w:pPr>
      <w:r w:rsidRPr="00783F47">
        <w:rPr>
          <w:noProof/>
          <w:sz w:val="28"/>
        </w:rPr>
        <w:lastRenderedPageBreak/>
        <w:pict>
          <v:shape id="Диаграмма 4" o:spid="_x0000_i1029"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tTR02wAAAAUBAAAPAAAAZHJzL2Rvd25y&#10;ZXYueG1sTI/NTsMwEITvSLyDtUjcqNOG/ijEqRASJ4REWiSum3ibpMRry3bb8PYYLnAZaTSrmW/L&#10;7WRGcSYfBssK5rMMBHFr9cCdgvf9890GRIjIGkfLpOCLAmyr66sSC20vXNN5FzuRSjgUqKCP0RVS&#10;hrYng2FmHXHKDtYbjMn6TmqPl1RuRrnIspU0OHBa6NHRU0/t5+5kFLwdh7l0Td3g5uW42tfGvX74&#10;pVK3N9PjA4hIU/w7hh/8hA5VYmrsiXUQo4L0SPzVlK0XebKNgvs8X4KsSvmfvvo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">
            <v:imagedata r:id="rId11" o:title=""/>
            <o:lock v:ext="edit" aspectratio="f"/>
          </v:shape>
        </w:pict>
      </w:r>
    </w:p>
    <w:p w:rsidR="00856425" w:rsidRDefault="00856425" w:rsidP="00474999">
      <w:pPr>
        <w:pStyle w:val="2"/>
        <w:spacing w:after="0" w:line="276" w:lineRule="auto"/>
        <w:ind w:firstLine="709"/>
        <w:contextualSpacing/>
        <w:jc w:val="both"/>
        <w:rPr>
          <w:snapToGrid w:val="0"/>
          <w:sz w:val="28"/>
        </w:rPr>
      </w:pPr>
    </w:p>
    <w:p w:rsidR="00856425" w:rsidRDefault="00856425" w:rsidP="00474999">
      <w:pPr>
        <w:pStyle w:val="2"/>
        <w:spacing w:after="0" w:line="276" w:lineRule="auto"/>
        <w:ind w:firstLine="709"/>
        <w:contextualSpacing/>
        <w:jc w:val="both"/>
        <w:rPr>
          <w:snapToGrid w:val="0"/>
          <w:sz w:val="28"/>
        </w:rPr>
      </w:pPr>
      <w:r>
        <w:rPr>
          <w:snapToGrid w:val="0"/>
          <w:sz w:val="28"/>
        </w:rPr>
        <w:t xml:space="preserve">Для поддержки многодетных семей, увеличения рождаемости в Самарской области принята программа, согласно которой семьям за каждого третьего и последующего ребенка ежемесячно выплачивается 7,1 тыс. рублей с 1 января 2013 года. Право на выплаты получат семьи, в которых среднедушевой доход ниже среднего по Самарской области. </w:t>
      </w:r>
      <w:r w:rsidRPr="00040217">
        <w:rPr>
          <w:sz w:val="28"/>
          <w:szCs w:val="28"/>
        </w:rPr>
        <w:t xml:space="preserve">Постановлением Правительства Самарской области от 28.12.2012 №828 </w:t>
      </w:r>
      <w:r>
        <w:rPr>
          <w:sz w:val="28"/>
          <w:szCs w:val="28"/>
        </w:rPr>
        <w:t>«</w:t>
      </w:r>
      <w:r w:rsidRPr="00040217">
        <w:rPr>
          <w:sz w:val="28"/>
          <w:szCs w:val="28"/>
        </w:rPr>
        <w:t>Об определении величины среднедушевого дохода в Самарской  области в целях осуществления ежемесячной денежной выплаты на третьего и последующего ребенка</w:t>
      </w:r>
      <w:r>
        <w:rPr>
          <w:sz w:val="28"/>
          <w:szCs w:val="28"/>
        </w:rPr>
        <w:t>»</w:t>
      </w:r>
      <w:r w:rsidRPr="00040217">
        <w:rPr>
          <w:sz w:val="28"/>
          <w:szCs w:val="28"/>
        </w:rPr>
        <w:t xml:space="preserve"> с</w:t>
      </w:r>
      <w:r>
        <w:rPr>
          <w:snapToGrid w:val="0"/>
          <w:sz w:val="28"/>
        </w:rPr>
        <w:t>реднедушевой доход по Самарской области на 2013 год установлен в размере 24030 рублей. Пособие будет выплачиваться до достижения ребенком 3 лет.</w:t>
      </w:r>
    </w:p>
    <w:p w:rsidR="00856425" w:rsidRPr="00F92BFC" w:rsidRDefault="00856425" w:rsidP="00F92BFC">
      <w:pPr>
        <w:pStyle w:val="2"/>
        <w:spacing w:after="0" w:line="276" w:lineRule="auto"/>
        <w:ind w:firstLine="709"/>
        <w:contextualSpacing/>
        <w:jc w:val="both"/>
        <w:rPr>
          <w:snapToGrid w:val="0"/>
          <w:sz w:val="28"/>
        </w:rPr>
      </w:pPr>
      <w:r w:rsidRPr="00F92BFC">
        <w:rPr>
          <w:snapToGrid w:val="0"/>
          <w:sz w:val="28"/>
        </w:rPr>
        <w:t xml:space="preserve">Предусмотрено обеспечение многодетных семей бесплатными земельными участками. Если по состоянию на 1 января 2012 года было подано 25 заявок на обеспечение земельными участками, то на 1 января 2013 года очередность составила 58 семей. </w:t>
      </w:r>
      <w:r w:rsidR="00FF5A9A">
        <w:rPr>
          <w:snapToGrid w:val="0"/>
          <w:sz w:val="28"/>
        </w:rPr>
        <w:t>Формируются</w:t>
      </w:r>
      <w:r w:rsidRPr="00F92BFC">
        <w:rPr>
          <w:snapToGrid w:val="0"/>
          <w:sz w:val="28"/>
        </w:rPr>
        <w:t xml:space="preserve"> 12 земельных участков для многодетных семей. Реализация программ в области демографической политики позволила увеличить количество многодетных семей на территории городского округа Похвистнево с</w:t>
      </w:r>
      <w:r>
        <w:rPr>
          <w:snapToGrid w:val="0"/>
          <w:sz w:val="28"/>
        </w:rPr>
        <w:t>о</w:t>
      </w:r>
      <w:r w:rsidRPr="00F92BFC">
        <w:rPr>
          <w:snapToGrid w:val="0"/>
          <w:sz w:val="28"/>
        </w:rPr>
        <w:t xml:space="preserve"> 118 семей на начало 2012 года до 144 семей на начало 2013 года.</w:t>
      </w:r>
    </w:p>
    <w:p w:rsidR="00856425" w:rsidRDefault="00856425" w:rsidP="00474999">
      <w:pPr>
        <w:pStyle w:val="2"/>
        <w:spacing w:after="0" w:line="276" w:lineRule="auto"/>
        <w:ind w:firstLine="709"/>
        <w:contextualSpacing/>
        <w:jc w:val="both"/>
        <w:rPr>
          <w:snapToGrid w:val="0"/>
          <w:sz w:val="28"/>
        </w:rPr>
      </w:pPr>
    </w:p>
    <w:p w:rsidR="00856425" w:rsidRPr="00DE3CD2" w:rsidRDefault="00856425" w:rsidP="00BD0DA7">
      <w:pPr>
        <w:pStyle w:val="2"/>
        <w:spacing w:after="0" w:line="276" w:lineRule="auto"/>
        <w:ind w:firstLine="720"/>
        <w:contextualSpacing/>
        <w:jc w:val="both"/>
        <w:rPr>
          <w:snapToGrid w:val="0"/>
          <w:sz w:val="28"/>
        </w:rPr>
      </w:pPr>
      <w:r w:rsidRPr="00DE3CD2">
        <w:rPr>
          <w:snapToGrid w:val="0"/>
          <w:sz w:val="28"/>
        </w:rPr>
        <w:t xml:space="preserve">Миграционный прирост численности населения оставил 171 человек, тогда как за соответствующий период предыдущего года наблюдался отток населения -45 человек. </w:t>
      </w:r>
    </w:p>
    <w:p w:rsidR="00856425" w:rsidRPr="00DE3CD2" w:rsidRDefault="00856425" w:rsidP="00BD0DA7">
      <w:pPr>
        <w:pStyle w:val="2"/>
        <w:spacing w:after="0" w:line="276" w:lineRule="auto"/>
        <w:ind w:firstLine="720"/>
        <w:contextualSpacing/>
        <w:jc w:val="both"/>
        <w:rPr>
          <w:snapToGrid w:val="0"/>
          <w:sz w:val="28"/>
        </w:rPr>
      </w:pPr>
      <w:r w:rsidRPr="00DE3CD2">
        <w:rPr>
          <w:snapToGrid w:val="0"/>
          <w:sz w:val="28"/>
        </w:rPr>
        <w:t>Численность населения по состоянию на 01.01.2013 составила 29142 человек</w:t>
      </w:r>
      <w:r>
        <w:rPr>
          <w:snapToGrid w:val="0"/>
          <w:sz w:val="28"/>
        </w:rPr>
        <w:t>а</w:t>
      </w:r>
      <w:r w:rsidRPr="00DE3CD2">
        <w:rPr>
          <w:snapToGrid w:val="0"/>
          <w:sz w:val="28"/>
        </w:rPr>
        <w:t>, что выше уровня предыдущего года на 52 человека.</w:t>
      </w:r>
    </w:p>
    <w:p w:rsidR="00856425" w:rsidRDefault="00856425" w:rsidP="00BD0DA7">
      <w:pPr>
        <w:pStyle w:val="2"/>
        <w:spacing w:after="0" w:line="276" w:lineRule="auto"/>
        <w:ind w:firstLine="720"/>
        <w:contextualSpacing/>
        <w:jc w:val="both"/>
        <w:rPr>
          <w:snapToGrid w:val="0"/>
          <w:sz w:val="28"/>
        </w:rPr>
      </w:pPr>
      <w:r>
        <w:rPr>
          <w:snapToGrid w:val="0"/>
          <w:sz w:val="28"/>
        </w:rPr>
        <w:lastRenderedPageBreak/>
        <w:t>Согласно международным критериям население считается старым, если доля людей в возрасте 65 лет и старше превышает 7%. В городском округе доля лиц старше трудоспособного возраста на 1.01.2012 составляет 24,3%, трудоспособного возраста 59,9%, моложе трудоспособного 15,8%. На население трудоспособного возраста преобладает демографическая нагрузка лицами старше трудоспособного возраста. Трудовые ресурсы городского округа по последним данным (за 2011 год) составили 18491 человек (снижение на 1,7%), численность занятых в экономике возросла на 1,1% и составила 12069 человек.</w:t>
      </w:r>
    </w:p>
    <w:p w:rsidR="00856425" w:rsidRDefault="006E568F" w:rsidP="00BD0DA7">
      <w:pPr>
        <w:pStyle w:val="2"/>
        <w:spacing w:after="0" w:line="276" w:lineRule="auto"/>
        <w:ind w:firstLine="720"/>
        <w:contextualSpacing/>
        <w:jc w:val="both"/>
        <w:rPr>
          <w:snapToGrid w:val="0"/>
          <w:sz w:val="28"/>
        </w:rPr>
      </w:pPr>
      <w:r w:rsidRPr="00783F47">
        <w:rPr>
          <w:noProof/>
          <w:sz w:val="28"/>
        </w:rPr>
        <w:pict>
          <v:shape 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Dkxb2QAAAAUBAAAPAAAAZHJzL2Rvd25y&#10;ZXYueG1sTI/BTsMwEETvSPyDtUjcqNOGUhSyqSoQ3FuKEDc33iYR9jqK3Sb8PQsXuIw0mtXM23I9&#10;eafONMQuMMJ8loEiroPtuEHYvz7f3IOKybA1LjAhfFGEdXV5UZrChpG3dN6lRkkJx8IgtCn1hdax&#10;bsmbOAs9sWTHMHiTxA6NtoMZpdw7vciyO+1Nx7LQmp4eW6o/dyePQBsa95Q3L8s437qP1Rs/HdM7&#10;4vXVtHkAlWhKf8fwgy/oUAnTIZzYRuUQ5JH0q5KtFrnYA8Jtni9BV6X+T199Aw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">
            <v:imagedata r:id="rId12" o:title=""/>
            <o:lock v:ext="edit" aspectratio="f"/>
          </v:shape>
        </w:pict>
      </w:r>
    </w:p>
    <w:p w:rsidR="00856425" w:rsidRDefault="00856425" w:rsidP="00AB2FE8">
      <w:pPr>
        <w:pStyle w:val="2"/>
        <w:spacing w:after="0" w:line="276" w:lineRule="auto"/>
        <w:ind w:firstLine="720"/>
        <w:contextualSpacing/>
        <w:jc w:val="center"/>
        <w:rPr>
          <w:b/>
          <w:snapToGrid w:val="0"/>
          <w:sz w:val="28"/>
        </w:rPr>
      </w:pPr>
    </w:p>
    <w:p w:rsidR="00856425" w:rsidRDefault="00856425" w:rsidP="00AB2FE8">
      <w:pPr>
        <w:pStyle w:val="2"/>
        <w:spacing w:after="0" w:line="276" w:lineRule="auto"/>
        <w:ind w:firstLine="720"/>
        <w:contextualSpacing/>
        <w:jc w:val="center"/>
        <w:rPr>
          <w:b/>
          <w:snapToGrid w:val="0"/>
          <w:sz w:val="28"/>
        </w:rPr>
      </w:pPr>
    </w:p>
    <w:p w:rsidR="00856425" w:rsidRDefault="00856425" w:rsidP="00AB2FE8">
      <w:pPr>
        <w:pStyle w:val="2"/>
        <w:spacing w:after="0" w:line="276" w:lineRule="auto"/>
        <w:ind w:firstLine="720"/>
        <w:contextualSpacing/>
        <w:jc w:val="center"/>
        <w:rPr>
          <w:b/>
          <w:snapToGrid w:val="0"/>
          <w:sz w:val="28"/>
        </w:rPr>
      </w:pPr>
    </w:p>
    <w:p w:rsidR="00856425" w:rsidRDefault="00856425" w:rsidP="00AB2FE8">
      <w:pPr>
        <w:pStyle w:val="2"/>
        <w:spacing w:after="0" w:line="276" w:lineRule="auto"/>
        <w:ind w:firstLine="720"/>
        <w:contextualSpacing/>
        <w:jc w:val="center"/>
        <w:rPr>
          <w:b/>
          <w:snapToGrid w:val="0"/>
          <w:sz w:val="28"/>
        </w:rPr>
      </w:pPr>
    </w:p>
    <w:p w:rsidR="00856425" w:rsidRDefault="00856425" w:rsidP="00AB2FE8">
      <w:pPr>
        <w:pStyle w:val="2"/>
        <w:spacing w:after="0" w:line="276" w:lineRule="auto"/>
        <w:ind w:firstLine="720"/>
        <w:contextualSpacing/>
        <w:jc w:val="center"/>
        <w:rPr>
          <w:b/>
          <w:snapToGrid w:val="0"/>
          <w:sz w:val="28"/>
        </w:rPr>
      </w:pPr>
      <w:r w:rsidRPr="00093AA0">
        <w:rPr>
          <w:b/>
          <w:snapToGrid w:val="0"/>
          <w:sz w:val="28"/>
        </w:rPr>
        <w:t>Занятость населения</w:t>
      </w:r>
    </w:p>
    <w:p w:rsidR="00856425" w:rsidRPr="00093AA0" w:rsidRDefault="00856425" w:rsidP="00AB2FE8">
      <w:pPr>
        <w:pStyle w:val="2"/>
        <w:spacing w:after="0" w:line="276" w:lineRule="auto"/>
        <w:ind w:firstLine="720"/>
        <w:contextualSpacing/>
        <w:jc w:val="center"/>
        <w:rPr>
          <w:b/>
          <w:snapToGrid w:val="0"/>
          <w:sz w:val="28"/>
        </w:rPr>
      </w:pPr>
    </w:p>
    <w:p w:rsidR="00856425" w:rsidRPr="00E23887" w:rsidRDefault="00856425" w:rsidP="00AB2FE8">
      <w:pPr>
        <w:pStyle w:val="2"/>
        <w:spacing w:after="0" w:line="276" w:lineRule="auto"/>
        <w:ind w:firstLine="567"/>
        <w:contextualSpacing/>
        <w:jc w:val="both"/>
        <w:rPr>
          <w:snapToGrid w:val="0"/>
          <w:sz w:val="28"/>
        </w:rPr>
      </w:pPr>
      <w:r w:rsidRPr="00E23887">
        <w:rPr>
          <w:snapToGrid w:val="0"/>
          <w:sz w:val="28"/>
        </w:rPr>
        <w:t>В течение 201</w:t>
      </w:r>
      <w:r>
        <w:rPr>
          <w:snapToGrid w:val="0"/>
          <w:sz w:val="28"/>
        </w:rPr>
        <w:t>2</w:t>
      </w:r>
      <w:r w:rsidRPr="00E23887">
        <w:rPr>
          <w:snapToGrid w:val="0"/>
          <w:sz w:val="28"/>
        </w:rPr>
        <w:t xml:space="preserve"> года в Службу занятости по вопросу трудоустройства обратилось </w:t>
      </w:r>
      <w:r>
        <w:rPr>
          <w:snapToGrid w:val="0"/>
          <w:sz w:val="28"/>
        </w:rPr>
        <w:t>982</w:t>
      </w:r>
      <w:r w:rsidRPr="00E23887">
        <w:rPr>
          <w:snapToGrid w:val="0"/>
          <w:sz w:val="28"/>
        </w:rPr>
        <w:t xml:space="preserve"> чел</w:t>
      </w:r>
      <w:r>
        <w:rPr>
          <w:snapToGrid w:val="0"/>
          <w:sz w:val="28"/>
        </w:rPr>
        <w:t>овека, что на 12% ниже показателя 2011 года.</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Ч</w:t>
      </w:r>
      <w:r w:rsidRPr="00AB2FE8">
        <w:rPr>
          <w:rFonts w:ascii="Times New Roman" w:hAnsi="Times New Roman"/>
          <w:sz w:val="28"/>
          <w:szCs w:val="28"/>
        </w:rPr>
        <w:t>исленность безработных</w:t>
      </w:r>
      <w:r>
        <w:rPr>
          <w:rFonts w:ascii="Times New Roman" w:hAnsi="Times New Roman"/>
          <w:sz w:val="28"/>
          <w:szCs w:val="28"/>
        </w:rPr>
        <w:t xml:space="preserve"> на конец года сократилась на 11% и </w:t>
      </w:r>
      <w:r w:rsidRPr="00AB2FE8">
        <w:rPr>
          <w:rFonts w:ascii="Times New Roman" w:hAnsi="Times New Roman"/>
          <w:sz w:val="28"/>
          <w:szCs w:val="28"/>
        </w:rPr>
        <w:t xml:space="preserve"> составила 2</w:t>
      </w:r>
      <w:r>
        <w:rPr>
          <w:rFonts w:ascii="Times New Roman" w:hAnsi="Times New Roman"/>
          <w:sz w:val="28"/>
          <w:szCs w:val="28"/>
        </w:rPr>
        <w:t>9</w:t>
      </w:r>
      <w:r w:rsidRPr="00AB2FE8">
        <w:rPr>
          <w:rFonts w:ascii="Times New Roman" w:hAnsi="Times New Roman"/>
          <w:sz w:val="28"/>
          <w:szCs w:val="28"/>
        </w:rPr>
        <w:t>0</w:t>
      </w:r>
      <w:r>
        <w:rPr>
          <w:rFonts w:ascii="Times New Roman" w:hAnsi="Times New Roman"/>
          <w:sz w:val="28"/>
          <w:szCs w:val="28"/>
        </w:rPr>
        <w:t xml:space="preserve"> человек. Возросло количество безработных с высшим образованием на 12% с 58 до 65 человек. Удельный вес безработной  молодежи от 16 до 29 лет – 18%; лиц предпенсионного возраста – 11,4%. Основная причина увольнения – уволенные по собственному желанию – 51,4%. Прекратили предпринимательскую деятельность 16 человек (2011 год 8 человек).</w:t>
      </w:r>
    </w:p>
    <w:p w:rsidR="00856425" w:rsidRPr="00AB2FE8"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 xml:space="preserve">При содействии службы занятости в течение года нашли работу 631 человек. </w:t>
      </w:r>
    </w:p>
    <w:p w:rsidR="00856425" w:rsidRPr="00AB2FE8" w:rsidRDefault="00856425" w:rsidP="00AB2FE8">
      <w:pPr>
        <w:pStyle w:val="a6"/>
        <w:spacing w:after="0"/>
        <w:ind w:left="0" w:firstLine="567"/>
        <w:contextualSpacing/>
        <w:jc w:val="both"/>
        <w:rPr>
          <w:rFonts w:ascii="Times New Roman" w:hAnsi="Times New Roman"/>
          <w:sz w:val="28"/>
          <w:szCs w:val="28"/>
        </w:rPr>
      </w:pPr>
      <w:r w:rsidRPr="00AB2FE8">
        <w:rPr>
          <w:rFonts w:ascii="Times New Roman" w:hAnsi="Times New Roman"/>
          <w:sz w:val="28"/>
          <w:szCs w:val="28"/>
        </w:rPr>
        <w:lastRenderedPageBreak/>
        <w:t>Количество вакансий</w:t>
      </w:r>
      <w:r>
        <w:rPr>
          <w:rFonts w:ascii="Times New Roman" w:hAnsi="Times New Roman"/>
          <w:sz w:val="28"/>
          <w:szCs w:val="28"/>
        </w:rPr>
        <w:t xml:space="preserve"> увеличилось в два раза и составило 1464 вакансии.</w:t>
      </w:r>
      <w:r w:rsidRPr="00AB2FE8">
        <w:rPr>
          <w:rFonts w:ascii="Times New Roman" w:hAnsi="Times New Roman"/>
          <w:sz w:val="28"/>
          <w:szCs w:val="28"/>
        </w:rPr>
        <w:t xml:space="preserve"> </w:t>
      </w:r>
      <w:r>
        <w:rPr>
          <w:rFonts w:ascii="Times New Roman" w:hAnsi="Times New Roman"/>
          <w:sz w:val="28"/>
          <w:szCs w:val="28"/>
        </w:rPr>
        <w:t xml:space="preserve">Число вакансий, приходящихся на 1 </w:t>
      </w:r>
      <w:r w:rsidRPr="00AB2FE8">
        <w:rPr>
          <w:rFonts w:ascii="Times New Roman" w:hAnsi="Times New Roman"/>
          <w:sz w:val="28"/>
          <w:szCs w:val="28"/>
        </w:rPr>
        <w:t xml:space="preserve"> безработного</w:t>
      </w:r>
      <w:r>
        <w:rPr>
          <w:rFonts w:ascii="Times New Roman" w:hAnsi="Times New Roman"/>
          <w:sz w:val="28"/>
          <w:szCs w:val="28"/>
        </w:rPr>
        <w:t>,</w:t>
      </w:r>
      <w:r w:rsidRPr="00AB2FE8">
        <w:rPr>
          <w:rFonts w:ascii="Times New Roman" w:hAnsi="Times New Roman"/>
          <w:sz w:val="28"/>
          <w:szCs w:val="28"/>
        </w:rPr>
        <w:t xml:space="preserve">  составило </w:t>
      </w:r>
      <w:r>
        <w:rPr>
          <w:rFonts w:ascii="Times New Roman" w:hAnsi="Times New Roman"/>
          <w:sz w:val="28"/>
          <w:szCs w:val="28"/>
        </w:rPr>
        <w:t>1,5</w:t>
      </w:r>
      <w:r w:rsidRPr="00AB2FE8">
        <w:rPr>
          <w:rFonts w:ascii="Times New Roman" w:hAnsi="Times New Roman"/>
          <w:sz w:val="28"/>
          <w:szCs w:val="28"/>
        </w:rPr>
        <w:t xml:space="preserve"> единиц. </w:t>
      </w:r>
      <w:r>
        <w:rPr>
          <w:rFonts w:ascii="Times New Roman" w:hAnsi="Times New Roman"/>
          <w:sz w:val="28"/>
          <w:szCs w:val="28"/>
        </w:rPr>
        <w:t>Самые многочисленные вакансии: рабочий по благоустройству, разнорабочий, водитель, слесарь механосборочных работ, фрезеровщик, токарь, уборщик, продавец. В течение года был спрос на высококвалифицированных специалистов и руководителей: журналист, заведующий магазином, инженер, заместитель директора, программист, кинолог, экономист, юрист. Предлагался ряд вакансий медицинских работников: акушерка, медицинский регистратор, медицинский статистик, медсестра, фельдшер.</w:t>
      </w:r>
    </w:p>
    <w:p w:rsidR="00856425" w:rsidRPr="00AB2FE8" w:rsidRDefault="00856425" w:rsidP="00AB2FE8">
      <w:pPr>
        <w:pStyle w:val="a6"/>
        <w:spacing w:after="0"/>
        <w:ind w:left="0" w:firstLine="567"/>
        <w:contextualSpacing/>
        <w:jc w:val="both"/>
        <w:rPr>
          <w:rFonts w:ascii="Times New Roman" w:hAnsi="Times New Roman"/>
          <w:sz w:val="28"/>
          <w:szCs w:val="28"/>
        </w:rPr>
      </w:pPr>
      <w:r w:rsidRPr="00AB2FE8">
        <w:rPr>
          <w:rFonts w:ascii="Times New Roman" w:hAnsi="Times New Roman"/>
          <w:sz w:val="28"/>
          <w:szCs w:val="28"/>
        </w:rPr>
        <w:t xml:space="preserve">Уровень официальной безработицы продолжает сокращаться и за </w:t>
      </w:r>
      <w:r>
        <w:rPr>
          <w:rFonts w:ascii="Times New Roman" w:hAnsi="Times New Roman"/>
          <w:sz w:val="28"/>
          <w:szCs w:val="28"/>
        </w:rPr>
        <w:t>2012 год</w:t>
      </w:r>
      <w:r w:rsidRPr="00AB2FE8">
        <w:rPr>
          <w:rFonts w:ascii="Times New Roman" w:hAnsi="Times New Roman"/>
          <w:sz w:val="28"/>
          <w:szCs w:val="28"/>
        </w:rPr>
        <w:t xml:space="preserve"> составил 1,</w:t>
      </w:r>
      <w:r>
        <w:rPr>
          <w:rFonts w:ascii="Times New Roman" w:hAnsi="Times New Roman"/>
          <w:sz w:val="28"/>
          <w:szCs w:val="28"/>
        </w:rPr>
        <w:t>63% против 1,8% в 2011 году.</w:t>
      </w:r>
    </w:p>
    <w:p w:rsidR="00856425" w:rsidRDefault="006E568F" w:rsidP="00AB2FE8">
      <w:pPr>
        <w:pStyle w:val="a6"/>
        <w:spacing w:after="0"/>
        <w:ind w:left="0" w:firstLine="567"/>
        <w:contextualSpacing/>
        <w:jc w:val="both"/>
        <w:rPr>
          <w:sz w:val="28"/>
          <w:szCs w:val="28"/>
        </w:rPr>
      </w:pPr>
      <w:r w:rsidRPr="00783F47">
        <w:rPr>
          <w:noProof/>
          <w:sz w:val="28"/>
          <w:szCs w:val="28"/>
          <w:lang w:eastAsia="ru-RU"/>
        </w:rPr>
        <w:pict>
          <v:shape 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cQ6I2wAAAAUBAAAPAAAAZHJzL2Rvd25y&#10;ZXYueG1sTI/NTsMwEITvSLyDtUhcEHVI+A1xqqqCCwekFC7c3HibRGTXke224e1ZuMBlpNGsZr6t&#10;ljON6oAhDp4NXC0yUMitdwN3Bt7fni/vQcVk2dnRMxr4wgjL+vSksqXzR27wsEmdkhKOpTXQpzSV&#10;Wse2R7Jx4SdkyXY+kE1iQ6ddsEcpp1HnWXaryQ4sC72dcN1j+7nZk4GXvHi4aNa0o9WTbnR4/Qg0&#10;T8acn82rR1AJ5/R3DD/4gg61MG39nl1UowF5JP2qZHd5IXZr4LoobkDXlf5PX38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">
            <v:imagedata r:id="rId13" o:title=""/>
            <o:lock v:ext="edit" aspectratio="f"/>
          </v:shape>
        </w:pict>
      </w:r>
    </w:p>
    <w:p w:rsidR="00856425" w:rsidRDefault="00856425" w:rsidP="00AB2FE8">
      <w:pPr>
        <w:pStyle w:val="a6"/>
        <w:spacing w:after="0"/>
        <w:ind w:left="0" w:firstLine="567"/>
        <w:contextualSpacing/>
        <w:jc w:val="both"/>
        <w:rPr>
          <w:rFonts w:ascii="Times New Roman" w:hAnsi="Times New Roman"/>
          <w:sz w:val="28"/>
          <w:szCs w:val="28"/>
        </w:rPr>
      </w:pPr>
      <w:r w:rsidRPr="000C712C">
        <w:rPr>
          <w:rFonts w:ascii="Times New Roman" w:hAnsi="Times New Roman"/>
          <w:sz w:val="28"/>
          <w:szCs w:val="28"/>
        </w:rPr>
        <w:t xml:space="preserve">В целях снижения </w:t>
      </w:r>
      <w:r>
        <w:rPr>
          <w:rFonts w:ascii="Times New Roman" w:hAnsi="Times New Roman"/>
          <w:sz w:val="28"/>
          <w:szCs w:val="28"/>
        </w:rPr>
        <w:t>безработицы ГКУ СО ЦЗН проводилась работа в рамках ведомственной целевой программы.</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В оплачиваемых общественных работах приняли участие 200 человек (2011 – 160 человек). Заключе</w:t>
      </w:r>
      <w:r w:rsidR="005C544A">
        <w:rPr>
          <w:rFonts w:ascii="Times New Roman" w:hAnsi="Times New Roman"/>
          <w:sz w:val="28"/>
          <w:szCs w:val="28"/>
        </w:rPr>
        <w:t>но 40 договоров с 21 предприятие</w:t>
      </w:r>
      <w:r>
        <w:rPr>
          <w:rFonts w:ascii="Times New Roman" w:hAnsi="Times New Roman"/>
          <w:sz w:val="28"/>
          <w:szCs w:val="28"/>
        </w:rPr>
        <w:t>м города.</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 xml:space="preserve">Трудоустроены на временные работы </w:t>
      </w:r>
      <w:r w:rsidR="005C544A">
        <w:rPr>
          <w:rFonts w:ascii="Times New Roman" w:hAnsi="Times New Roman"/>
          <w:sz w:val="28"/>
          <w:szCs w:val="28"/>
        </w:rPr>
        <w:t xml:space="preserve">47 </w:t>
      </w:r>
      <w:r>
        <w:rPr>
          <w:rFonts w:ascii="Times New Roman" w:hAnsi="Times New Roman"/>
          <w:sz w:val="28"/>
          <w:szCs w:val="28"/>
        </w:rPr>
        <w:t>безработны</w:t>
      </w:r>
      <w:r w:rsidR="005C544A">
        <w:rPr>
          <w:rFonts w:ascii="Times New Roman" w:hAnsi="Times New Roman"/>
          <w:sz w:val="28"/>
          <w:szCs w:val="28"/>
        </w:rPr>
        <w:t>х, особо нуждающихся в социальной защите</w:t>
      </w:r>
      <w:r>
        <w:rPr>
          <w:rFonts w:ascii="Times New Roman" w:hAnsi="Times New Roman"/>
          <w:sz w:val="28"/>
          <w:szCs w:val="28"/>
        </w:rPr>
        <w:t xml:space="preserve"> (2011 – 52 человека). Заключено 16 договоров с 14 предприятиями города.</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Трудоустроено 306 несовершеннолетних граждан (2011-143 человека).</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 xml:space="preserve">За январь-декабрь 2012 года 89 человек обратились в службу занятости по вопросу организации собственного дела (2011 – 68 человек). Из числа обратившихся зарегистрировали предпринимательскую деятельность 10 человек. 6 из них получили </w:t>
      </w:r>
      <w:r w:rsidR="005C544A">
        <w:rPr>
          <w:rFonts w:ascii="Times New Roman" w:hAnsi="Times New Roman"/>
          <w:sz w:val="28"/>
          <w:szCs w:val="28"/>
        </w:rPr>
        <w:t>единовременную финансовую помощь</w:t>
      </w:r>
      <w:r>
        <w:rPr>
          <w:rFonts w:ascii="Times New Roman" w:hAnsi="Times New Roman"/>
          <w:sz w:val="28"/>
          <w:szCs w:val="28"/>
        </w:rPr>
        <w:t xml:space="preserve"> по 58800 рублей.</w:t>
      </w:r>
    </w:p>
    <w:p w:rsidR="00856425" w:rsidRDefault="00856425" w:rsidP="00AB2FE8">
      <w:pPr>
        <w:pStyle w:val="a6"/>
        <w:spacing w:after="0"/>
        <w:ind w:left="0" w:firstLine="567"/>
        <w:contextualSpacing/>
        <w:jc w:val="both"/>
        <w:rPr>
          <w:rFonts w:ascii="Times New Roman" w:hAnsi="Times New Roman"/>
          <w:sz w:val="28"/>
          <w:szCs w:val="28"/>
        </w:rPr>
      </w:pPr>
      <w:r>
        <w:rPr>
          <w:rFonts w:ascii="Times New Roman" w:hAnsi="Times New Roman"/>
          <w:sz w:val="28"/>
          <w:szCs w:val="28"/>
        </w:rPr>
        <w:t>Направлено на профессиональное обучение 170 безработных граждан (2011 – 134 человека).</w:t>
      </w:r>
    </w:p>
    <w:p w:rsidR="00856425" w:rsidRDefault="00856425" w:rsidP="00AB2FE8">
      <w:pPr>
        <w:pStyle w:val="a6"/>
        <w:spacing w:after="0"/>
        <w:ind w:left="0" w:firstLine="567"/>
        <w:contextualSpacing/>
        <w:jc w:val="both"/>
        <w:rPr>
          <w:rFonts w:ascii="Times New Roman" w:hAnsi="Times New Roman"/>
          <w:sz w:val="28"/>
          <w:szCs w:val="28"/>
        </w:rPr>
      </w:pPr>
    </w:p>
    <w:p w:rsidR="00856425" w:rsidRDefault="00856425" w:rsidP="00F904C6">
      <w:pPr>
        <w:pStyle w:val="a6"/>
        <w:spacing w:after="0"/>
        <w:ind w:left="0" w:firstLine="567"/>
        <w:contextualSpacing/>
        <w:jc w:val="center"/>
        <w:rPr>
          <w:rFonts w:ascii="Times New Roman" w:hAnsi="Times New Roman"/>
          <w:b/>
          <w:sz w:val="28"/>
          <w:szCs w:val="28"/>
        </w:rPr>
      </w:pPr>
      <w:r>
        <w:rPr>
          <w:rFonts w:ascii="Times New Roman" w:hAnsi="Times New Roman"/>
          <w:b/>
          <w:sz w:val="28"/>
          <w:szCs w:val="28"/>
        </w:rPr>
        <w:t>Оплата труда</w:t>
      </w:r>
    </w:p>
    <w:p w:rsidR="00856425" w:rsidRPr="00F904C6" w:rsidRDefault="00856425" w:rsidP="00F904C6">
      <w:pPr>
        <w:pStyle w:val="a6"/>
        <w:spacing w:after="0"/>
        <w:ind w:left="0" w:firstLine="567"/>
        <w:contextualSpacing/>
        <w:jc w:val="center"/>
        <w:rPr>
          <w:rFonts w:ascii="Times New Roman" w:hAnsi="Times New Roman"/>
          <w:b/>
          <w:sz w:val="28"/>
          <w:szCs w:val="28"/>
        </w:rPr>
      </w:pPr>
    </w:p>
    <w:p w:rsidR="00856425" w:rsidRDefault="00856425" w:rsidP="00862EAB">
      <w:pPr>
        <w:spacing w:after="0"/>
        <w:ind w:firstLine="567"/>
        <w:contextualSpacing/>
        <w:jc w:val="both"/>
        <w:rPr>
          <w:rFonts w:ascii="Times New Roman" w:hAnsi="Times New Roman"/>
          <w:sz w:val="28"/>
          <w:szCs w:val="28"/>
        </w:rPr>
      </w:pPr>
      <w:r>
        <w:rPr>
          <w:rFonts w:ascii="Times New Roman" w:hAnsi="Times New Roman"/>
          <w:sz w:val="28"/>
          <w:szCs w:val="28"/>
        </w:rPr>
        <w:t xml:space="preserve">Уровень среднемесячной заработной платы по крупным и средним предприятиям за 2012 год </w:t>
      </w:r>
      <w:r w:rsidR="00612B0D">
        <w:rPr>
          <w:rFonts w:ascii="Times New Roman" w:hAnsi="Times New Roman"/>
          <w:sz w:val="28"/>
          <w:szCs w:val="28"/>
        </w:rPr>
        <w:t>составил 18391,5 рублей или 78,7</w:t>
      </w:r>
      <w:r>
        <w:rPr>
          <w:rFonts w:ascii="Times New Roman" w:hAnsi="Times New Roman"/>
          <w:sz w:val="28"/>
          <w:szCs w:val="28"/>
        </w:rPr>
        <w:t xml:space="preserve">% от среднеобластного значения.  Рост номинальной заработной платы составил 111,3%, рост  реальной заработной платы – 105,2%. </w:t>
      </w:r>
    </w:p>
    <w:p w:rsidR="00856425" w:rsidRDefault="006E568F" w:rsidP="00862EAB">
      <w:pPr>
        <w:spacing w:after="0"/>
        <w:ind w:firstLine="567"/>
        <w:contextualSpacing/>
        <w:jc w:val="both"/>
        <w:rPr>
          <w:rFonts w:ascii="Times New Roman" w:hAnsi="Times New Roman"/>
          <w:sz w:val="28"/>
          <w:szCs w:val="28"/>
        </w:rPr>
      </w:pPr>
      <w:r w:rsidRPr="00783F47">
        <w:rPr>
          <w:rFonts w:ascii="Times New Roman" w:hAnsi="Times New Roman"/>
          <w:noProof/>
          <w:sz w:val="28"/>
          <w:szCs w:val="28"/>
          <w:lang w:eastAsia="ru-RU"/>
        </w:rPr>
        <w:pict>
          <v:shape id="_x0000_i1032" type="#_x0000_t75" style="width:361.5pt;height:21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">
            <v:imagedata r:id="rId14" o:title=""/>
            <o:lock v:ext="edit" aspectratio="f"/>
          </v:shape>
        </w:pict>
      </w:r>
    </w:p>
    <w:p w:rsidR="00856425" w:rsidRDefault="00856425" w:rsidP="00862EAB">
      <w:pPr>
        <w:spacing w:after="0"/>
        <w:ind w:firstLine="567"/>
        <w:contextualSpacing/>
        <w:jc w:val="both"/>
        <w:rPr>
          <w:rFonts w:ascii="Times New Roman" w:hAnsi="Times New Roman"/>
          <w:sz w:val="28"/>
          <w:szCs w:val="28"/>
        </w:rPr>
      </w:pPr>
    </w:p>
    <w:p w:rsidR="00856425" w:rsidRDefault="00856425" w:rsidP="00862EAB">
      <w:pPr>
        <w:spacing w:after="0"/>
        <w:ind w:firstLine="567"/>
        <w:contextualSpacing/>
        <w:jc w:val="both"/>
        <w:rPr>
          <w:rFonts w:ascii="Times New Roman" w:hAnsi="Times New Roman"/>
          <w:sz w:val="28"/>
          <w:szCs w:val="28"/>
        </w:rPr>
      </w:pPr>
      <w:r>
        <w:rPr>
          <w:rFonts w:ascii="Times New Roman" w:hAnsi="Times New Roman"/>
          <w:sz w:val="28"/>
          <w:szCs w:val="28"/>
        </w:rPr>
        <w:t>Среднемесячная  заработная плата в промышленности  возросла на 5,3%, составив 23479,7 рубля. Наиболее высокий уровень оплаты труда в добывающей отрасли (31403,5 рублей), в сфере транспорт и связь (24215,5 рублей), финансовой деятельности (25310 рублей), государственном управлении и обеспечении военной безопасности (28555,5 рублей). Низкий уровень оплаты труда в учре</w:t>
      </w:r>
      <w:r w:rsidR="005C544A">
        <w:rPr>
          <w:rFonts w:ascii="Times New Roman" w:hAnsi="Times New Roman"/>
          <w:sz w:val="28"/>
          <w:szCs w:val="28"/>
        </w:rPr>
        <w:t>ждениях культуры, предоставлении</w:t>
      </w:r>
      <w:r>
        <w:rPr>
          <w:rFonts w:ascii="Times New Roman" w:hAnsi="Times New Roman"/>
          <w:sz w:val="28"/>
          <w:szCs w:val="28"/>
        </w:rPr>
        <w:t xml:space="preserve"> персональных и социальных услуг, здравоохранении. Наиболее высокий темп роста  оплаты труда в государственном управлении и обеспечении военной безопасности – 144%, издательско-полиграфической деятельности – 128,8% (ОАО ИИЦ), строительстве – 126,6%, финансовой деятельности – 114%, образовании – 117,7%.</w:t>
      </w:r>
    </w:p>
    <w:p w:rsidR="00856425" w:rsidRDefault="00856425" w:rsidP="00345C60">
      <w:pPr>
        <w:ind w:firstLine="709"/>
        <w:jc w:val="both"/>
        <w:rPr>
          <w:rFonts w:ascii="Times New Roman" w:hAnsi="Times New Roman"/>
          <w:sz w:val="28"/>
          <w:szCs w:val="28"/>
        </w:rPr>
      </w:pPr>
      <w:r>
        <w:rPr>
          <w:rFonts w:ascii="Times New Roman" w:hAnsi="Times New Roman"/>
          <w:sz w:val="28"/>
          <w:szCs w:val="28"/>
        </w:rPr>
        <w:t>С 1 апреля 2012 года была повышена в среднем на 8,1% оплата труда</w:t>
      </w:r>
      <w:r w:rsidRPr="00345C60">
        <w:rPr>
          <w:rFonts w:ascii="Times New Roman" w:hAnsi="Times New Roman"/>
          <w:sz w:val="28"/>
          <w:szCs w:val="28"/>
        </w:rPr>
        <w:t xml:space="preserve">  в </w:t>
      </w:r>
      <w:r>
        <w:rPr>
          <w:rFonts w:ascii="Times New Roman" w:hAnsi="Times New Roman"/>
          <w:sz w:val="28"/>
          <w:szCs w:val="28"/>
        </w:rPr>
        <w:t xml:space="preserve">муниципальных </w:t>
      </w:r>
      <w:r w:rsidRPr="00345C60">
        <w:rPr>
          <w:rFonts w:ascii="Times New Roman" w:hAnsi="Times New Roman"/>
          <w:sz w:val="28"/>
          <w:szCs w:val="28"/>
        </w:rPr>
        <w:t>учреждениях культуры, физкультуры и спорта, молодежной политики</w:t>
      </w:r>
      <w:r>
        <w:rPr>
          <w:rFonts w:ascii="Times New Roman" w:hAnsi="Times New Roman"/>
          <w:sz w:val="28"/>
          <w:szCs w:val="28"/>
        </w:rPr>
        <w:t xml:space="preserve"> в связи с</w:t>
      </w:r>
      <w:r w:rsidRPr="00345C60">
        <w:rPr>
          <w:rFonts w:ascii="Times New Roman" w:hAnsi="Times New Roman"/>
          <w:sz w:val="28"/>
          <w:szCs w:val="28"/>
        </w:rPr>
        <w:t xml:space="preserve"> пере</w:t>
      </w:r>
      <w:r>
        <w:rPr>
          <w:rFonts w:ascii="Times New Roman" w:hAnsi="Times New Roman"/>
          <w:sz w:val="28"/>
          <w:szCs w:val="28"/>
        </w:rPr>
        <w:t>ходом</w:t>
      </w:r>
      <w:r w:rsidRPr="00345C60">
        <w:rPr>
          <w:rFonts w:ascii="Times New Roman" w:hAnsi="Times New Roman"/>
          <w:sz w:val="28"/>
          <w:szCs w:val="28"/>
        </w:rPr>
        <w:t xml:space="preserve"> на новую систему оплаты труда</w:t>
      </w:r>
      <w:r>
        <w:rPr>
          <w:rFonts w:ascii="Times New Roman" w:hAnsi="Times New Roman"/>
          <w:sz w:val="28"/>
          <w:szCs w:val="28"/>
        </w:rPr>
        <w:t>.</w:t>
      </w:r>
    </w:p>
    <w:p w:rsidR="00856425" w:rsidRDefault="00856425" w:rsidP="00345C60">
      <w:pPr>
        <w:ind w:firstLine="709"/>
        <w:jc w:val="both"/>
        <w:rPr>
          <w:rFonts w:ascii="Times New Roman" w:hAnsi="Times New Roman"/>
          <w:sz w:val="28"/>
          <w:szCs w:val="28"/>
        </w:rPr>
      </w:pPr>
      <w:r>
        <w:rPr>
          <w:rFonts w:ascii="Times New Roman" w:hAnsi="Times New Roman"/>
          <w:sz w:val="28"/>
          <w:szCs w:val="28"/>
        </w:rPr>
        <w:t>Заработная плата работников бюджетной сферы была проиндексирована на 6% с 1 октября 2012 года.</w:t>
      </w:r>
    </w:p>
    <w:p w:rsidR="00856425" w:rsidRPr="00345C60" w:rsidRDefault="00856425" w:rsidP="00345C60">
      <w:pPr>
        <w:spacing w:after="0"/>
        <w:ind w:firstLine="709"/>
        <w:jc w:val="both"/>
        <w:rPr>
          <w:rFonts w:ascii="Times New Roman" w:hAnsi="Times New Roman"/>
          <w:sz w:val="28"/>
          <w:szCs w:val="28"/>
        </w:rPr>
      </w:pPr>
      <w:r w:rsidRPr="00345C60">
        <w:rPr>
          <w:rFonts w:ascii="Times New Roman" w:hAnsi="Times New Roman"/>
          <w:sz w:val="28"/>
          <w:szCs w:val="28"/>
        </w:rPr>
        <w:lastRenderedPageBreak/>
        <w:t xml:space="preserve">За 2012 год среднемесячная зарплата работников учреждений, финансируемых из </w:t>
      </w:r>
      <w:r>
        <w:rPr>
          <w:rFonts w:ascii="Times New Roman" w:hAnsi="Times New Roman"/>
          <w:sz w:val="28"/>
          <w:szCs w:val="28"/>
        </w:rPr>
        <w:t>городского</w:t>
      </w:r>
      <w:r w:rsidRPr="00345C60">
        <w:rPr>
          <w:rFonts w:ascii="Times New Roman" w:hAnsi="Times New Roman"/>
          <w:sz w:val="28"/>
          <w:szCs w:val="28"/>
        </w:rPr>
        <w:t xml:space="preserve"> бюджета</w:t>
      </w:r>
      <w:r>
        <w:rPr>
          <w:rFonts w:ascii="Times New Roman" w:hAnsi="Times New Roman"/>
          <w:sz w:val="28"/>
          <w:szCs w:val="28"/>
        </w:rPr>
        <w:t>,</w:t>
      </w:r>
      <w:r w:rsidRPr="00345C60">
        <w:rPr>
          <w:rFonts w:ascii="Times New Roman" w:hAnsi="Times New Roman"/>
          <w:sz w:val="28"/>
          <w:szCs w:val="28"/>
        </w:rPr>
        <w:t xml:space="preserve"> составила  12611 рублей, по сравнению с соответствующим периодом прош</w:t>
      </w:r>
      <w:r>
        <w:rPr>
          <w:rFonts w:ascii="Times New Roman" w:hAnsi="Times New Roman"/>
          <w:sz w:val="28"/>
          <w:szCs w:val="28"/>
        </w:rPr>
        <w:t>лого года  увеличилась на  15,9</w:t>
      </w:r>
      <w:r w:rsidRPr="00345C60">
        <w:rPr>
          <w:rFonts w:ascii="Times New Roman" w:hAnsi="Times New Roman"/>
          <w:sz w:val="28"/>
          <w:szCs w:val="28"/>
        </w:rPr>
        <w:t>% (2011 год – 10881 руб.).</w:t>
      </w:r>
    </w:p>
    <w:p w:rsidR="00856425" w:rsidRPr="00345C60" w:rsidRDefault="00856425" w:rsidP="00345C60">
      <w:pPr>
        <w:snapToGrid w:val="0"/>
        <w:spacing w:after="0"/>
        <w:ind w:firstLine="709"/>
        <w:jc w:val="both"/>
        <w:rPr>
          <w:rFonts w:ascii="Times New Roman" w:hAnsi="Times New Roman"/>
          <w:sz w:val="28"/>
          <w:szCs w:val="28"/>
        </w:rPr>
      </w:pPr>
      <w:r w:rsidRPr="00345C60">
        <w:rPr>
          <w:rFonts w:ascii="Times New Roman" w:hAnsi="Times New Roman"/>
          <w:sz w:val="28"/>
          <w:szCs w:val="28"/>
        </w:rPr>
        <w:t>Среднемесячная численность работников</w:t>
      </w:r>
      <w:r>
        <w:rPr>
          <w:rFonts w:ascii="Times New Roman" w:hAnsi="Times New Roman"/>
          <w:sz w:val="28"/>
          <w:szCs w:val="28"/>
        </w:rPr>
        <w:t xml:space="preserve">, финансируемых из средств городского бюджета, </w:t>
      </w:r>
      <w:r w:rsidRPr="00345C60">
        <w:rPr>
          <w:rFonts w:ascii="Times New Roman" w:hAnsi="Times New Roman"/>
          <w:sz w:val="28"/>
          <w:szCs w:val="28"/>
        </w:rPr>
        <w:t>в отчетном периоде составила  472 человека</w:t>
      </w:r>
      <w:r>
        <w:rPr>
          <w:rFonts w:ascii="Times New Roman" w:hAnsi="Times New Roman"/>
          <w:sz w:val="28"/>
          <w:szCs w:val="28"/>
        </w:rPr>
        <w:t>,</w:t>
      </w:r>
      <w:r w:rsidRPr="00345C60">
        <w:rPr>
          <w:rFonts w:ascii="Times New Roman" w:hAnsi="Times New Roman"/>
          <w:sz w:val="28"/>
          <w:szCs w:val="28"/>
        </w:rPr>
        <w:t xml:space="preserve"> </w:t>
      </w:r>
      <w:r>
        <w:rPr>
          <w:rFonts w:ascii="Times New Roman" w:hAnsi="Times New Roman"/>
          <w:sz w:val="28"/>
          <w:szCs w:val="28"/>
        </w:rPr>
        <w:t xml:space="preserve">что ниже уровня </w:t>
      </w:r>
      <w:r w:rsidRPr="00345C60">
        <w:rPr>
          <w:rFonts w:ascii="Times New Roman" w:hAnsi="Times New Roman"/>
          <w:sz w:val="28"/>
          <w:szCs w:val="28"/>
        </w:rPr>
        <w:t xml:space="preserve"> </w:t>
      </w:r>
      <w:r>
        <w:rPr>
          <w:rFonts w:ascii="Times New Roman" w:hAnsi="Times New Roman"/>
          <w:sz w:val="28"/>
          <w:szCs w:val="28"/>
        </w:rPr>
        <w:t>предыдущего</w:t>
      </w:r>
      <w:r w:rsidRPr="00345C60">
        <w:rPr>
          <w:rFonts w:ascii="Times New Roman" w:hAnsi="Times New Roman"/>
          <w:sz w:val="28"/>
          <w:szCs w:val="28"/>
        </w:rPr>
        <w:t xml:space="preserve"> года на 2,6 %  (2011 г.- 484 человек).</w:t>
      </w:r>
    </w:p>
    <w:p w:rsidR="00856425" w:rsidRDefault="00856425" w:rsidP="00345C60">
      <w:pPr>
        <w:spacing w:after="0"/>
        <w:ind w:firstLine="709"/>
        <w:jc w:val="both"/>
        <w:rPr>
          <w:rFonts w:ascii="Times New Roman" w:hAnsi="Times New Roman"/>
          <w:sz w:val="28"/>
          <w:szCs w:val="28"/>
        </w:rPr>
      </w:pPr>
      <w:r w:rsidRPr="00345C60">
        <w:rPr>
          <w:rFonts w:ascii="Times New Roman" w:hAnsi="Times New Roman"/>
          <w:sz w:val="28"/>
          <w:szCs w:val="28"/>
        </w:rPr>
        <w:t xml:space="preserve">В целях оптимизации расходов в органах </w:t>
      </w:r>
      <w:r>
        <w:rPr>
          <w:rFonts w:ascii="Times New Roman" w:hAnsi="Times New Roman"/>
          <w:sz w:val="28"/>
          <w:szCs w:val="28"/>
        </w:rPr>
        <w:t>местного самоуправления</w:t>
      </w:r>
      <w:r w:rsidRPr="00345C60">
        <w:rPr>
          <w:rFonts w:ascii="Times New Roman" w:hAnsi="Times New Roman"/>
          <w:sz w:val="28"/>
          <w:szCs w:val="28"/>
        </w:rPr>
        <w:t xml:space="preserve"> сокращена штатная численность  работников на 6,5 штатных единиц</w:t>
      </w:r>
      <w:r w:rsidR="005C544A">
        <w:rPr>
          <w:rFonts w:ascii="Times New Roman" w:hAnsi="Times New Roman"/>
          <w:sz w:val="28"/>
          <w:szCs w:val="28"/>
        </w:rPr>
        <w:t>.</w:t>
      </w:r>
      <w:r>
        <w:rPr>
          <w:rFonts w:ascii="Times New Roman" w:hAnsi="Times New Roman"/>
          <w:sz w:val="28"/>
          <w:szCs w:val="28"/>
        </w:rPr>
        <w:t xml:space="preserve"> </w:t>
      </w:r>
      <w:r w:rsidR="005C544A">
        <w:rPr>
          <w:rFonts w:ascii="Times New Roman" w:hAnsi="Times New Roman"/>
          <w:sz w:val="28"/>
          <w:szCs w:val="28"/>
        </w:rPr>
        <w:t>У</w:t>
      </w:r>
      <w:r>
        <w:rPr>
          <w:rFonts w:ascii="Times New Roman" w:hAnsi="Times New Roman"/>
          <w:sz w:val="28"/>
          <w:szCs w:val="28"/>
        </w:rPr>
        <w:t xml:space="preserve">величился показатель  численности населения, </w:t>
      </w:r>
      <w:r w:rsidRPr="00345C60">
        <w:rPr>
          <w:rFonts w:ascii="Times New Roman" w:hAnsi="Times New Roman"/>
          <w:sz w:val="28"/>
          <w:szCs w:val="28"/>
        </w:rPr>
        <w:t xml:space="preserve"> приходящ</w:t>
      </w:r>
      <w:r>
        <w:rPr>
          <w:rFonts w:ascii="Times New Roman" w:hAnsi="Times New Roman"/>
          <w:sz w:val="28"/>
          <w:szCs w:val="28"/>
        </w:rPr>
        <w:t>егос</w:t>
      </w:r>
      <w:r w:rsidRPr="00345C60">
        <w:rPr>
          <w:rFonts w:ascii="Times New Roman" w:hAnsi="Times New Roman"/>
          <w:sz w:val="28"/>
          <w:szCs w:val="28"/>
        </w:rPr>
        <w:t>я на одного работника органа местного самоуправления с 203 до 216 человек</w:t>
      </w:r>
      <w:r>
        <w:rPr>
          <w:rFonts w:ascii="Times New Roman" w:hAnsi="Times New Roman"/>
          <w:sz w:val="28"/>
          <w:szCs w:val="28"/>
        </w:rPr>
        <w:t>.</w:t>
      </w:r>
      <w:r w:rsidRPr="00345C60">
        <w:rPr>
          <w:rFonts w:ascii="Times New Roman" w:hAnsi="Times New Roman"/>
          <w:sz w:val="28"/>
          <w:szCs w:val="28"/>
        </w:rPr>
        <w:t xml:space="preserve"> </w:t>
      </w:r>
    </w:p>
    <w:p w:rsidR="00856425" w:rsidRPr="00345C60" w:rsidRDefault="00856425" w:rsidP="00345C60">
      <w:pPr>
        <w:spacing w:after="0"/>
        <w:ind w:firstLine="709"/>
        <w:jc w:val="both"/>
        <w:rPr>
          <w:rFonts w:ascii="Times New Roman" w:hAnsi="Times New Roman"/>
          <w:sz w:val="28"/>
          <w:szCs w:val="28"/>
        </w:rPr>
      </w:pPr>
      <w:r>
        <w:rPr>
          <w:rFonts w:ascii="Times New Roman" w:hAnsi="Times New Roman"/>
          <w:sz w:val="28"/>
          <w:szCs w:val="28"/>
        </w:rPr>
        <w:t xml:space="preserve">С целью повышения оплаты труда в учреждениях культуры, молодежной политики, физкультуры и спорта, сохранения высококвалифицированных кадров разработан план мероприятий по реализации указа Президента Российской Федерации от 7 мая 2012 года №597 по достижению средней заработной платы в учреждениях культуры до  средней оплаты труда по Самарской области к 2018 году. Утверждена система показателей деятельности муниципальных учреждений и их руководителей, утвержден порядок осуществления стимулирующих выплат основным категориям  работникам учреждений культуры, физической культуры, молодежной политики, за счет субсидий, выделяемых при достижении социально-экономических показателей. </w:t>
      </w:r>
    </w:p>
    <w:p w:rsidR="00856425" w:rsidRDefault="00856425" w:rsidP="00F904C6">
      <w:pPr>
        <w:spacing w:line="360" w:lineRule="auto"/>
        <w:jc w:val="both"/>
        <w:rPr>
          <w:sz w:val="28"/>
          <w:szCs w:val="28"/>
        </w:rPr>
      </w:pPr>
    </w:p>
    <w:p w:rsidR="00856425" w:rsidRPr="005E5433" w:rsidRDefault="00856425" w:rsidP="009A1615">
      <w:pPr>
        <w:pStyle w:val="a6"/>
        <w:spacing w:after="0"/>
        <w:ind w:left="0" w:firstLine="567"/>
        <w:contextualSpacing/>
        <w:jc w:val="center"/>
        <w:rPr>
          <w:rFonts w:ascii="Times New Roman" w:hAnsi="Times New Roman"/>
          <w:b/>
          <w:sz w:val="28"/>
          <w:szCs w:val="28"/>
        </w:rPr>
      </w:pPr>
      <w:r w:rsidRPr="005E5433">
        <w:rPr>
          <w:rFonts w:ascii="Times New Roman" w:hAnsi="Times New Roman"/>
          <w:b/>
          <w:sz w:val="28"/>
          <w:szCs w:val="28"/>
        </w:rPr>
        <w:t>Бюджет городского округа</w:t>
      </w:r>
    </w:p>
    <w:p w:rsidR="00856425" w:rsidRPr="005E5433" w:rsidRDefault="00856425" w:rsidP="009A1615">
      <w:pPr>
        <w:pStyle w:val="a6"/>
        <w:spacing w:after="0"/>
        <w:ind w:left="0" w:firstLine="567"/>
        <w:contextualSpacing/>
        <w:jc w:val="center"/>
        <w:rPr>
          <w:rFonts w:ascii="Times New Roman" w:hAnsi="Times New Roman"/>
          <w:b/>
          <w:sz w:val="28"/>
          <w:szCs w:val="28"/>
        </w:rPr>
      </w:pPr>
    </w:p>
    <w:p w:rsidR="00856425" w:rsidRDefault="00856425" w:rsidP="00345C60">
      <w:pPr>
        <w:ind w:firstLine="720"/>
        <w:jc w:val="both"/>
        <w:rPr>
          <w:rFonts w:ascii="Times New Roman" w:hAnsi="Times New Roman"/>
          <w:sz w:val="28"/>
          <w:szCs w:val="28"/>
        </w:rPr>
      </w:pPr>
      <w:r>
        <w:rPr>
          <w:rFonts w:ascii="Times New Roman" w:hAnsi="Times New Roman"/>
          <w:sz w:val="28"/>
          <w:szCs w:val="28"/>
        </w:rPr>
        <w:t>Бюджетная обеспеченность за счет налоговых и неналоговых доходов на душу населения в 2012 году сократилась на 4,4%, составив 5409 рублей на 1 человека (2011 – 5659 рублей на 1 человека). Бюджетная обеспеченность с учетом безвозмездных поступлений возросла на 1,1% до 16789 рублей на 1 человека, сократив темпы роста с 117,6% в 2011 году до 101,1% в 2012 году.</w:t>
      </w:r>
    </w:p>
    <w:p w:rsidR="00856425" w:rsidRDefault="00856425" w:rsidP="00345C60">
      <w:pPr>
        <w:ind w:firstLine="720"/>
        <w:jc w:val="both"/>
        <w:rPr>
          <w:rFonts w:ascii="Times New Roman" w:hAnsi="Times New Roman"/>
          <w:sz w:val="28"/>
          <w:szCs w:val="28"/>
        </w:rPr>
      </w:pPr>
      <w:r>
        <w:rPr>
          <w:rFonts w:ascii="Times New Roman" w:hAnsi="Times New Roman"/>
          <w:sz w:val="28"/>
          <w:szCs w:val="28"/>
        </w:rPr>
        <w:t>Бюджет городского округа исполнен с дефицитом в 33,69 млн. рублей.</w:t>
      </w:r>
    </w:p>
    <w:p w:rsidR="00856425" w:rsidRDefault="00856425" w:rsidP="00345C60">
      <w:pPr>
        <w:ind w:firstLine="720"/>
        <w:jc w:val="both"/>
        <w:rPr>
          <w:rFonts w:ascii="Times New Roman" w:hAnsi="Times New Roman"/>
          <w:sz w:val="28"/>
          <w:szCs w:val="28"/>
        </w:rPr>
      </w:pPr>
      <w:r>
        <w:rPr>
          <w:rFonts w:ascii="Times New Roman" w:hAnsi="Times New Roman"/>
          <w:sz w:val="28"/>
          <w:szCs w:val="28"/>
        </w:rPr>
        <w:t>В 2011 году бюджет был исполнен с профицитом 46,2 млн. рублей.</w:t>
      </w:r>
    </w:p>
    <w:p w:rsidR="00856425" w:rsidRDefault="006E568F" w:rsidP="00F904C6">
      <w:pPr>
        <w:spacing w:line="360" w:lineRule="auto"/>
        <w:ind w:firstLine="720"/>
        <w:jc w:val="both"/>
        <w:rPr>
          <w:rFonts w:ascii="Times New Roman" w:hAnsi="Times New Roman"/>
          <w:sz w:val="28"/>
          <w:szCs w:val="28"/>
        </w:rPr>
      </w:pPr>
      <w:r w:rsidRPr="00783F47">
        <w:rPr>
          <w:rFonts w:ascii="Times New Roman" w:hAnsi="Times New Roman"/>
          <w:noProof/>
          <w:sz w:val="28"/>
          <w:szCs w:val="28"/>
          <w:lang w:eastAsia="ru-RU"/>
        </w:rPr>
        <w:lastRenderedPageBreak/>
        <w:pict>
          <v:shape 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IKrz3gAAAAUBAAAPAAAAZHJzL2Rvd25y&#10;ZXYueG1sTI/NTsMwEITvSLyDtZW4UadNaasQp0KInvgRlAg4uvGSRI3XUeyk6duzcCmXkUazmvk2&#10;3Yy2EQN2vnakYDaNQCAVztRUKsjft9drED5oMrpxhApO6GGTXV6kOjHuSG847EIpuIR8ohVUIbSJ&#10;lL6o0Go/dS0SZ9+uszqw7UppOn3kctvIeRQtpdU18UKlW7yvsDjsequgHE6Lg/t4fXp4WT2vH/vP&#10;rzzfOqWuJuPdLYiAYzgfwy8+o0PGTHvXk/GiUcCPhD/lbDWP2e4VLOL4BmSWyv/02Q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">
            <v:imagedata r:id="rId15" o:title=""/>
            <o:lock v:ext="edit" aspectratio="f"/>
          </v:shape>
        </w:pict>
      </w:r>
    </w:p>
    <w:p w:rsidR="00856425" w:rsidRPr="005E5433" w:rsidRDefault="00856425" w:rsidP="00345C60">
      <w:pPr>
        <w:ind w:firstLine="720"/>
        <w:jc w:val="both"/>
        <w:rPr>
          <w:rFonts w:ascii="Times New Roman" w:hAnsi="Times New Roman"/>
          <w:sz w:val="28"/>
          <w:szCs w:val="28"/>
        </w:rPr>
      </w:pPr>
      <w:r w:rsidRPr="005E5433">
        <w:rPr>
          <w:rFonts w:ascii="Times New Roman" w:hAnsi="Times New Roman"/>
          <w:sz w:val="28"/>
          <w:szCs w:val="28"/>
        </w:rPr>
        <w:t>За 2012 год  в бюджет городского округа поступило от всех доходных источников 488,830 млн. руб.  Темп роста к   предыдущему году</w:t>
      </w:r>
      <w:r>
        <w:rPr>
          <w:rFonts w:ascii="Times New Roman" w:hAnsi="Times New Roman"/>
          <w:sz w:val="28"/>
          <w:szCs w:val="28"/>
        </w:rPr>
        <w:t>, составивший 100,8%,</w:t>
      </w:r>
      <w:r w:rsidRPr="005E5433">
        <w:rPr>
          <w:rFonts w:ascii="Times New Roman" w:hAnsi="Times New Roman"/>
          <w:sz w:val="28"/>
          <w:szCs w:val="28"/>
        </w:rPr>
        <w:t xml:space="preserve"> был обеспечен за счет увеличения безвозмездных поступлений.</w:t>
      </w:r>
    </w:p>
    <w:p w:rsidR="00856425" w:rsidRPr="00E05BF0" w:rsidRDefault="006E568F" w:rsidP="00F904C6">
      <w:pPr>
        <w:spacing w:line="360" w:lineRule="auto"/>
        <w:ind w:firstLine="720"/>
        <w:jc w:val="both"/>
        <w:rPr>
          <w:sz w:val="28"/>
          <w:szCs w:val="28"/>
        </w:rPr>
      </w:pPr>
      <w:r>
        <w:pict>
          <v:shape id="_x0000_i1034" type="#_x0000_t75" style="width:360.75pt;height:207.75pt">
            <v:imagedata r:id="rId16" o:title=""/>
          </v:shape>
        </w:pict>
      </w:r>
    </w:p>
    <w:p w:rsidR="00856425" w:rsidRPr="00E05BF0" w:rsidRDefault="00856425" w:rsidP="00F904C6">
      <w:pPr>
        <w:spacing w:line="360" w:lineRule="auto"/>
        <w:ind w:firstLine="720"/>
        <w:jc w:val="both"/>
      </w:pPr>
    </w:p>
    <w:p w:rsidR="00856425" w:rsidRPr="005E5433" w:rsidRDefault="00856425" w:rsidP="0087434D">
      <w:pPr>
        <w:ind w:firstLine="539"/>
        <w:jc w:val="both"/>
        <w:rPr>
          <w:rFonts w:ascii="Times New Roman" w:hAnsi="Times New Roman"/>
          <w:sz w:val="28"/>
          <w:szCs w:val="28"/>
        </w:rPr>
      </w:pPr>
      <w:r w:rsidRPr="005E5433">
        <w:rPr>
          <w:rFonts w:ascii="Times New Roman" w:hAnsi="Times New Roman"/>
          <w:sz w:val="28"/>
          <w:szCs w:val="28"/>
        </w:rPr>
        <w:t>В структуре бюджета городского округа собственные доходы (налоговые и неналоговые) составляют 32,2% или  157,485 млн</w:t>
      </w:r>
      <w:r>
        <w:rPr>
          <w:rFonts w:ascii="Times New Roman" w:hAnsi="Times New Roman"/>
          <w:sz w:val="28"/>
          <w:szCs w:val="28"/>
        </w:rPr>
        <w:t>. руб., что ниже уровня предыдущего года на 4,7%</w:t>
      </w:r>
      <w:r w:rsidRPr="005E5433">
        <w:rPr>
          <w:rFonts w:ascii="Times New Roman" w:hAnsi="Times New Roman"/>
          <w:sz w:val="28"/>
          <w:szCs w:val="28"/>
        </w:rPr>
        <w:t xml:space="preserve">. Безвозмездные поступления составляют 67,8% </w:t>
      </w:r>
      <w:r>
        <w:rPr>
          <w:rFonts w:ascii="Times New Roman" w:hAnsi="Times New Roman"/>
          <w:sz w:val="28"/>
          <w:szCs w:val="28"/>
        </w:rPr>
        <w:t xml:space="preserve">в структуре </w:t>
      </w:r>
      <w:r w:rsidRPr="005E5433">
        <w:rPr>
          <w:rFonts w:ascii="Times New Roman" w:hAnsi="Times New Roman"/>
          <w:sz w:val="28"/>
          <w:szCs w:val="28"/>
        </w:rPr>
        <w:t>или 331,345 млн. рублей, что выше уровня 2011 года на 3,6%.</w:t>
      </w:r>
    </w:p>
    <w:p w:rsidR="00856425" w:rsidRPr="005E5433" w:rsidRDefault="006E568F" w:rsidP="00F904C6">
      <w:pPr>
        <w:spacing w:line="360" w:lineRule="auto"/>
        <w:ind w:firstLine="540"/>
        <w:jc w:val="both"/>
        <w:rPr>
          <w:b/>
          <w:sz w:val="28"/>
          <w:szCs w:val="28"/>
        </w:rPr>
      </w:pPr>
      <w:r>
        <w:lastRenderedPageBreak/>
        <w:pict>
          <v:shape id="_x0000_i1035" type="#_x0000_t75" style="width:420.75pt;height:207.75pt">
            <v:imagedata r:id="rId17" o:title=""/>
          </v:shape>
        </w:pict>
      </w:r>
    </w:p>
    <w:p w:rsidR="00856425" w:rsidRPr="005E5433" w:rsidRDefault="00856425" w:rsidP="00345C60">
      <w:pPr>
        <w:spacing w:after="0"/>
        <w:ind w:firstLine="720"/>
        <w:jc w:val="both"/>
        <w:rPr>
          <w:rFonts w:ascii="Times New Roman" w:hAnsi="Times New Roman"/>
          <w:sz w:val="28"/>
          <w:szCs w:val="28"/>
        </w:rPr>
      </w:pPr>
      <w:r w:rsidRPr="005E5433">
        <w:rPr>
          <w:rFonts w:ascii="Times New Roman" w:hAnsi="Times New Roman"/>
          <w:sz w:val="28"/>
          <w:szCs w:val="28"/>
        </w:rPr>
        <w:t>Налоговые доходы в бюджет городского округа поступили в сумме 135,107 млн. руб., темп роста к предыдущему году – 99,5%. Неналоговые  доходы в бюджет городского округа поступили в сумме 22,378 млн. руб. с темпом роста к предыдущему году – 76,3%.</w:t>
      </w:r>
    </w:p>
    <w:p w:rsidR="00856425" w:rsidRPr="005E5433" w:rsidRDefault="00856425" w:rsidP="00345C60">
      <w:pPr>
        <w:ind w:firstLine="720"/>
        <w:jc w:val="both"/>
        <w:rPr>
          <w:rFonts w:ascii="Times New Roman" w:hAnsi="Times New Roman"/>
          <w:sz w:val="28"/>
          <w:szCs w:val="28"/>
        </w:rPr>
      </w:pPr>
      <w:r w:rsidRPr="005E5433">
        <w:rPr>
          <w:rFonts w:ascii="Times New Roman" w:hAnsi="Times New Roman"/>
          <w:sz w:val="28"/>
          <w:szCs w:val="28"/>
        </w:rPr>
        <w:t xml:space="preserve">Наибольшая доля в структуре налоговых поступлений по итогам года   приходится на налог  на доходы физических лиц (НДФЛ) – 69,9%. Темп роста НДФЛ составляет 111,7%.  </w:t>
      </w:r>
    </w:p>
    <w:p w:rsidR="00856425" w:rsidRPr="005E5433" w:rsidRDefault="006E568F" w:rsidP="00F904C6">
      <w:pPr>
        <w:spacing w:line="360" w:lineRule="auto"/>
        <w:ind w:firstLine="720"/>
        <w:jc w:val="both"/>
        <w:rPr>
          <w:b/>
          <w:sz w:val="28"/>
          <w:szCs w:val="28"/>
        </w:rPr>
      </w:pPr>
      <w:r>
        <w:pict>
          <v:shape id="_x0000_i1036" type="#_x0000_t75" style="width:402.75pt;height:198pt">
            <v:imagedata r:id="rId18" o:title=""/>
          </v:shape>
        </w:pic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По налогам на совокупный доход  темп роста к предыдущему году составляет 108,3%, в т.ч.:</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Единый налог на вмененный доход -  темп  роста к предыдущему году – 108,2% за счет сокращения недоимки.</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По налогам на имущество  темп роста  к  предыдущему  году составил 91,6%, в том числе:</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lastRenderedPageBreak/>
        <w:t>-  налог на имущество физических лиц увеличился в 3,9 раза. В связи с изменениями в налоговом законодательстве, налоговые платежи за 2012 год поступали по сроку 1 ноября 2012 года, а в 2011 году поступала только недоимка прошлых лет.</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 xml:space="preserve">- земельный налог физических лиц возрос на 7,6% за счет погашения  недоимки прошлых лет.  </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 земельный  налог юридических лиц сократился на 16% в связи со сроками поступления в бюджет данного налога.</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 xml:space="preserve">Размер государственной пошлины поступившей в бюджет сократился на 75,6%, т.к. пошлина за регистрацию транспортных средств с 1 января 2012 года не перечисляется в местный бюджет. </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Наибольшая доля (52,3%) в структуре неналоговых поступлений по итогам года   приходится на доходы от использования имущества, находящегося в муниципальной собственности</w:t>
      </w:r>
      <w:r w:rsidR="005C544A">
        <w:rPr>
          <w:rFonts w:ascii="Times New Roman" w:hAnsi="Times New Roman"/>
          <w:sz w:val="28"/>
          <w:szCs w:val="28"/>
        </w:rPr>
        <w:t>,</w:t>
      </w:r>
      <w:r w:rsidRPr="005E5433">
        <w:rPr>
          <w:rFonts w:ascii="Times New Roman" w:hAnsi="Times New Roman"/>
          <w:sz w:val="28"/>
          <w:szCs w:val="28"/>
        </w:rPr>
        <w:t xml:space="preserve"> которые в текущем году сократились на 3,3%.</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 xml:space="preserve"> Доходы от продажи материальных и нематериальных активов сократились на 40%, в том числе от реализации имущества на 35,8% (из-за отсутствия заявок не состоялся аукцион по продаже нежилого помещения по </w:t>
      </w:r>
      <w:r>
        <w:rPr>
          <w:rFonts w:ascii="Times New Roman" w:hAnsi="Times New Roman"/>
          <w:sz w:val="28"/>
          <w:szCs w:val="28"/>
        </w:rPr>
        <w:t>ул. Строителей, дом 1 (магазин)</w:t>
      </w:r>
      <w:r w:rsidRPr="005E5433">
        <w:rPr>
          <w:rFonts w:ascii="Times New Roman" w:hAnsi="Times New Roman"/>
          <w:sz w:val="28"/>
          <w:szCs w:val="28"/>
        </w:rPr>
        <w:t>, от продажи земельных участков на 47,8%. В 2012 году были проданы земельные участки только физическим лицам по их заявкам как собственникам имущества, находящегося на данном участке.</w:t>
      </w:r>
    </w:p>
    <w:p w:rsidR="00856425" w:rsidRPr="005E5433"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В бюджет городского о</w:t>
      </w:r>
      <w:r w:rsidR="005C544A">
        <w:rPr>
          <w:rFonts w:ascii="Times New Roman" w:hAnsi="Times New Roman"/>
          <w:sz w:val="28"/>
          <w:szCs w:val="28"/>
        </w:rPr>
        <w:t>круга поступили благотворительные пожертвования</w:t>
      </w:r>
      <w:r w:rsidRPr="005E5433">
        <w:rPr>
          <w:rFonts w:ascii="Times New Roman" w:hAnsi="Times New Roman"/>
          <w:sz w:val="28"/>
          <w:szCs w:val="28"/>
        </w:rPr>
        <w:t xml:space="preserve">  от постоянного спонсора ОАО «Самаранефтегаз» в сумме 4,0 тыс. руб. на    капитальный ремонт  детской юношеской школы и  капитальный ремонт Монумента Славы на городской площади </w:t>
      </w:r>
    </w:p>
    <w:p w:rsidR="00856425" w:rsidRPr="005E5433" w:rsidRDefault="00856425" w:rsidP="005E5433">
      <w:pPr>
        <w:spacing w:after="0"/>
        <w:ind w:firstLine="720"/>
        <w:jc w:val="both"/>
        <w:rPr>
          <w:rFonts w:ascii="Times New Roman" w:hAnsi="Times New Roman"/>
          <w:sz w:val="28"/>
          <w:szCs w:val="28"/>
        </w:rPr>
      </w:pPr>
      <w:r>
        <w:rPr>
          <w:rFonts w:ascii="Times New Roman" w:hAnsi="Times New Roman"/>
          <w:sz w:val="28"/>
          <w:szCs w:val="28"/>
        </w:rPr>
        <w:t>По состоянию на 01.01.2013</w:t>
      </w:r>
      <w:r w:rsidRPr="005E5433">
        <w:rPr>
          <w:rFonts w:ascii="Times New Roman" w:hAnsi="Times New Roman"/>
          <w:sz w:val="28"/>
          <w:szCs w:val="28"/>
        </w:rPr>
        <w:t xml:space="preserve"> недоимка по налогам в городской бюджет, по  сравнению с началом года, увеличилась  на 2,7%.</w:t>
      </w:r>
    </w:p>
    <w:p w:rsidR="00856425" w:rsidRDefault="00856425" w:rsidP="005E5433">
      <w:pPr>
        <w:spacing w:after="0"/>
        <w:ind w:firstLine="720"/>
        <w:jc w:val="both"/>
        <w:rPr>
          <w:rFonts w:ascii="Times New Roman" w:hAnsi="Times New Roman"/>
          <w:sz w:val="28"/>
          <w:szCs w:val="28"/>
        </w:rPr>
      </w:pPr>
      <w:r w:rsidRPr="005E5433">
        <w:rPr>
          <w:rFonts w:ascii="Times New Roman" w:hAnsi="Times New Roman"/>
          <w:sz w:val="28"/>
          <w:szCs w:val="28"/>
        </w:rPr>
        <w:t xml:space="preserve">Основными недоимщиками в текущем финансовом году являются: ГБУ СО «Самаралес» - 114 тыс. руб.; ООО «Строитель» - 91 тыс. руб.; ООО «Западная Сибирь – Самара» - 263 тыс. руб.; ООО «Похвистневская дорожная компания» - 239 тыс. руб.     </w:t>
      </w:r>
    </w:p>
    <w:p w:rsidR="00856425" w:rsidRPr="007B0E74" w:rsidRDefault="00856425" w:rsidP="0087434D">
      <w:pPr>
        <w:spacing w:after="0"/>
        <w:ind w:firstLine="709"/>
        <w:jc w:val="both"/>
        <w:rPr>
          <w:rFonts w:ascii="Times New Roman" w:hAnsi="Times New Roman"/>
          <w:sz w:val="28"/>
          <w:szCs w:val="28"/>
        </w:rPr>
      </w:pPr>
      <w:r>
        <w:rPr>
          <w:rFonts w:ascii="Times New Roman" w:hAnsi="Times New Roman"/>
          <w:sz w:val="28"/>
          <w:szCs w:val="28"/>
        </w:rPr>
        <w:t>Р</w:t>
      </w:r>
      <w:r w:rsidRPr="007B0E74">
        <w:rPr>
          <w:rFonts w:ascii="Times New Roman" w:hAnsi="Times New Roman"/>
          <w:sz w:val="28"/>
          <w:szCs w:val="28"/>
        </w:rPr>
        <w:t>асход</w:t>
      </w:r>
      <w:r>
        <w:rPr>
          <w:rFonts w:ascii="Times New Roman" w:hAnsi="Times New Roman"/>
          <w:sz w:val="28"/>
          <w:szCs w:val="28"/>
        </w:rPr>
        <w:t>ы бюджета городского округа</w:t>
      </w:r>
      <w:r w:rsidRPr="007B0E74">
        <w:rPr>
          <w:rFonts w:ascii="Times New Roman" w:hAnsi="Times New Roman"/>
          <w:sz w:val="28"/>
          <w:szCs w:val="28"/>
        </w:rPr>
        <w:t xml:space="preserve"> за </w:t>
      </w:r>
      <w:r>
        <w:rPr>
          <w:rFonts w:ascii="Times New Roman" w:hAnsi="Times New Roman"/>
          <w:sz w:val="28"/>
          <w:szCs w:val="28"/>
        </w:rPr>
        <w:t xml:space="preserve">2012 </w:t>
      </w:r>
      <w:r w:rsidRPr="007B0E74">
        <w:rPr>
          <w:rFonts w:ascii="Times New Roman" w:hAnsi="Times New Roman"/>
          <w:sz w:val="28"/>
          <w:szCs w:val="28"/>
        </w:rPr>
        <w:t>год</w:t>
      </w:r>
      <w:r>
        <w:rPr>
          <w:rFonts w:ascii="Times New Roman" w:hAnsi="Times New Roman"/>
          <w:sz w:val="28"/>
          <w:szCs w:val="28"/>
        </w:rPr>
        <w:t xml:space="preserve"> составили</w:t>
      </w:r>
      <w:r w:rsidRPr="007B0E74">
        <w:rPr>
          <w:rFonts w:ascii="Times New Roman" w:hAnsi="Times New Roman"/>
          <w:sz w:val="28"/>
          <w:szCs w:val="28"/>
        </w:rPr>
        <w:t xml:space="preserve"> </w:t>
      </w:r>
      <w:r>
        <w:rPr>
          <w:rFonts w:ascii="Times New Roman" w:hAnsi="Times New Roman"/>
          <w:sz w:val="28"/>
          <w:szCs w:val="28"/>
        </w:rPr>
        <w:t>522,52 млн. рублей, что выше уровня 2011 года на 19%.</w:t>
      </w:r>
    </w:p>
    <w:p w:rsidR="00856425" w:rsidRDefault="00856425" w:rsidP="00B56C68">
      <w:pPr>
        <w:shd w:val="clear" w:color="auto" w:fill="FFFFFF"/>
        <w:spacing w:before="5"/>
        <w:ind w:left="5" w:right="10" w:firstLine="696"/>
        <w:jc w:val="both"/>
        <w:rPr>
          <w:rFonts w:ascii="Times New Roman" w:hAnsi="Times New Roman"/>
          <w:color w:val="000000"/>
          <w:spacing w:val="-5"/>
          <w:sz w:val="28"/>
          <w:szCs w:val="28"/>
        </w:rPr>
      </w:pPr>
      <w:r>
        <w:rPr>
          <w:rFonts w:ascii="Times New Roman" w:hAnsi="Times New Roman"/>
          <w:sz w:val="28"/>
          <w:szCs w:val="28"/>
        </w:rPr>
        <w:t>Д</w:t>
      </w:r>
      <w:r w:rsidRPr="00770119">
        <w:rPr>
          <w:rFonts w:ascii="Times New Roman" w:hAnsi="Times New Roman"/>
          <w:sz w:val="28"/>
          <w:szCs w:val="28"/>
        </w:rPr>
        <w:t>ля повышения эффективности бюджетных расходов</w:t>
      </w:r>
      <w:r w:rsidRPr="007B0E74">
        <w:rPr>
          <w:rFonts w:ascii="Times New Roman" w:hAnsi="Times New Roman"/>
          <w:color w:val="000000"/>
          <w:spacing w:val="-5"/>
          <w:sz w:val="28"/>
          <w:szCs w:val="28"/>
        </w:rPr>
        <w:t xml:space="preserve"> </w:t>
      </w:r>
      <w:r>
        <w:rPr>
          <w:rFonts w:ascii="Times New Roman" w:hAnsi="Times New Roman"/>
          <w:color w:val="000000"/>
          <w:spacing w:val="-5"/>
          <w:sz w:val="28"/>
          <w:szCs w:val="28"/>
        </w:rPr>
        <w:t>в городском округе д</w:t>
      </w:r>
      <w:r w:rsidRPr="007B0E74">
        <w:rPr>
          <w:rFonts w:ascii="Times New Roman" w:hAnsi="Times New Roman"/>
          <w:color w:val="000000"/>
          <w:spacing w:val="-5"/>
          <w:sz w:val="28"/>
          <w:szCs w:val="28"/>
        </w:rPr>
        <w:t>ействуют целевые программы,  разрабатываются муниципальные задания.</w:t>
      </w:r>
    </w:p>
    <w:p w:rsidR="00856425" w:rsidRPr="007B0E74" w:rsidRDefault="00856425" w:rsidP="00B56C68">
      <w:pPr>
        <w:shd w:val="clear" w:color="auto" w:fill="FFFFFF"/>
        <w:spacing w:before="5"/>
        <w:ind w:left="5" w:right="10" w:firstLine="696"/>
        <w:jc w:val="both"/>
        <w:rPr>
          <w:rFonts w:ascii="Times New Roman" w:hAnsi="Times New Roman"/>
          <w:color w:val="000000"/>
          <w:spacing w:val="-5"/>
          <w:sz w:val="28"/>
          <w:szCs w:val="28"/>
        </w:rPr>
      </w:pPr>
      <w:r>
        <w:rPr>
          <w:rFonts w:ascii="Times New Roman" w:hAnsi="Times New Roman"/>
          <w:color w:val="000000"/>
          <w:spacing w:val="-5"/>
          <w:sz w:val="28"/>
          <w:szCs w:val="28"/>
        </w:rPr>
        <w:t>В 2012 году осуществлялось финансирование 1</w:t>
      </w:r>
      <w:r w:rsidR="00B12D45">
        <w:rPr>
          <w:rFonts w:ascii="Times New Roman" w:hAnsi="Times New Roman"/>
          <w:color w:val="000000"/>
          <w:spacing w:val="-5"/>
          <w:sz w:val="28"/>
          <w:szCs w:val="28"/>
        </w:rPr>
        <w:t>6</w:t>
      </w:r>
      <w:r>
        <w:rPr>
          <w:rFonts w:ascii="Times New Roman" w:hAnsi="Times New Roman"/>
          <w:color w:val="000000"/>
          <w:spacing w:val="-5"/>
          <w:sz w:val="28"/>
          <w:szCs w:val="28"/>
        </w:rPr>
        <w:t xml:space="preserve"> целевых программ городского округа на сумму 7</w:t>
      </w:r>
      <w:r w:rsidR="00B12D45">
        <w:rPr>
          <w:rFonts w:ascii="Times New Roman" w:hAnsi="Times New Roman"/>
          <w:color w:val="000000"/>
          <w:spacing w:val="-5"/>
          <w:sz w:val="28"/>
          <w:szCs w:val="28"/>
        </w:rPr>
        <w:t>5</w:t>
      </w:r>
      <w:r>
        <w:rPr>
          <w:rFonts w:ascii="Times New Roman" w:hAnsi="Times New Roman"/>
          <w:color w:val="000000"/>
          <w:spacing w:val="-5"/>
          <w:sz w:val="28"/>
          <w:szCs w:val="28"/>
        </w:rPr>
        <w:t xml:space="preserve"> млн. рублей, в  2011 году действовало 9 целевых </w:t>
      </w:r>
      <w:r>
        <w:rPr>
          <w:rFonts w:ascii="Times New Roman" w:hAnsi="Times New Roman"/>
          <w:color w:val="000000"/>
          <w:spacing w:val="-5"/>
          <w:sz w:val="28"/>
          <w:szCs w:val="28"/>
        </w:rPr>
        <w:lastRenderedPageBreak/>
        <w:t>программ с объемом финансирования  15,5 млн. рублей. Рост расходов на финансирование  целевых программ городского округа составил 4,8 раза.</w:t>
      </w:r>
    </w:p>
    <w:p w:rsidR="00856425" w:rsidRPr="007B0E74" w:rsidRDefault="00856425" w:rsidP="00B56C68">
      <w:pPr>
        <w:shd w:val="clear" w:color="auto" w:fill="FFFFFF"/>
        <w:spacing w:before="5"/>
        <w:ind w:left="5" w:right="10" w:firstLine="69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целях стабильного выполнения целевых программ, софинансирования расходных обязательств по  мероприятиям по строительству и  приобретению жилых помещений для формирования муниципального жилищного фонда, проектированию или строительству автомобильных дорог в новых микрорайонах,  приобретению (строительству) жилья для молодых семей, проектированию и строительству детского сада в микрорайоне «Южный» на 240 мест  привлечены кредиты в сумме 30 млн. рублей, в т.ч. из  ОАО «Банк ВТБ» в сентябре отчётного года получено 10 млн. рублей, </w:t>
      </w:r>
      <w:r w:rsidRPr="007B0E74">
        <w:rPr>
          <w:rFonts w:ascii="Times New Roman" w:hAnsi="Times New Roman"/>
          <w:color w:val="000000"/>
          <w:sz w:val="28"/>
          <w:szCs w:val="28"/>
          <w:lang w:eastAsia="ru-RU"/>
        </w:rPr>
        <w:t>от министерства управления финансами Самарской области</w:t>
      </w:r>
      <w:r>
        <w:rPr>
          <w:rFonts w:ascii="Times New Roman" w:hAnsi="Times New Roman"/>
          <w:color w:val="000000"/>
          <w:sz w:val="28"/>
          <w:szCs w:val="28"/>
          <w:lang w:eastAsia="ru-RU"/>
        </w:rPr>
        <w:t xml:space="preserve">  20 млн. рублей. </w:t>
      </w:r>
    </w:p>
    <w:p w:rsidR="00856425" w:rsidRPr="007B0E74" w:rsidRDefault="00856425" w:rsidP="00B56C68">
      <w:pPr>
        <w:shd w:val="clear" w:color="auto" w:fill="FFFFFF"/>
        <w:spacing w:before="5"/>
        <w:ind w:left="5" w:right="10" w:firstLine="696"/>
        <w:jc w:val="both"/>
        <w:rPr>
          <w:rFonts w:ascii="Times New Roman" w:hAnsi="Times New Roman"/>
          <w:color w:val="000000"/>
          <w:spacing w:val="-5"/>
          <w:sz w:val="28"/>
          <w:szCs w:val="28"/>
        </w:rPr>
      </w:pPr>
      <w:r>
        <w:rPr>
          <w:rFonts w:ascii="Times New Roman" w:hAnsi="Times New Roman"/>
          <w:color w:val="000000"/>
          <w:spacing w:val="-5"/>
          <w:sz w:val="28"/>
          <w:szCs w:val="28"/>
        </w:rPr>
        <w:t>С</w:t>
      </w:r>
      <w:r w:rsidRPr="007B0E74">
        <w:rPr>
          <w:rFonts w:ascii="Times New Roman" w:hAnsi="Times New Roman"/>
          <w:color w:val="000000"/>
          <w:spacing w:val="-5"/>
          <w:sz w:val="28"/>
          <w:szCs w:val="28"/>
        </w:rPr>
        <w:t xml:space="preserve">тепень напряженности </w:t>
      </w:r>
      <w:r>
        <w:rPr>
          <w:rFonts w:ascii="Times New Roman" w:hAnsi="Times New Roman"/>
          <w:color w:val="000000"/>
          <w:spacing w:val="-5"/>
          <w:sz w:val="28"/>
          <w:szCs w:val="28"/>
        </w:rPr>
        <w:t>б</w:t>
      </w:r>
      <w:r w:rsidRPr="007B0E74">
        <w:rPr>
          <w:rFonts w:ascii="Times New Roman" w:hAnsi="Times New Roman"/>
          <w:color w:val="000000"/>
          <w:spacing w:val="-5"/>
          <w:sz w:val="28"/>
          <w:szCs w:val="28"/>
        </w:rPr>
        <w:t>юджет</w:t>
      </w:r>
      <w:r>
        <w:rPr>
          <w:rFonts w:ascii="Times New Roman" w:hAnsi="Times New Roman"/>
          <w:color w:val="000000"/>
          <w:spacing w:val="-5"/>
          <w:sz w:val="28"/>
          <w:szCs w:val="28"/>
        </w:rPr>
        <w:t>а</w:t>
      </w:r>
      <w:r w:rsidRPr="007B0E74">
        <w:rPr>
          <w:rFonts w:ascii="Times New Roman" w:hAnsi="Times New Roman"/>
          <w:color w:val="000000"/>
          <w:spacing w:val="-5"/>
          <w:sz w:val="28"/>
          <w:szCs w:val="28"/>
        </w:rPr>
        <w:t xml:space="preserve"> городского округа  </w:t>
      </w:r>
      <w:r>
        <w:rPr>
          <w:rFonts w:ascii="Times New Roman" w:hAnsi="Times New Roman"/>
          <w:color w:val="000000"/>
          <w:spacing w:val="-5"/>
          <w:sz w:val="28"/>
          <w:szCs w:val="28"/>
        </w:rPr>
        <w:t xml:space="preserve">на 01.01.2013 года </w:t>
      </w:r>
      <w:r w:rsidRPr="007B0E74">
        <w:rPr>
          <w:rFonts w:ascii="Times New Roman" w:hAnsi="Times New Roman"/>
          <w:color w:val="000000"/>
          <w:spacing w:val="-5"/>
          <w:sz w:val="28"/>
          <w:szCs w:val="28"/>
        </w:rPr>
        <w:t xml:space="preserve">составила </w:t>
      </w:r>
      <w:r>
        <w:rPr>
          <w:rFonts w:ascii="Times New Roman" w:hAnsi="Times New Roman"/>
          <w:color w:val="000000"/>
          <w:spacing w:val="-5"/>
          <w:sz w:val="28"/>
          <w:szCs w:val="28"/>
        </w:rPr>
        <w:t>66%, по состоянию на 01.01.2012 года составляла 50%.</w:t>
      </w:r>
    </w:p>
    <w:p w:rsidR="00856425" w:rsidRDefault="00856425" w:rsidP="00B56C68">
      <w:pPr>
        <w:ind w:firstLine="708"/>
        <w:jc w:val="both"/>
        <w:rPr>
          <w:rFonts w:ascii="Times New Roman" w:hAnsi="Times New Roman"/>
          <w:color w:val="000000"/>
          <w:sz w:val="28"/>
          <w:szCs w:val="28"/>
        </w:rPr>
      </w:pPr>
      <w:r w:rsidRPr="00AB45F5">
        <w:rPr>
          <w:rFonts w:ascii="Times New Roman" w:hAnsi="Times New Roman"/>
          <w:sz w:val="28"/>
          <w:szCs w:val="28"/>
        </w:rPr>
        <w:t>Доведены  муниципальные  задания  на  оказание муниципальных услуг на 2012  год и на плановый период 2013-2014 годов 8 муниципальным бюджетным и 3 казённым  учреждениям, о</w:t>
      </w:r>
      <w:r w:rsidRPr="00AB45F5">
        <w:rPr>
          <w:rFonts w:ascii="Times New Roman" w:hAnsi="Times New Roman"/>
          <w:color w:val="000000"/>
          <w:sz w:val="28"/>
          <w:szCs w:val="28"/>
        </w:rPr>
        <w:t>хват установленными муниципальными заданиями муниципальных бюджетных  учреждений  составил 100 % и 30% муниципальных казённых учреждений (следует отметить, что из 10 казённых учреждений 7 относятся к органам местного самоуправления).</w:t>
      </w:r>
    </w:p>
    <w:p w:rsidR="00856425" w:rsidRPr="00BC3A74" w:rsidRDefault="00856425" w:rsidP="00F904C6">
      <w:pPr>
        <w:pStyle w:val="a6"/>
        <w:spacing w:after="0"/>
        <w:ind w:left="0" w:firstLine="567"/>
        <w:contextualSpacing/>
        <w:jc w:val="center"/>
        <w:rPr>
          <w:rFonts w:ascii="Times New Roman" w:hAnsi="Times New Roman"/>
          <w:b/>
          <w:sz w:val="28"/>
          <w:szCs w:val="28"/>
        </w:rPr>
      </w:pPr>
    </w:p>
    <w:p w:rsidR="00856425" w:rsidRDefault="00856425" w:rsidP="005E5433">
      <w:pPr>
        <w:ind w:firstLine="567"/>
        <w:contextualSpacing/>
        <w:jc w:val="both"/>
        <w:rPr>
          <w:rFonts w:ascii="Times New Roman" w:hAnsi="Times New Roman"/>
          <w:sz w:val="28"/>
          <w:szCs w:val="28"/>
        </w:rPr>
      </w:pPr>
      <w:r w:rsidRPr="009A1615">
        <w:rPr>
          <w:rFonts w:ascii="Times New Roman" w:hAnsi="Times New Roman"/>
          <w:sz w:val="28"/>
          <w:szCs w:val="28"/>
        </w:rPr>
        <w:t>Приоритетная задача в области бюджетной политики: внедрение показателей эффективности работы муниципалитетов</w:t>
      </w:r>
      <w:r>
        <w:rPr>
          <w:rFonts w:ascii="Times New Roman" w:hAnsi="Times New Roman"/>
          <w:b/>
          <w:sz w:val="28"/>
          <w:szCs w:val="28"/>
        </w:rPr>
        <w:t xml:space="preserve">. </w:t>
      </w:r>
      <w:r>
        <w:rPr>
          <w:rFonts w:ascii="Times New Roman" w:hAnsi="Times New Roman"/>
          <w:sz w:val="28"/>
          <w:szCs w:val="28"/>
        </w:rPr>
        <w:t xml:space="preserve"> </w:t>
      </w:r>
      <w:r w:rsidRPr="00311705">
        <w:rPr>
          <w:rFonts w:ascii="Times New Roman" w:hAnsi="Times New Roman"/>
          <w:sz w:val="28"/>
          <w:szCs w:val="28"/>
        </w:rPr>
        <w:t xml:space="preserve">Распоряжением </w:t>
      </w:r>
      <w:r>
        <w:rPr>
          <w:rFonts w:ascii="Times New Roman" w:hAnsi="Times New Roman"/>
          <w:sz w:val="28"/>
          <w:szCs w:val="28"/>
        </w:rPr>
        <w:t>П</w:t>
      </w:r>
      <w:r w:rsidRPr="00311705">
        <w:rPr>
          <w:rFonts w:ascii="Times New Roman" w:hAnsi="Times New Roman"/>
          <w:sz w:val="28"/>
          <w:szCs w:val="28"/>
        </w:rPr>
        <w:t>равительства Самарской области</w:t>
      </w:r>
      <w:r>
        <w:rPr>
          <w:rFonts w:ascii="Times New Roman" w:hAnsi="Times New Roman"/>
          <w:sz w:val="28"/>
          <w:szCs w:val="28"/>
        </w:rPr>
        <w:t xml:space="preserve"> от 29.12.2012 №614-р</w:t>
      </w:r>
      <w:r w:rsidRPr="00311705">
        <w:rPr>
          <w:rFonts w:ascii="Times New Roman" w:hAnsi="Times New Roman"/>
          <w:sz w:val="28"/>
          <w:szCs w:val="28"/>
        </w:rPr>
        <w:t xml:space="preserve"> </w:t>
      </w:r>
      <w:r>
        <w:rPr>
          <w:rFonts w:ascii="Times New Roman" w:hAnsi="Times New Roman"/>
          <w:sz w:val="28"/>
          <w:szCs w:val="28"/>
        </w:rPr>
        <w:t xml:space="preserve">доведены </w:t>
      </w:r>
      <w:r w:rsidRPr="00311705">
        <w:rPr>
          <w:rFonts w:ascii="Times New Roman" w:hAnsi="Times New Roman"/>
          <w:sz w:val="28"/>
          <w:szCs w:val="28"/>
        </w:rPr>
        <w:t>значения социально-экономических показателей</w:t>
      </w:r>
      <w:r>
        <w:rPr>
          <w:rFonts w:ascii="Times New Roman" w:hAnsi="Times New Roman"/>
          <w:sz w:val="28"/>
          <w:szCs w:val="28"/>
        </w:rPr>
        <w:t>,</w:t>
      </w:r>
      <w:r w:rsidRPr="00311705">
        <w:rPr>
          <w:rFonts w:ascii="Times New Roman" w:hAnsi="Times New Roman"/>
          <w:sz w:val="28"/>
          <w:szCs w:val="28"/>
        </w:rPr>
        <w:t xml:space="preserve"> при достижении которых местному бюджету будут предоставляться субсидии. </w:t>
      </w:r>
    </w:p>
    <w:p w:rsidR="00856425" w:rsidRPr="009A1615" w:rsidRDefault="00856425" w:rsidP="009A1615">
      <w:pPr>
        <w:ind w:firstLine="426"/>
        <w:jc w:val="both"/>
        <w:rPr>
          <w:rFonts w:ascii="Times New Roman" w:hAnsi="Times New Roman"/>
          <w:sz w:val="28"/>
          <w:szCs w:val="28"/>
        </w:rPr>
      </w:pPr>
      <w:r w:rsidRPr="009A1615">
        <w:rPr>
          <w:rFonts w:ascii="Times New Roman" w:hAnsi="Times New Roman"/>
          <w:sz w:val="28"/>
          <w:szCs w:val="28"/>
        </w:rPr>
        <w:t>Всего показателей 10, в том числе 5 показателей, значения которых будут оцениваться ежемесячно, 3 квартальных и 2 годовых.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986"/>
        <w:gridCol w:w="6699"/>
      </w:tblGrid>
      <w:tr w:rsidR="00856425" w:rsidRPr="00735487" w:rsidTr="0087434D">
        <w:tc>
          <w:tcPr>
            <w:tcW w:w="1703"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Периодичность предоставления</w:t>
            </w:r>
          </w:p>
        </w:tc>
        <w:tc>
          <w:tcPr>
            <w:tcW w:w="986"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Доля влияния</w:t>
            </w:r>
          </w:p>
        </w:tc>
        <w:tc>
          <w:tcPr>
            <w:tcW w:w="6699"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Показатель</w:t>
            </w:r>
          </w:p>
        </w:tc>
      </w:tr>
      <w:tr w:rsidR="00856425" w:rsidRPr="00735487" w:rsidTr="0087434D">
        <w:tc>
          <w:tcPr>
            <w:tcW w:w="1703" w:type="dxa"/>
            <w:vMerge w:val="restart"/>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Ежемесячно</w:t>
            </w: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20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"Производство, распределение электроэнергии, газа и воды" с учетом деятельности предприятий малого бизнеса</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Темп роста среднемесячной номинальной заработной платы (по крупным и средним организациям)</w:t>
            </w:r>
          </w:p>
        </w:tc>
      </w:tr>
      <w:tr w:rsidR="00856425" w:rsidRPr="00735487" w:rsidTr="0087434D">
        <w:trPr>
          <w:trHeight w:val="633"/>
        </w:trPr>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Уровень зарегистрированной безработицы относительно  населения в трудоспособном возрасте</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20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Объем поступления в бюджет городского округа собственных доходов (за исключением безвозмездных поступлений и доходов от продажи материальных и нематериальных активов)</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15</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Отсутствие просроченной кредиторской задолженности муниципальных учреждений, находящихся на территории муниципального образования, включая автономные и бюджетные учреждения</w:t>
            </w:r>
          </w:p>
        </w:tc>
      </w:tr>
      <w:tr w:rsidR="00856425" w:rsidRPr="00735487" w:rsidTr="0087434D">
        <w:tc>
          <w:tcPr>
            <w:tcW w:w="1703" w:type="dxa"/>
            <w:vMerge w:val="restart"/>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Ежеквартально</w:t>
            </w: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15</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 xml:space="preserve">Общий объем внебюджетных инвестиций в основной капитал </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Оборот розничной торговли</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10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Доля реализованной на территории муниципального образования алкогольной продукции, произведенной на территории Самарской области, в общем объеме алкогольной продукции, реализованной на территории муниципального образования, в натуральном выражении</w:t>
            </w:r>
          </w:p>
        </w:tc>
      </w:tr>
      <w:tr w:rsidR="00856425" w:rsidRPr="00735487" w:rsidTr="0087434D">
        <w:tc>
          <w:tcPr>
            <w:tcW w:w="1703" w:type="dxa"/>
            <w:vMerge w:val="restart"/>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Ежегодно</w:t>
            </w: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5</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Общая площадь введенного в эксплуатацию жилья с учетом индивидуального жилищного строительства</w:t>
            </w:r>
          </w:p>
        </w:tc>
      </w:tr>
      <w:tr w:rsidR="00856425" w:rsidRPr="00735487" w:rsidTr="0087434D">
        <w:tc>
          <w:tcPr>
            <w:tcW w:w="1703" w:type="dxa"/>
            <w:vMerge/>
          </w:tcPr>
          <w:p w:rsidR="00856425" w:rsidRPr="00735487" w:rsidRDefault="00856425" w:rsidP="009A1615">
            <w:pPr>
              <w:spacing w:after="0" w:line="240" w:lineRule="auto"/>
              <w:jc w:val="both"/>
              <w:rPr>
                <w:rFonts w:ascii="Times New Roman" w:hAnsi="Times New Roman"/>
              </w:rPr>
            </w:pPr>
          </w:p>
        </w:tc>
        <w:tc>
          <w:tcPr>
            <w:tcW w:w="986" w:type="dxa"/>
            <w:vAlign w:val="center"/>
          </w:tcPr>
          <w:p w:rsidR="00856425" w:rsidRPr="00735487" w:rsidRDefault="00856425" w:rsidP="009A1615">
            <w:pPr>
              <w:spacing w:after="0" w:line="240" w:lineRule="auto"/>
              <w:jc w:val="center"/>
              <w:rPr>
                <w:rFonts w:ascii="Times New Roman" w:hAnsi="Times New Roman"/>
              </w:rPr>
            </w:pPr>
            <w:r w:rsidRPr="00735487">
              <w:rPr>
                <w:rFonts w:ascii="Times New Roman" w:hAnsi="Times New Roman"/>
              </w:rPr>
              <w:t>20</w:t>
            </w:r>
          </w:p>
        </w:tc>
        <w:tc>
          <w:tcPr>
            <w:tcW w:w="6699" w:type="dxa"/>
          </w:tcPr>
          <w:p w:rsidR="00856425" w:rsidRPr="00735487" w:rsidRDefault="00856425" w:rsidP="009A1615">
            <w:pPr>
              <w:spacing w:after="0" w:line="240" w:lineRule="auto"/>
              <w:jc w:val="both"/>
              <w:rPr>
                <w:rFonts w:ascii="Times New Roman" w:hAnsi="Times New Roman"/>
              </w:rPr>
            </w:pPr>
            <w:r w:rsidRPr="00735487">
              <w:rPr>
                <w:rFonts w:ascii="Times New Roman" w:hAnsi="Times New Roman"/>
              </w:rPr>
              <w:t>Степень обеспеченности общедомовыми приборами учета многоквартирных домов от общего жилого фонда указанной категории</w:t>
            </w:r>
          </w:p>
        </w:tc>
      </w:tr>
    </w:tbl>
    <w:p w:rsidR="00856425" w:rsidRDefault="00856425" w:rsidP="009A1615">
      <w:pPr>
        <w:spacing w:line="360" w:lineRule="auto"/>
        <w:ind w:firstLine="567"/>
        <w:contextualSpacing/>
        <w:jc w:val="both"/>
        <w:rPr>
          <w:rFonts w:ascii="Times New Roman" w:hAnsi="Times New Roman"/>
          <w:sz w:val="28"/>
          <w:szCs w:val="28"/>
        </w:rPr>
      </w:pPr>
      <w:r>
        <w:rPr>
          <w:rFonts w:ascii="Times New Roman" w:hAnsi="Times New Roman"/>
          <w:sz w:val="28"/>
          <w:szCs w:val="28"/>
        </w:rPr>
        <w:t>Намеченные на 2013 год уровни контрольных показателей эффективности достаточно высоки.</w:t>
      </w:r>
    </w:p>
    <w:p w:rsidR="00856425" w:rsidRPr="005C29CF" w:rsidRDefault="00856425" w:rsidP="005C574B">
      <w:pPr>
        <w:ind w:firstLine="567"/>
        <w:contextualSpacing/>
        <w:jc w:val="both"/>
        <w:rPr>
          <w:rFonts w:ascii="Times New Roman" w:hAnsi="Times New Roman"/>
          <w:sz w:val="28"/>
          <w:szCs w:val="28"/>
        </w:rPr>
      </w:pPr>
      <w:r>
        <w:rPr>
          <w:rFonts w:ascii="Times New Roman" w:hAnsi="Times New Roman"/>
          <w:sz w:val="28"/>
          <w:szCs w:val="28"/>
        </w:rPr>
        <w:t>Г</w:t>
      </w:r>
      <w:r w:rsidRPr="005C29CF">
        <w:rPr>
          <w:rFonts w:ascii="Times New Roman" w:hAnsi="Times New Roman"/>
          <w:sz w:val="28"/>
          <w:szCs w:val="28"/>
        </w:rPr>
        <w:t xml:space="preserve">одовой рост </w:t>
      </w:r>
      <w:r w:rsidRPr="009A1615">
        <w:rPr>
          <w:rFonts w:ascii="Times New Roman" w:hAnsi="Times New Roman"/>
          <w:sz w:val="28"/>
          <w:szCs w:val="28"/>
        </w:rPr>
        <w:t xml:space="preserve">объемов отгруженных товаров собственного производства, выполнения работ и услуг собственными силами </w:t>
      </w:r>
      <w:r w:rsidRPr="004E346B">
        <w:rPr>
          <w:rFonts w:ascii="Times New Roman" w:hAnsi="Times New Roman"/>
          <w:sz w:val="28"/>
          <w:szCs w:val="28"/>
        </w:rPr>
        <w:t>по видам экономической деятельности «Обрабатывающие производства», "Производство, распределение электроэнергии, газа и воды" с учетом деятельности предприятий малого бизнеса</w:t>
      </w:r>
      <w:r w:rsidRPr="009A1615">
        <w:rPr>
          <w:rFonts w:ascii="Times New Roman" w:hAnsi="Times New Roman"/>
          <w:sz w:val="28"/>
          <w:szCs w:val="28"/>
        </w:rPr>
        <w:t xml:space="preserve"> </w:t>
      </w:r>
      <w:r w:rsidRPr="005C29CF">
        <w:rPr>
          <w:rFonts w:ascii="Times New Roman" w:hAnsi="Times New Roman"/>
          <w:sz w:val="28"/>
          <w:szCs w:val="28"/>
        </w:rPr>
        <w:t>запланирован в размере 106,8</w:t>
      </w:r>
      <w:r>
        <w:rPr>
          <w:rFonts w:ascii="Times New Roman" w:hAnsi="Times New Roman"/>
          <w:sz w:val="28"/>
          <w:szCs w:val="28"/>
        </w:rPr>
        <w:t>%.</w:t>
      </w:r>
      <w:r w:rsidRPr="005C29CF">
        <w:rPr>
          <w:rFonts w:ascii="Times New Roman" w:hAnsi="Times New Roman"/>
          <w:sz w:val="28"/>
          <w:szCs w:val="28"/>
        </w:rPr>
        <w:t xml:space="preserve"> </w:t>
      </w:r>
      <w:r w:rsidRPr="004E346B">
        <w:rPr>
          <w:rFonts w:ascii="Times New Roman" w:hAnsi="Times New Roman"/>
          <w:sz w:val="28"/>
          <w:szCs w:val="28"/>
        </w:rPr>
        <w:t>Темп роста среднемесячной номинальной заработной платы по крупным и средним организациям</w:t>
      </w:r>
      <w:r w:rsidRPr="00F32631">
        <w:rPr>
          <w:rFonts w:ascii="Times New Roman" w:hAnsi="Times New Roman"/>
          <w:sz w:val="28"/>
          <w:szCs w:val="28"/>
        </w:rPr>
        <w:t xml:space="preserve"> </w:t>
      </w:r>
      <w:r>
        <w:rPr>
          <w:rFonts w:ascii="Times New Roman" w:hAnsi="Times New Roman"/>
          <w:sz w:val="28"/>
          <w:szCs w:val="28"/>
        </w:rPr>
        <w:t>по итогам года должен быть выше на</w:t>
      </w:r>
      <w:r w:rsidRPr="00F32631">
        <w:rPr>
          <w:rFonts w:ascii="Times New Roman" w:hAnsi="Times New Roman"/>
          <w:sz w:val="28"/>
          <w:szCs w:val="28"/>
        </w:rPr>
        <w:t xml:space="preserve"> 11%. </w:t>
      </w:r>
      <w:r>
        <w:rPr>
          <w:rFonts w:ascii="Times New Roman" w:hAnsi="Times New Roman"/>
          <w:sz w:val="28"/>
          <w:szCs w:val="28"/>
        </w:rPr>
        <w:t>Этот показатель планируется обеспечить за счёт внедрения</w:t>
      </w:r>
      <w:r w:rsidRPr="00F32631">
        <w:rPr>
          <w:rFonts w:ascii="Times New Roman" w:hAnsi="Times New Roman"/>
          <w:sz w:val="28"/>
          <w:szCs w:val="28"/>
        </w:rPr>
        <w:t xml:space="preserve"> новых систем оплаты труда в бюджетной сфере.</w:t>
      </w:r>
      <w:r>
        <w:rPr>
          <w:rFonts w:ascii="Times New Roman" w:hAnsi="Times New Roman"/>
          <w:sz w:val="28"/>
          <w:szCs w:val="28"/>
        </w:rPr>
        <w:t xml:space="preserve"> </w:t>
      </w:r>
      <w:r w:rsidRPr="004E346B">
        <w:rPr>
          <w:rFonts w:ascii="Times New Roman" w:hAnsi="Times New Roman"/>
          <w:sz w:val="28"/>
          <w:szCs w:val="28"/>
        </w:rPr>
        <w:t>Уровень официальной безработицы</w:t>
      </w:r>
      <w:r w:rsidRPr="0022654A">
        <w:rPr>
          <w:rFonts w:ascii="Times New Roman" w:hAnsi="Times New Roman"/>
          <w:sz w:val="28"/>
          <w:szCs w:val="28"/>
        </w:rPr>
        <w:t xml:space="preserve"> </w:t>
      </w:r>
      <w:r>
        <w:rPr>
          <w:rFonts w:ascii="Times New Roman" w:hAnsi="Times New Roman"/>
          <w:sz w:val="28"/>
          <w:szCs w:val="28"/>
        </w:rPr>
        <w:t>планируется</w:t>
      </w:r>
      <w:r w:rsidRPr="0022654A">
        <w:rPr>
          <w:rFonts w:ascii="Times New Roman" w:hAnsi="Times New Roman"/>
          <w:sz w:val="28"/>
          <w:szCs w:val="28"/>
        </w:rPr>
        <w:t xml:space="preserve"> снизить до 1,4%</w:t>
      </w:r>
      <w:r>
        <w:rPr>
          <w:rFonts w:ascii="Times New Roman" w:hAnsi="Times New Roman"/>
          <w:sz w:val="28"/>
          <w:szCs w:val="28"/>
        </w:rPr>
        <w:t xml:space="preserve"> в рамках реализации ведомственной программы содействия занятости населения и организации временных рабочих мест за счёт средств городского бюджета</w:t>
      </w:r>
      <w:r w:rsidRPr="0022654A">
        <w:rPr>
          <w:rFonts w:ascii="Times New Roman" w:hAnsi="Times New Roman"/>
          <w:sz w:val="28"/>
          <w:szCs w:val="28"/>
        </w:rPr>
        <w:t>.</w:t>
      </w:r>
      <w:r>
        <w:rPr>
          <w:rFonts w:ascii="Times New Roman" w:hAnsi="Times New Roman"/>
          <w:sz w:val="28"/>
          <w:szCs w:val="28"/>
        </w:rPr>
        <w:t xml:space="preserve"> </w:t>
      </w:r>
    </w:p>
    <w:p w:rsidR="00856425" w:rsidRDefault="00856425" w:rsidP="005C574B">
      <w:pPr>
        <w:ind w:firstLine="567"/>
        <w:contextualSpacing/>
        <w:jc w:val="both"/>
        <w:rPr>
          <w:rFonts w:ascii="Times New Roman" w:hAnsi="Times New Roman"/>
          <w:sz w:val="28"/>
          <w:szCs w:val="28"/>
        </w:rPr>
      </w:pPr>
      <w:r>
        <w:rPr>
          <w:rFonts w:ascii="Times New Roman" w:hAnsi="Times New Roman"/>
          <w:sz w:val="28"/>
          <w:szCs w:val="28"/>
        </w:rPr>
        <w:t>Правительство Самарской области довело</w:t>
      </w:r>
      <w:r w:rsidRPr="005C29CF">
        <w:rPr>
          <w:rFonts w:ascii="Times New Roman" w:hAnsi="Times New Roman"/>
          <w:sz w:val="28"/>
          <w:szCs w:val="28"/>
        </w:rPr>
        <w:t xml:space="preserve"> </w:t>
      </w:r>
      <w:r w:rsidRPr="004E346B">
        <w:rPr>
          <w:rFonts w:ascii="Times New Roman" w:hAnsi="Times New Roman"/>
          <w:sz w:val="28"/>
          <w:szCs w:val="28"/>
        </w:rPr>
        <w:t>плановое значение собственных доходов местного бюджета.</w:t>
      </w:r>
      <w:r>
        <w:rPr>
          <w:rFonts w:ascii="Times New Roman" w:hAnsi="Times New Roman"/>
          <w:sz w:val="28"/>
          <w:szCs w:val="28"/>
        </w:rPr>
        <w:t xml:space="preserve"> Оно </w:t>
      </w:r>
      <w:r w:rsidRPr="005C29CF">
        <w:rPr>
          <w:rFonts w:ascii="Times New Roman" w:hAnsi="Times New Roman"/>
          <w:sz w:val="28"/>
          <w:szCs w:val="28"/>
        </w:rPr>
        <w:t xml:space="preserve">составляет </w:t>
      </w:r>
      <w:r w:rsidRPr="004E346B">
        <w:rPr>
          <w:rFonts w:ascii="Times New Roman" w:hAnsi="Times New Roman"/>
          <w:sz w:val="28"/>
          <w:szCs w:val="28"/>
        </w:rPr>
        <w:t>175433,9 тыс. рублей.</w:t>
      </w:r>
      <w:r w:rsidRPr="005C29CF">
        <w:rPr>
          <w:rFonts w:ascii="Times New Roman" w:hAnsi="Times New Roman"/>
          <w:sz w:val="28"/>
          <w:szCs w:val="28"/>
        </w:rPr>
        <w:t xml:space="preserve"> Для выполнения плана необходимо увеличить собственные доходы бюджета на </w:t>
      </w:r>
      <w:r w:rsidRPr="004E346B">
        <w:rPr>
          <w:rFonts w:ascii="Times New Roman" w:hAnsi="Times New Roman"/>
          <w:sz w:val="28"/>
          <w:szCs w:val="28"/>
        </w:rPr>
        <w:t>12003,9 тыс. рублей.</w:t>
      </w:r>
      <w:r w:rsidRPr="005C29CF">
        <w:rPr>
          <w:rFonts w:ascii="Times New Roman" w:hAnsi="Times New Roman"/>
          <w:sz w:val="28"/>
          <w:szCs w:val="28"/>
        </w:rPr>
        <w:t xml:space="preserve"> Для </w:t>
      </w:r>
      <w:r>
        <w:rPr>
          <w:rFonts w:ascii="Times New Roman" w:hAnsi="Times New Roman"/>
          <w:sz w:val="28"/>
          <w:szCs w:val="28"/>
        </w:rPr>
        <w:t>этого необходимо вести</w:t>
      </w:r>
      <w:r w:rsidRPr="005C29CF">
        <w:rPr>
          <w:rFonts w:ascii="Times New Roman" w:hAnsi="Times New Roman"/>
          <w:sz w:val="28"/>
          <w:szCs w:val="28"/>
        </w:rPr>
        <w:t xml:space="preserve"> работу с налогоплательщиками по снижению недоимки по аренде земли и имущества;</w:t>
      </w:r>
      <w:r>
        <w:rPr>
          <w:rFonts w:ascii="Times New Roman" w:hAnsi="Times New Roman"/>
          <w:sz w:val="28"/>
          <w:szCs w:val="28"/>
        </w:rPr>
        <w:t xml:space="preserve"> совместно с Росреестром</w:t>
      </w:r>
      <w:r w:rsidRPr="005C29CF">
        <w:rPr>
          <w:rFonts w:ascii="Times New Roman" w:hAnsi="Times New Roman"/>
          <w:sz w:val="28"/>
          <w:szCs w:val="28"/>
        </w:rPr>
        <w:t xml:space="preserve"> актуализ</w:t>
      </w:r>
      <w:r>
        <w:rPr>
          <w:rFonts w:ascii="Times New Roman" w:hAnsi="Times New Roman"/>
          <w:sz w:val="28"/>
          <w:szCs w:val="28"/>
        </w:rPr>
        <w:t>ировать сведения</w:t>
      </w:r>
      <w:r w:rsidRPr="005C29CF">
        <w:rPr>
          <w:rFonts w:ascii="Times New Roman" w:hAnsi="Times New Roman"/>
          <w:sz w:val="28"/>
          <w:szCs w:val="28"/>
        </w:rPr>
        <w:t xml:space="preserve"> государственного</w:t>
      </w:r>
      <w:r>
        <w:rPr>
          <w:rFonts w:ascii="Times New Roman" w:hAnsi="Times New Roman"/>
          <w:sz w:val="28"/>
          <w:szCs w:val="28"/>
        </w:rPr>
        <w:t xml:space="preserve"> кадастра недвижимости в целях </w:t>
      </w:r>
      <w:r w:rsidRPr="005C29CF">
        <w:rPr>
          <w:rFonts w:ascii="Times New Roman" w:hAnsi="Times New Roman"/>
          <w:sz w:val="28"/>
          <w:szCs w:val="28"/>
        </w:rPr>
        <w:t>налогообложения земельных участков;</w:t>
      </w:r>
      <w:r>
        <w:rPr>
          <w:rFonts w:ascii="Times New Roman" w:hAnsi="Times New Roman"/>
          <w:sz w:val="28"/>
          <w:szCs w:val="28"/>
        </w:rPr>
        <w:t xml:space="preserve"> организовать </w:t>
      </w:r>
      <w:r w:rsidRPr="005C29CF">
        <w:rPr>
          <w:rFonts w:ascii="Times New Roman" w:hAnsi="Times New Roman"/>
          <w:sz w:val="28"/>
          <w:szCs w:val="28"/>
        </w:rPr>
        <w:t>мероприятия совместно с ОГИБДД МО МВД и Межрайонной ИФНС №14 по выявлению нелег</w:t>
      </w:r>
      <w:r>
        <w:rPr>
          <w:rFonts w:ascii="Times New Roman" w:hAnsi="Times New Roman"/>
          <w:sz w:val="28"/>
          <w:szCs w:val="28"/>
        </w:rPr>
        <w:t>альных перевозчиков и постановке</w:t>
      </w:r>
      <w:r w:rsidRPr="005C29CF">
        <w:rPr>
          <w:rFonts w:ascii="Times New Roman" w:hAnsi="Times New Roman"/>
          <w:sz w:val="28"/>
          <w:szCs w:val="28"/>
        </w:rPr>
        <w:t xml:space="preserve"> их на учет в налоговые </w:t>
      </w:r>
      <w:r w:rsidRPr="005C29CF">
        <w:rPr>
          <w:rFonts w:ascii="Times New Roman" w:hAnsi="Times New Roman"/>
          <w:sz w:val="28"/>
          <w:szCs w:val="28"/>
        </w:rPr>
        <w:lastRenderedPageBreak/>
        <w:t>органы в к</w:t>
      </w:r>
      <w:r>
        <w:rPr>
          <w:rFonts w:ascii="Times New Roman" w:hAnsi="Times New Roman"/>
          <w:sz w:val="28"/>
          <w:szCs w:val="28"/>
        </w:rPr>
        <w:t>ачестве налогоплательщиков ЕНВД. М</w:t>
      </w:r>
      <w:r w:rsidRPr="005C29CF">
        <w:rPr>
          <w:rFonts w:ascii="Times New Roman" w:hAnsi="Times New Roman"/>
          <w:sz w:val="28"/>
          <w:szCs w:val="28"/>
        </w:rPr>
        <w:t>ежведомственн</w:t>
      </w:r>
      <w:r>
        <w:rPr>
          <w:rFonts w:ascii="Times New Roman" w:hAnsi="Times New Roman"/>
          <w:sz w:val="28"/>
          <w:szCs w:val="28"/>
        </w:rPr>
        <w:t>ая</w:t>
      </w:r>
      <w:r w:rsidRPr="005C29CF">
        <w:rPr>
          <w:rFonts w:ascii="Times New Roman" w:hAnsi="Times New Roman"/>
          <w:sz w:val="28"/>
          <w:szCs w:val="28"/>
        </w:rPr>
        <w:t xml:space="preserve"> комисси</w:t>
      </w:r>
      <w:r>
        <w:rPr>
          <w:rFonts w:ascii="Times New Roman" w:hAnsi="Times New Roman"/>
          <w:sz w:val="28"/>
          <w:szCs w:val="28"/>
        </w:rPr>
        <w:t>я должна</w:t>
      </w:r>
      <w:r w:rsidRPr="005C29CF">
        <w:rPr>
          <w:rFonts w:ascii="Times New Roman" w:hAnsi="Times New Roman"/>
          <w:sz w:val="28"/>
          <w:szCs w:val="28"/>
        </w:rPr>
        <w:t xml:space="preserve"> легализ</w:t>
      </w:r>
      <w:r>
        <w:rPr>
          <w:rFonts w:ascii="Times New Roman" w:hAnsi="Times New Roman"/>
          <w:sz w:val="28"/>
          <w:szCs w:val="28"/>
        </w:rPr>
        <w:t>овать</w:t>
      </w:r>
      <w:r w:rsidRPr="005C29CF">
        <w:rPr>
          <w:rFonts w:ascii="Times New Roman" w:hAnsi="Times New Roman"/>
          <w:sz w:val="28"/>
          <w:szCs w:val="28"/>
        </w:rPr>
        <w:t xml:space="preserve"> «тенев</w:t>
      </w:r>
      <w:r>
        <w:rPr>
          <w:rFonts w:ascii="Times New Roman" w:hAnsi="Times New Roman"/>
          <w:sz w:val="28"/>
          <w:szCs w:val="28"/>
        </w:rPr>
        <w:t>ую</w:t>
      </w:r>
      <w:r w:rsidRPr="005C29CF">
        <w:rPr>
          <w:rFonts w:ascii="Times New Roman" w:hAnsi="Times New Roman"/>
          <w:sz w:val="28"/>
          <w:szCs w:val="28"/>
        </w:rPr>
        <w:t>» заработн</w:t>
      </w:r>
      <w:r>
        <w:rPr>
          <w:rFonts w:ascii="Times New Roman" w:hAnsi="Times New Roman"/>
          <w:sz w:val="28"/>
          <w:szCs w:val="28"/>
        </w:rPr>
        <w:t>ую</w:t>
      </w:r>
      <w:r w:rsidRPr="005C29CF">
        <w:rPr>
          <w:rFonts w:ascii="Times New Roman" w:hAnsi="Times New Roman"/>
          <w:sz w:val="28"/>
          <w:szCs w:val="28"/>
        </w:rPr>
        <w:t xml:space="preserve"> плат</w:t>
      </w:r>
      <w:r>
        <w:rPr>
          <w:rFonts w:ascii="Times New Roman" w:hAnsi="Times New Roman"/>
          <w:sz w:val="28"/>
          <w:szCs w:val="28"/>
        </w:rPr>
        <w:t>у, в</w:t>
      </w:r>
      <w:r w:rsidRPr="005C29CF">
        <w:rPr>
          <w:rFonts w:ascii="Times New Roman" w:hAnsi="Times New Roman"/>
          <w:sz w:val="28"/>
          <w:szCs w:val="28"/>
        </w:rPr>
        <w:t>ыявл</w:t>
      </w:r>
      <w:r>
        <w:rPr>
          <w:rFonts w:ascii="Times New Roman" w:hAnsi="Times New Roman"/>
          <w:sz w:val="28"/>
          <w:szCs w:val="28"/>
        </w:rPr>
        <w:t>ять</w:t>
      </w:r>
      <w:r w:rsidRPr="005C29CF">
        <w:rPr>
          <w:rFonts w:ascii="Times New Roman" w:hAnsi="Times New Roman"/>
          <w:sz w:val="28"/>
          <w:szCs w:val="28"/>
        </w:rPr>
        <w:t xml:space="preserve"> и привле</w:t>
      </w:r>
      <w:r>
        <w:rPr>
          <w:rFonts w:ascii="Times New Roman" w:hAnsi="Times New Roman"/>
          <w:sz w:val="28"/>
          <w:szCs w:val="28"/>
        </w:rPr>
        <w:t>кать</w:t>
      </w:r>
      <w:r w:rsidRPr="005C29CF">
        <w:rPr>
          <w:rFonts w:ascii="Times New Roman" w:hAnsi="Times New Roman"/>
          <w:sz w:val="28"/>
          <w:szCs w:val="28"/>
        </w:rPr>
        <w:t xml:space="preserve"> к уплате налога физических лиц, занимающихся продажей или сдачей в аренду недвижимого имущества</w:t>
      </w:r>
      <w:r>
        <w:rPr>
          <w:rFonts w:ascii="Times New Roman" w:hAnsi="Times New Roman"/>
          <w:sz w:val="28"/>
          <w:szCs w:val="28"/>
        </w:rPr>
        <w:t xml:space="preserve">. Также потребуется </w:t>
      </w:r>
      <w:r w:rsidRPr="005C29CF">
        <w:rPr>
          <w:rFonts w:ascii="Times New Roman" w:hAnsi="Times New Roman"/>
          <w:sz w:val="28"/>
          <w:szCs w:val="28"/>
        </w:rPr>
        <w:t>активизировать деятельность комиссии</w:t>
      </w:r>
      <w:r>
        <w:rPr>
          <w:rFonts w:ascii="Times New Roman" w:hAnsi="Times New Roman"/>
          <w:sz w:val="28"/>
          <w:szCs w:val="28"/>
        </w:rPr>
        <w:t xml:space="preserve">, </w:t>
      </w:r>
      <w:r w:rsidRPr="005C29CF">
        <w:rPr>
          <w:rFonts w:ascii="Times New Roman" w:hAnsi="Times New Roman"/>
          <w:sz w:val="28"/>
          <w:szCs w:val="28"/>
        </w:rPr>
        <w:t>рассм</w:t>
      </w:r>
      <w:r>
        <w:rPr>
          <w:rFonts w:ascii="Times New Roman" w:hAnsi="Times New Roman"/>
          <w:sz w:val="28"/>
          <w:szCs w:val="28"/>
        </w:rPr>
        <w:t>а</w:t>
      </w:r>
      <w:r w:rsidRPr="005C29CF">
        <w:rPr>
          <w:rFonts w:ascii="Times New Roman" w:hAnsi="Times New Roman"/>
          <w:sz w:val="28"/>
          <w:szCs w:val="28"/>
        </w:rPr>
        <w:t>тр</w:t>
      </w:r>
      <w:r>
        <w:rPr>
          <w:rFonts w:ascii="Times New Roman" w:hAnsi="Times New Roman"/>
          <w:sz w:val="28"/>
          <w:szCs w:val="28"/>
        </w:rPr>
        <w:t>ивающей</w:t>
      </w:r>
      <w:r w:rsidRPr="005C29CF">
        <w:rPr>
          <w:rFonts w:ascii="Times New Roman" w:hAnsi="Times New Roman"/>
          <w:sz w:val="28"/>
          <w:szCs w:val="28"/>
        </w:rPr>
        <w:t xml:space="preserve"> дел</w:t>
      </w:r>
      <w:r>
        <w:rPr>
          <w:rFonts w:ascii="Times New Roman" w:hAnsi="Times New Roman"/>
          <w:sz w:val="28"/>
          <w:szCs w:val="28"/>
        </w:rPr>
        <w:t>а</w:t>
      </w:r>
      <w:r w:rsidRPr="005C29CF">
        <w:rPr>
          <w:rFonts w:ascii="Times New Roman" w:hAnsi="Times New Roman"/>
          <w:sz w:val="28"/>
          <w:szCs w:val="28"/>
        </w:rPr>
        <w:t xml:space="preserve"> об административных правонарушениях.</w:t>
      </w:r>
    </w:p>
    <w:p w:rsidR="00856425" w:rsidRPr="002A04D0" w:rsidRDefault="00856425" w:rsidP="005C574B">
      <w:pPr>
        <w:ind w:firstLine="567"/>
        <w:jc w:val="both"/>
        <w:rPr>
          <w:rFonts w:ascii="Times New Roman" w:hAnsi="Times New Roman"/>
          <w:sz w:val="28"/>
          <w:szCs w:val="28"/>
        </w:rPr>
      </w:pPr>
      <w:r w:rsidRPr="004E346B">
        <w:rPr>
          <w:rFonts w:ascii="Times New Roman" w:hAnsi="Times New Roman"/>
          <w:sz w:val="28"/>
          <w:szCs w:val="28"/>
        </w:rPr>
        <w:t>Сложнее будет выполнить показатель</w:t>
      </w:r>
      <w:r w:rsidRPr="004E346B">
        <w:rPr>
          <w:rFonts w:ascii="Times New Roman" w:hAnsi="Times New Roman"/>
          <w:sz w:val="24"/>
          <w:szCs w:val="24"/>
        </w:rPr>
        <w:t xml:space="preserve"> «</w:t>
      </w:r>
      <w:r w:rsidRPr="004E346B">
        <w:rPr>
          <w:rFonts w:ascii="Times New Roman" w:hAnsi="Times New Roman"/>
          <w:sz w:val="28"/>
          <w:szCs w:val="28"/>
        </w:rPr>
        <w:t>Общий объем</w:t>
      </w:r>
      <w:r>
        <w:rPr>
          <w:rFonts w:ascii="Times New Roman" w:hAnsi="Times New Roman"/>
          <w:sz w:val="28"/>
          <w:szCs w:val="28"/>
        </w:rPr>
        <w:t xml:space="preserve"> внебюджетных</w:t>
      </w:r>
      <w:r w:rsidRPr="004E346B">
        <w:rPr>
          <w:rFonts w:ascii="Times New Roman" w:hAnsi="Times New Roman"/>
          <w:sz w:val="28"/>
          <w:szCs w:val="28"/>
        </w:rPr>
        <w:t xml:space="preserve"> инвестиций в основной капитал».</w:t>
      </w:r>
      <w:r w:rsidRPr="00904BB1">
        <w:rPr>
          <w:rFonts w:ascii="Times New Roman" w:hAnsi="Times New Roman"/>
          <w:b/>
          <w:sz w:val="28"/>
          <w:szCs w:val="28"/>
        </w:rPr>
        <w:t xml:space="preserve"> </w:t>
      </w:r>
      <w:r w:rsidRPr="00EB353A">
        <w:rPr>
          <w:rFonts w:ascii="Times New Roman" w:hAnsi="Times New Roman"/>
          <w:sz w:val="28"/>
          <w:szCs w:val="28"/>
        </w:rPr>
        <w:t>Его з</w:t>
      </w:r>
      <w:r w:rsidRPr="00904BB1">
        <w:rPr>
          <w:rFonts w:ascii="Times New Roman" w:hAnsi="Times New Roman"/>
          <w:sz w:val="28"/>
          <w:szCs w:val="28"/>
        </w:rPr>
        <w:t>начения по городскому округу низкие</w:t>
      </w:r>
      <w:r w:rsidRPr="002A04D0">
        <w:rPr>
          <w:rFonts w:ascii="Times New Roman" w:hAnsi="Times New Roman"/>
          <w:sz w:val="28"/>
          <w:szCs w:val="28"/>
        </w:rPr>
        <w:t>. Наибольшая доля инвестиций в основной капитал производится за счет бюджетных средств.</w:t>
      </w:r>
      <w:r>
        <w:rPr>
          <w:rFonts w:ascii="Times New Roman" w:hAnsi="Times New Roman"/>
          <w:sz w:val="28"/>
          <w:szCs w:val="28"/>
        </w:rPr>
        <w:t xml:space="preserve"> </w:t>
      </w:r>
      <w:r w:rsidRPr="002A04D0">
        <w:rPr>
          <w:rFonts w:ascii="Times New Roman" w:hAnsi="Times New Roman"/>
          <w:sz w:val="28"/>
          <w:szCs w:val="28"/>
        </w:rPr>
        <w:t>В</w:t>
      </w:r>
      <w:r>
        <w:rPr>
          <w:rFonts w:ascii="Times New Roman" w:hAnsi="Times New Roman"/>
          <w:sz w:val="28"/>
          <w:szCs w:val="28"/>
        </w:rPr>
        <w:t xml:space="preserve"> наступившем</w:t>
      </w:r>
      <w:r w:rsidRPr="002A04D0">
        <w:rPr>
          <w:rFonts w:ascii="Times New Roman" w:hAnsi="Times New Roman"/>
          <w:sz w:val="28"/>
          <w:szCs w:val="28"/>
        </w:rPr>
        <w:t xml:space="preserve"> году план по инвестициям в основной капитал за счет внебюджетных средств составляет 24886 тыс. рублей, прирост к уровню 2012</w:t>
      </w:r>
      <w:r>
        <w:rPr>
          <w:rFonts w:ascii="Times New Roman" w:hAnsi="Times New Roman"/>
          <w:sz w:val="28"/>
          <w:szCs w:val="28"/>
        </w:rPr>
        <w:t>-го</w:t>
      </w:r>
      <w:r w:rsidRPr="002A04D0">
        <w:rPr>
          <w:rFonts w:ascii="Times New Roman" w:hAnsi="Times New Roman"/>
          <w:sz w:val="28"/>
          <w:szCs w:val="28"/>
        </w:rPr>
        <w:t xml:space="preserve"> – 103,8%. </w:t>
      </w:r>
    </w:p>
    <w:p w:rsidR="00856425" w:rsidRPr="00E7123B" w:rsidRDefault="00856425" w:rsidP="005C574B">
      <w:pPr>
        <w:spacing w:after="0"/>
        <w:ind w:firstLine="567"/>
        <w:jc w:val="both"/>
        <w:rPr>
          <w:rFonts w:ascii="Times New Roman" w:hAnsi="Times New Roman"/>
          <w:sz w:val="28"/>
          <w:szCs w:val="28"/>
          <w:u w:val="single"/>
        </w:rPr>
      </w:pPr>
      <w:r>
        <w:rPr>
          <w:rFonts w:ascii="Times New Roman" w:hAnsi="Times New Roman"/>
          <w:sz w:val="28"/>
          <w:szCs w:val="28"/>
        </w:rPr>
        <w:t xml:space="preserve">Необходимый </w:t>
      </w:r>
      <w:r w:rsidRPr="002A04D0">
        <w:rPr>
          <w:rFonts w:ascii="Times New Roman" w:hAnsi="Times New Roman"/>
          <w:sz w:val="28"/>
          <w:szCs w:val="28"/>
        </w:rPr>
        <w:t>показатель планируется достичь за счет приобретения, строительства, модернизации, реконструкции объектов основных средств, вложений в нематериальные активы</w:t>
      </w:r>
      <w:r>
        <w:rPr>
          <w:rFonts w:ascii="Times New Roman" w:hAnsi="Times New Roman"/>
          <w:sz w:val="28"/>
          <w:szCs w:val="28"/>
        </w:rPr>
        <w:t xml:space="preserve"> предприятий и организаций городского округа</w:t>
      </w:r>
      <w:r w:rsidRPr="00E7123B">
        <w:rPr>
          <w:rFonts w:ascii="Times New Roman" w:hAnsi="Times New Roman"/>
          <w:sz w:val="28"/>
          <w:szCs w:val="28"/>
        </w:rPr>
        <w:t>.</w:t>
      </w:r>
    </w:p>
    <w:p w:rsidR="00856425" w:rsidRPr="00F83349" w:rsidRDefault="00856425" w:rsidP="005C574B">
      <w:pPr>
        <w:ind w:firstLine="567"/>
        <w:jc w:val="both"/>
        <w:rPr>
          <w:rFonts w:ascii="Times New Roman" w:hAnsi="Times New Roman"/>
          <w:sz w:val="28"/>
          <w:szCs w:val="28"/>
        </w:rPr>
      </w:pPr>
      <w:r w:rsidRPr="008C4E60">
        <w:rPr>
          <w:rFonts w:ascii="Times New Roman" w:hAnsi="Times New Roman"/>
          <w:sz w:val="28"/>
          <w:szCs w:val="28"/>
        </w:rPr>
        <w:t xml:space="preserve">Определен уровень оборота розничной торговли. Он соответствует </w:t>
      </w:r>
      <w:r w:rsidRPr="008323DC">
        <w:rPr>
          <w:rFonts w:ascii="Times New Roman" w:hAnsi="Times New Roman"/>
          <w:sz w:val="28"/>
          <w:szCs w:val="28"/>
        </w:rPr>
        <w:t>индексу физического объёма товарооборота  10</w:t>
      </w:r>
      <w:r>
        <w:rPr>
          <w:rFonts w:ascii="Times New Roman" w:hAnsi="Times New Roman"/>
          <w:sz w:val="28"/>
          <w:szCs w:val="28"/>
        </w:rPr>
        <w:t>2</w:t>
      </w:r>
      <w:r w:rsidRPr="008323DC">
        <w:rPr>
          <w:rFonts w:ascii="Times New Roman" w:hAnsi="Times New Roman"/>
          <w:sz w:val="28"/>
          <w:szCs w:val="28"/>
        </w:rPr>
        <w:t>%.</w:t>
      </w:r>
      <w:r w:rsidRPr="008C4E60">
        <w:rPr>
          <w:rFonts w:ascii="Times New Roman" w:hAnsi="Times New Roman"/>
          <w:sz w:val="28"/>
          <w:szCs w:val="28"/>
        </w:rPr>
        <w:t xml:space="preserve"> </w:t>
      </w:r>
      <w:r>
        <w:rPr>
          <w:rFonts w:ascii="Times New Roman" w:hAnsi="Times New Roman"/>
          <w:sz w:val="28"/>
          <w:szCs w:val="28"/>
        </w:rPr>
        <w:t xml:space="preserve">Значение показателя может быть </w:t>
      </w:r>
      <w:r w:rsidRPr="00F83349">
        <w:rPr>
          <w:rFonts w:ascii="Times New Roman" w:hAnsi="Times New Roman"/>
          <w:sz w:val="28"/>
          <w:szCs w:val="28"/>
        </w:rPr>
        <w:t>достигнуто при учет</w:t>
      </w:r>
      <w:r>
        <w:rPr>
          <w:rFonts w:ascii="Times New Roman" w:hAnsi="Times New Roman"/>
          <w:sz w:val="28"/>
          <w:szCs w:val="28"/>
        </w:rPr>
        <w:t>е</w:t>
      </w:r>
      <w:r w:rsidRPr="00F83349">
        <w:rPr>
          <w:rFonts w:ascii="Times New Roman" w:hAnsi="Times New Roman"/>
          <w:sz w:val="28"/>
          <w:szCs w:val="28"/>
        </w:rPr>
        <w:t xml:space="preserve"> товарооборота сетевых компаний, актуализации базы данных организаций розничной торговли городского округа.</w:t>
      </w:r>
    </w:p>
    <w:p w:rsidR="00856425" w:rsidRPr="00F83349" w:rsidRDefault="00856425" w:rsidP="005C574B">
      <w:pPr>
        <w:ind w:firstLine="567"/>
        <w:jc w:val="both"/>
        <w:rPr>
          <w:rFonts w:ascii="Times New Roman" w:hAnsi="Times New Roman"/>
          <w:b/>
          <w:sz w:val="28"/>
          <w:szCs w:val="28"/>
        </w:rPr>
      </w:pPr>
      <w:r w:rsidRPr="008C4E60">
        <w:rPr>
          <w:rFonts w:ascii="Times New Roman" w:hAnsi="Times New Roman"/>
          <w:sz w:val="28"/>
          <w:szCs w:val="28"/>
        </w:rPr>
        <w:t>Доля реализованной на территории муниципального образования алкогольной продукции, произведенной в Самарской области, в натуральном выражении к</w:t>
      </w:r>
      <w:r w:rsidRPr="00F83349">
        <w:rPr>
          <w:rFonts w:ascii="Times New Roman" w:hAnsi="Times New Roman"/>
          <w:sz w:val="28"/>
          <w:szCs w:val="28"/>
        </w:rPr>
        <w:t xml:space="preserve"> концу года </w:t>
      </w:r>
      <w:r>
        <w:rPr>
          <w:rFonts w:ascii="Times New Roman" w:hAnsi="Times New Roman"/>
          <w:sz w:val="28"/>
          <w:szCs w:val="28"/>
        </w:rPr>
        <w:t xml:space="preserve">должна </w:t>
      </w:r>
      <w:r w:rsidRPr="00F83349">
        <w:rPr>
          <w:rFonts w:ascii="Times New Roman" w:hAnsi="Times New Roman"/>
          <w:sz w:val="28"/>
          <w:szCs w:val="28"/>
        </w:rPr>
        <w:t>составит</w:t>
      </w:r>
      <w:r>
        <w:rPr>
          <w:rFonts w:ascii="Times New Roman" w:hAnsi="Times New Roman"/>
          <w:sz w:val="28"/>
          <w:szCs w:val="28"/>
        </w:rPr>
        <w:t>ь</w:t>
      </w:r>
      <w:r w:rsidRPr="00F83349">
        <w:rPr>
          <w:rFonts w:ascii="Times New Roman" w:hAnsi="Times New Roman"/>
          <w:sz w:val="28"/>
          <w:szCs w:val="28"/>
        </w:rPr>
        <w:t xml:space="preserve"> 54%. </w:t>
      </w:r>
    </w:p>
    <w:p w:rsidR="00856425" w:rsidRPr="00C43328" w:rsidRDefault="00856425" w:rsidP="005C574B">
      <w:pPr>
        <w:ind w:firstLine="567"/>
        <w:jc w:val="both"/>
        <w:rPr>
          <w:rFonts w:ascii="Times New Roman" w:hAnsi="Times New Roman"/>
          <w:sz w:val="28"/>
          <w:szCs w:val="28"/>
        </w:rPr>
      </w:pPr>
      <w:r w:rsidRPr="008C4E60">
        <w:rPr>
          <w:rFonts w:ascii="Times New Roman" w:hAnsi="Times New Roman"/>
          <w:sz w:val="28"/>
          <w:szCs w:val="28"/>
        </w:rPr>
        <w:t>Показатель, характеризующий количество введенного в эксплуатацию жилья с учетом индивидуального жилищного строительства</w:t>
      </w:r>
      <w:r>
        <w:rPr>
          <w:rFonts w:ascii="Times New Roman" w:hAnsi="Times New Roman"/>
          <w:sz w:val="28"/>
          <w:szCs w:val="28"/>
        </w:rPr>
        <w:t xml:space="preserve"> в размере </w:t>
      </w:r>
      <w:r w:rsidRPr="005E7A8E">
        <w:rPr>
          <w:rFonts w:ascii="Times New Roman" w:hAnsi="Times New Roman"/>
          <w:sz w:val="28"/>
          <w:szCs w:val="28"/>
        </w:rPr>
        <w:t>7,9 тыс.</w:t>
      </w:r>
      <w:r>
        <w:rPr>
          <w:rFonts w:ascii="Times New Roman" w:hAnsi="Times New Roman"/>
          <w:sz w:val="28"/>
          <w:szCs w:val="28"/>
        </w:rPr>
        <w:t xml:space="preserve"> кв.</w:t>
      </w:r>
      <w:r w:rsidRPr="005E7A8E">
        <w:rPr>
          <w:rFonts w:ascii="Times New Roman" w:hAnsi="Times New Roman"/>
          <w:sz w:val="28"/>
          <w:szCs w:val="28"/>
        </w:rPr>
        <w:t xml:space="preserve"> метров</w:t>
      </w:r>
      <w:r w:rsidRPr="008C4E60">
        <w:rPr>
          <w:rFonts w:ascii="Times New Roman" w:hAnsi="Times New Roman"/>
          <w:sz w:val="28"/>
          <w:szCs w:val="28"/>
        </w:rPr>
        <w:t>,</w:t>
      </w:r>
      <w:r w:rsidRPr="005E7A8E">
        <w:rPr>
          <w:rFonts w:ascii="Times New Roman" w:hAnsi="Times New Roman"/>
          <w:sz w:val="28"/>
          <w:szCs w:val="28"/>
        </w:rPr>
        <w:t xml:space="preserve"> планируется </w:t>
      </w:r>
      <w:r>
        <w:rPr>
          <w:rFonts w:ascii="Times New Roman" w:hAnsi="Times New Roman"/>
          <w:sz w:val="28"/>
          <w:szCs w:val="28"/>
        </w:rPr>
        <w:t>достичь строительством</w:t>
      </w:r>
      <w:r w:rsidRPr="005E7A8E">
        <w:rPr>
          <w:rFonts w:ascii="Times New Roman" w:hAnsi="Times New Roman"/>
          <w:sz w:val="28"/>
          <w:szCs w:val="28"/>
        </w:rPr>
        <w:t xml:space="preserve"> жил</w:t>
      </w:r>
      <w:r>
        <w:rPr>
          <w:rFonts w:ascii="Times New Roman" w:hAnsi="Times New Roman"/>
          <w:sz w:val="28"/>
          <w:szCs w:val="28"/>
        </w:rPr>
        <w:t>ых</w:t>
      </w:r>
      <w:r w:rsidRPr="005E7A8E">
        <w:rPr>
          <w:rFonts w:ascii="Times New Roman" w:hAnsi="Times New Roman"/>
          <w:sz w:val="28"/>
          <w:szCs w:val="28"/>
        </w:rPr>
        <w:t xml:space="preserve"> дом</w:t>
      </w:r>
      <w:r>
        <w:rPr>
          <w:rFonts w:ascii="Times New Roman" w:hAnsi="Times New Roman"/>
          <w:sz w:val="28"/>
          <w:szCs w:val="28"/>
        </w:rPr>
        <w:t>ов</w:t>
      </w:r>
      <w:r w:rsidRPr="005E7A8E">
        <w:rPr>
          <w:rFonts w:ascii="Times New Roman" w:hAnsi="Times New Roman"/>
          <w:sz w:val="28"/>
          <w:szCs w:val="28"/>
        </w:rPr>
        <w:t xml:space="preserve"> </w:t>
      </w:r>
      <w:r>
        <w:rPr>
          <w:rFonts w:ascii="Times New Roman" w:hAnsi="Times New Roman"/>
          <w:sz w:val="28"/>
          <w:szCs w:val="28"/>
        </w:rPr>
        <w:t>на</w:t>
      </w:r>
      <w:r w:rsidRPr="005E7A8E">
        <w:rPr>
          <w:rFonts w:ascii="Times New Roman" w:hAnsi="Times New Roman"/>
          <w:sz w:val="28"/>
          <w:szCs w:val="28"/>
        </w:rPr>
        <w:t xml:space="preserve"> ул. Мира, 8 на 36 к</w:t>
      </w:r>
      <w:r>
        <w:rPr>
          <w:rFonts w:ascii="Times New Roman" w:hAnsi="Times New Roman"/>
          <w:sz w:val="28"/>
          <w:szCs w:val="28"/>
        </w:rPr>
        <w:t>вартир</w:t>
      </w:r>
      <w:r w:rsidRPr="005E7A8E">
        <w:rPr>
          <w:rFonts w:ascii="Times New Roman" w:hAnsi="Times New Roman"/>
          <w:sz w:val="28"/>
          <w:szCs w:val="28"/>
        </w:rPr>
        <w:t xml:space="preserve"> </w:t>
      </w:r>
      <w:r>
        <w:rPr>
          <w:rFonts w:ascii="Times New Roman" w:hAnsi="Times New Roman"/>
          <w:sz w:val="28"/>
          <w:szCs w:val="28"/>
        </w:rPr>
        <w:t>(общей площадью 1,1 тыс. кв. м)</w:t>
      </w:r>
      <w:r w:rsidRPr="005E7A8E">
        <w:rPr>
          <w:rFonts w:ascii="Times New Roman" w:hAnsi="Times New Roman"/>
          <w:sz w:val="28"/>
          <w:szCs w:val="28"/>
        </w:rPr>
        <w:t>, ул. Рабочая</w:t>
      </w:r>
      <w:r>
        <w:rPr>
          <w:rFonts w:ascii="Times New Roman" w:hAnsi="Times New Roman"/>
          <w:sz w:val="28"/>
          <w:szCs w:val="28"/>
        </w:rPr>
        <w:t xml:space="preserve"> - на 24 квартиры, вводом 10 </w:t>
      </w:r>
      <w:r w:rsidRPr="008C4E60">
        <w:rPr>
          <w:rFonts w:ascii="Times New Roman" w:hAnsi="Times New Roman"/>
          <w:sz w:val="28"/>
          <w:szCs w:val="28"/>
        </w:rPr>
        <w:t>двух</w:t>
      </w:r>
      <w:r w:rsidRPr="005E7A8E">
        <w:rPr>
          <w:rFonts w:ascii="Times New Roman" w:hAnsi="Times New Roman"/>
          <w:sz w:val="28"/>
          <w:szCs w:val="28"/>
        </w:rPr>
        <w:t>этажных жилых домов в микрорайоне "Южный"</w:t>
      </w:r>
      <w:r>
        <w:rPr>
          <w:rFonts w:ascii="Times New Roman" w:hAnsi="Times New Roman"/>
          <w:sz w:val="28"/>
          <w:szCs w:val="28"/>
        </w:rPr>
        <w:t>,</w:t>
      </w:r>
      <w:r w:rsidRPr="005E7A8E">
        <w:rPr>
          <w:rFonts w:ascii="Times New Roman" w:hAnsi="Times New Roman"/>
          <w:sz w:val="28"/>
          <w:szCs w:val="28"/>
        </w:rPr>
        <w:t xml:space="preserve"> </w:t>
      </w:r>
      <w:r w:rsidRPr="00C43328">
        <w:rPr>
          <w:rFonts w:ascii="Times New Roman" w:hAnsi="Times New Roman"/>
          <w:sz w:val="28"/>
          <w:szCs w:val="28"/>
        </w:rPr>
        <w:t>и за счет средств индивидуальных застройщик</w:t>
      </w:r>
      <w:r>
        <w:rPr>
          <w:rFonts w:ascii="Times New Roman" w:hAnsi="Times New Roman"/>
          <w:sz w:val="28"/>
          <w:szCs w:val="28"/>
        </w:rPr>
        <w:t>ов планируется ввести 4,861 тыс. кв. м</w:t>
      </w:r>
      <w:r w:rsidRPr="00C43328">
        <w:rPr>
          <w:rFonts w:ascii="Times New Roman" w:hAnsi="Times New Roman"/>
          <w:sz w:val="28"/>
          <w:szCs w:val="28"/>
        </w:rPr>
        <w:t>.</w:t>
      </w:r>
    </w:p>
    <w:p w:rsidR="00856425" w:rsidRDefault="00856425" w:rsidP="005C574B">
      <w:pPr>
        <w:ind w:firstLine="567"/>
        <w:jc w:val="both"/>
        <w:rPr>
          <w:rFonts w:ascii="Times New Roman" w:hAnsi="Times New Roman"/>
          <w:noProof/>
          <w:sz w:val="28"/>
          <w:szCs w:val="28"/>
          <w:lang w:eastAsia="ru-RU"/>
        </w:rPr>
      </w:pPr>
      <w:r>
        <w:rPr>
          <w:rFonts w:ascii="Times New Roman" w:hAnsi="Times New Roman"/>
          <w:noProof/>
          <w:sz w:val="28"/>
          <w:szCs w:val="28"/>
          <w:lang w:eastAsia="ru-RU"/>
        </w:rPr>
        <w:t>Показатель обеспченности м</w:t>
      </w:r>
      <w:r w:rsidRPr="00C43328">
        <w:rPr>
          <w:rFonts w:ascii="Times New Roman" w:hAnsi="Times New Roman"/>
          <w:noProof/>
          <w:sz w:val="28"/>
          <w:szCs w:val="28"/>
          <w:lang w:eastAsia="ru-RU"/>
        </w:rPr>
        <w:t>ногоквартирны</w:t>
      </w:r>
      <w:r>
        <w:rPr>
          <w:rFonts w:ascii="Times New Roman" w:hAnsi="Times New Roman"/>
          <w:noProof/>
          <w:sz w:val="28"/>
          <w:szCs w:val="28"/>
          <w:lang w:eastAsia="ru-RU"/>
        </w:rPr>
        <w:t>х</w:t>
      </w:r>
      <w:r w:rsidRPr="00C43328">
        <w:rPr>
          <w:rFonts w:ascii="Times New Roman" w:hAnsi="Times New Roman"/>
          <w:noProof/>
          <w:sz w:val="28"/>
          <w:szCs w:val="28"/>
          <w:lang w:eastAsia="ru-RU"/>
        </w:rPr>
        <w:t xml:space="preserve"> жилы</w:t>
      </w:r>
      <w:r>
        <w:rPr>
          <w:rFonts w:ascii="Times New Roman" w:hAnsi="Times New Roman"/>
          <w:noProof/>
          <w:sz w:val="28"/>
          <w:szCs w:val="28"/>
          <w:lang w:eastAsia="ru-RU"/>
        </w:rPr>
        <w:t>х</w:t>
      </w:r>
      <w:r w:rsidRPr="00C43328">
        <w:rPr>
          <w:rFonts w:ascii="Times New Roman" w:hAnsi="Times New Roman"/>
          <w:noProof/>
          <w:sz w:val="28"/>
          <w:szCs w:val="28"/>
          <w:lang w:eastAsia="ru-RU"/>
        </w:rPr>
        <w:t xml:space="preserve"> дом</w:t>
      </w:r>
      <w:r>
        <w:rPr>
          <w:rFonts w:ascii="Times New Roman" w:hAnsi="Times New Roman"/>
          <w:noProof/>
          <w:sz w:val="28"/>
          <w:szCs w:val="28"/>
          <w:lang w:eastAsia="ru-RU"/>
        </w:rPr>
        <w:t>ов</w:t>
      </w:r>
      <w:r w:rsidRPr="00C43328">
        <w:rPr>
          <w:rFonts w:ascii="Times New Roman" w:hAnsi="Times New Roman"/>
          <w:noProof/>
          <w:sz w:val="28"/>
          <w:szCs w:val="28"/>
          <w:lang w:eastAsia="ru-RU"/>
        </w:rPr>
        <w:t xml:space="preserve"> </w:t>
      </w:r>
      <w:r>
        <w:rPr>
          <w:rFonts w:ascii="Times New Roman" w:hAnsi="Times New Roman"/>
          <w:noProof/>
          <w:sz w:val="28"/>
          <w:szCs w:val="28"/>
          <w:lang w:eastAsia="ru-RU"/>
        </w:rPr>
        <w:t>приборами учета</w:t>
      </w:r>
      <w:r w:rsidRPr="00120DCA">
        <w:rPr>
          <w:rFonts w:ascii="Times New Roman" w:hAnsi="Times New Roman"/>
          <w:noProof/>
          <w:sz w:val="28"/>
          <w:szCs w:val="28"/>
          <w:lang w:eastAsia="ru-RU"/>
        </w:rPr>
        <w:t xml:space="preserve"> </w:t>
      </w:r>
      <w:r>
        <w:rPr>
          <w:rFonts w:ascii="Times New Roman" w:hAnsi="Times New Roman"/>
          <w:noProof/>
          <w:sz w:val="28"/>
          <w:szCs w:val="28"/>
          <w:lang w:eastAsia="ru-RU"/>
        </w:rPr>
        <w:t>доведен на уровне</w:t>
      </w:r>
      <w:r w:rsidRPr="00C43328">
        <w:rPr>
          <w:rFonts w:ascii="Times New Roman" w:hAnsi="Times New Roman"/>
          <w:noProof/>
          <w:sz w:val="28"/>
          <w:szCs w:val="28"/>
          <w:lang w:eastAsia="ru-RU"/>
        </w:rPr>
        <w:t xml:space="preserve"> 82,5%</w:t>
      </w:r>
      <w:r>
        <w:rPr>
          <w:rFonts w:ascii="Times New Roman" w:hAnsi="Times New Roman"/>
          <w:noProof/>
          <w:sz w:val="28"/>
          <w:szCs w:val="28"/>
          <w:lang w:eastAsia="ru-RU"/>
        </w:rPr>
        <w:t>, что соответствует фактической обеспеченности.</w:t>
      </w:r>
    </w:p>
    <w:p w:rsidR="00856425" w:rsidRDefault="00856425" w:rsidP="005C574B">
      <w:pPr>
        <w:ind w:firstLine="567"/>
        <w:jc w:val="both"/>
        <w:rPr>
          <w:rFonts w:ascii="Times New Roman" w:hAnsi="Times New Roman"/>
          <w:sz w:val="28"/>
          <w:szCs w:val="28"/>
        </w:rPr>
      </w:pPr>
      <w:r w:rsidRPr="00904BB1">
        <w:rPr>
          <w:rFonts w:ascii="Times New Roman" w:hAnsi="Times New Roman"/>
          <w:sz w:val="28"/>
          <w:szCs w:val="28"/>
        </w:rPr>
        <w:t xml:space="preserve">Сложность в достижении показателей заключается в том, что </w:t>
      </w:r>
      <w:r>
        <w:rPr>
          <w:rFonts w:ascii="Times New Roman" w:hAnsi="Times New Roman"/>
          <w:sz w:val="28"/>
          <w:szCs w:val="28"/>
        </w:rPr>
        <w:t xml:space="preserve">органы местного самоуправления </w:t>
      </w:r>
      <w:r w:rsidRPr="00904BB1">
        <w:rPr>
          <w:rFonts w:ascii="Times New Roman" w:hAnsi="Times New Roman"/>
          <w:sz w:val="28"/>
          <w:szCs w:val="28"/>
        </w:rPr>
        <w:t>не обладают достаточными полномочиями, чтобы напрямую воздействовать на</w:t>
      </w:r>
      <w:r>
        <w:rPr>
          <w:rFonts w:ascii="Times New Roman" w:hAnsi="Times New Roman"/>
          <w:sz w:val="28"/>
          <w:szCs w:val="28"/>
        </w:rPr>
        <w:t xml:space="preserve"> их</w:t>
      </w:r>
      <w:r w:rsidRPr="00904BB1">
        <w:rPr>
          <w:rFonts w:ascii="Times New Roman" w:hAnsi="Times New Roman"/>
          <w:sz w:val="28"/>
          <w:szCs w:val="28"/>
        </w:rPr>
        <w:t xml:space="preserve"> улучшение. </w:t>
      </w:r>
      <w:r>
        <w:rPr>
          <w:rFonts w:ascii="Times New Roman" w:hAnsi="Times New Roman"/>
          <w:sz w:val="28"/>
          <w:szCs w:val="28"/>
        </w:rPr>
        <w:t xml:space="preserve">Наша задача - </w:t>
      </w:r>
      <w:r w:rsidRPr="00904BB1">
        <w:rPr>
          <w:rFonts w:ascii="Times New Roman" w:hAnsi="Times New Roman"/>
          <w:sz w:val="28"/>
          <w:szCs w:val="28"/>
        </w:rPr>
        <w:t>создавать в городском округе</w:t>
      </w:r>
      <w:r w:rsidRPr="00580DE0">
        <w:rPr>
          <w:rFonts w:ascii="Times New Roman" w:hAnsi="Times New Roman"/>
          <w:sz w:val="28"/>
          <w:szCs w:val="28"/>
        </w:rPr>
        <w:t xml:space="preserve"> </w:t>
      </w:r>
      <w:r w:rsidRPr="00904BB1">
        <w:rPr>
          <w:rFonts w:ascii="Times New Roman" w:hAnsi="Times New Roman"/>
          <w:sz w:val="28"/>
          <w:szCs w:val="28"/>
        </w:rPr>
        <w:t xml:space="preserve">условия, способствующие росту данных показателей: </w:t>
      </w:r>
      <w:r w:rsidRPr="00904BB1">
        <w:rPr>
          <w:rFonts w:ascii="Times New Roman" w:hAnsi="Times New Roman"/>
          <w:sz w:val="28"/>
          <w:szCs w:val="28"/>
        </w:rPr>
        <w:lastRenderedPageBreak/>
        <w:t>совершенствова</w:t>
      </w:r>
      <w:r>
        <w:rPr>
          <w:rFonts w:ascii="Times New Roman" w:hAnsi="Times New Roman"/>
          <w:sz w:val="28"/>
          <w:szCs w:val="28"/>
        </w:rPr>
        <w:t>ть</w:t>
      </w:r>
      <w:r w:rsidRPr="00904BB1">
        <w:rPr>
          <w:rFonts w:ascii="Times New Roman" w:hAnsi="Times New Roman"/>
          <w:sz w:val="28"/>
          <w:szCs w:val="28"/>
        </w:rPr>
        <w:t xml:space="preserve"> систем</w:t>
      </w:r>
      <w:r>
        <w:rPr>
          <w:rFonts w:ascii="Times New Roman" w:hAnsi="Times New Roman"/>
          <w:sz w:val="28"/>
          <w:szCs w:val="28"/>
        </w:rPr>
        <w:t>у</w:t>
      </w:r>
      <w:r w:rsidRPr="00904BB1">
        <w:rPr>
          <w:rFonts w:ascii="Times New Roman" w:hAnsi="Times New Roman"/>
          <w:sz w:val="28"/>
          <w:szCs w:val="28"/>
        </w:rPr>
        <w:t xml:space="preserve"> местных налогов и сборов, сокращ</w:t>
      </w:r>
      <w:r>
        <w:rPr>
          <w:rFonts w:ascii="Times New Roman" w:hAnsi="Times New Roman"/>
          <w:sz w:val="28"/>
          <w:szCs w:val="28"/>
        </w:rPr>
        <w:t>ать</w:t>
      </w:r>
      <w:r w:rsidRPr="00904BB1">
        <w:rPr>
          <w:rFonts w:ascii="Times New Roman" w:hAnsi="Times New Roman"/>
          <w:sz w:val="28"/>
          <w:szCs w:val="28"/>
        </w:rPr>
        <w:t xml:space="preserve"> срок</w:t>
      </w:r>
      <w:r>
        <w:rPr>
          <w:rFonts w:ascii="Times New Roman" w:hAnsi="Times New Roman"/>
          <w:sz w:val="28"/>
          <w:szCs w:val="28"/>
        </w:rPr>
        <w:t>и</w:t>
      </w:r>
      <w:r w:rsidRPr="00904BB1">
        <w:rPr>
          <w:rFonts w:ascii="Times New Roman" w:hAnsi="Times New Roman"/>
          <w:sz w:val="28"/>
          <w:szCs w:val="28"/>
        </w:rPr>
        <w:t xml:space="preserve"> при получении разрешен</w:t>
      </w:r>
      <w:r>
        <w:rPr>
          <w:rFonts w:ascii="Times New Roman" w:hAnsi="Times New Roman"/>
          <w:sz w:val="28"/>
          <w:szCs w:val="28"/>
        </w:rPr>
        <w:t>ий на строительство, подключение</w:t>
      </w:r>
      <w:r w:rsidRPr="00904BB1">
        <w:rPr>
          <w:rFonts w:ascii="Times New Roman" w:hAnsi="Times New Roman"/>
          <w:sz w:val="28"/>
          <w:szCs w:val="28"/>
        </w:rPr>
        <w:t xml:space="preserve"> к системам энергоснабжения</w:t>
      </w:r>
      <w:r>
        <w:rPr>
          <w:rFonts w:ascii="Times New Roman" w:hAnsi="Times New Roman"/>
          <w:sz w:val="28"/>
          <w:szCs w:val="28"/>
        </w:rPr>
        <w:t>, оказывать п</w:t>
      </w:r>
      <w:r w:rsidRPr="00904BB1">
        <w:rPr>
          <w:rFonts w:ascii="Times New Roman" w:hAnsi="Times New Roman"/>
          <w:sz w:val="28"/>
          <w:szCs w:val="28"/>
        </w:rPr>
        <w:t>омощь при регистрации предприятий и собственности на стадии организации</w:t>
      </w:r>
      <w:r>
        <w:rPr>
          <w:rFonts w:ascii="Times New Roman" w:hAnsi="Times New Roman"/>
          <w:sz w:val="28"/>
          <w:szCs w:val="28"/>
        </w:rPr>
        <w:t>, открытия</w:t>
      </w:r>
      <w:r w:rsidRPr="00904BB1">
        <w:rPr>
          <w:rFonts w:ascii="Times New Roman" w:hAnsi="Times New Roman"/>
          <w:sz w:val="28"/>
          <w:szCs w:val="28"/>
        </w:rPr>
        <w:t xml:space="preserve"> производств</w:t>
      </w:r>
      <w:r>
        <w:rPr>
          <w:rFonts w:ascii="Times New Roman" w:hAnsi="Times New Roman"/>
          <w:sz w:val="28"/>
          <w:szCs w:val="28"/>
        </w:rPr>
        <w:t>. Создать</w:t>
      </w:r>
      <w:r w:rsidRPr="00904BB1">
        <w:rPr>
          <w:rFonts w:ascii="Times New Roman" w:hAnsi="Times New Roman"/>
          <w:sz w:val="28"/>
          <w:szCs w:val="28"/>
        </w:rPr>
        <w:t xml:space="preserve"> ясн</w:t>
      </w:r>
      <w:r>
        <w:rPr>
          <w:rFonts w:ascii="Times New Roman" w:hAnsi="Times New Roman"/>
          <w:sz w:val="28"/>
          <w:szCs w:val="28"/>
        </w:rPr>
        <w:t xml:space="preserve">ую </w:t>
      </w:r>
      <w:r w:rsidRPr="00904BB1">
        <w:rPr>
          <w:rFonts w:ascii="Times New Roman" w:hAnsi="Times New Roman"/>
          <w:sz w:val="28"/>
          <w:szCs w:val="28"/>
        </w:rPr>
        <w:t>схем</w:t>
      </w:r>
      <w:r>
        <w:rPr>
          <w:rFonts w:ascii="Times New Roman" w:hAnsi="Times New Roman"/>
          <w:sz w:val="28"/>
          <w:szCs w:val="28"/>
        </w:rPr>
        <w:t>у</w:t>
      </w:r>
      <w:r w:rsidRPr="00904BB1">
        <w:rPr>
          <w:rFonts w:ascii="Times New Roman" w:hAnsi="Times New Roman"/>
          <w:sz w:val="28"/>
          <w:szCs w:val="28"/>
        </w:rPr>
        <w:t xml:space="preserve"> взаимодействия </w:t>
      </w:r>
      <w:r>
        <w:rPr>
          <w:rFonts w:ascii="Times New Roman" w:hAnsi="Times New Roman"/>
          <w:sz w:val="28"/>
          <w:szCs w:val="28"/>
        </w:rPr>
        <w:t>власти</w:t>
      </w:r>
      <w:r w:rsidRPr="00904BB1">
        <w:rPr>
          <w:rFonts w:ascii="Times New Roman" w:hAnsi="Times New Roman"/>
          <w:sz w:val="28"/>
          <w:szCs w:val="28"/>
        </w:rPr>
        <w:t xml:space="preserve"> и бизнеса, </w:t>
      </w:r>
      <w:r>
        <w:rPr>
          <w:rFonts w:ascii="Times New Roman" w:hAnsi="Times New Roman"/>
          <w:sz w:val="28"/>
          <w:szCs w:val="28"/>
        </w:rPr>
        <w:t xml:space="preserve">проявлять </w:t>
      </w:r>
      <w:r w:rsidRPr="00904BB1">
        <w:rPr>
          <w:rFonts w:ascii="Times New Roman" w:hAnsi="Times New Roman"/>
          <w:sz w:val="28"/>
          <w:szCs w:val="28"/>
        </w:rPr>
        <w:t xml:space="preserve">активность в сотрудничестве с </w:t>
      </w:r>
      <w:r>
        <w:rPr>
          <w:rFonts w:ascii="Times New Roman" w:hAnsi="Times New Roman"/>
          <w:sz w:val="28"/>
          <w:szCs w:val="28"/>
        </w:rPr>
        <w:t>П</w:t>
      </w:r>
      <w:r w:rsidRPr="00904BB1">
        <w:rPr>
          <w:rFonts w:ascii="Times New Roman" w:hAnsi="Times New Roman"/>
          <w:sz w:val="28"/>
          <w:szCs w:val="28"/>
        </w:rPr>
        <w:t>равительством Самарской области, участ</w:t>
      </w:r>
      <w:r>
        <w:rPr>
          <w:rFonts w:ascii="Times New Roman" w:hAnsi="Times New Roman"/>
          <w:sz w:val="28"/>
          <w:szCs w:val="28"/>
        </w:rPr>
        <w:t>вовать</w:t>
      </w:r>
      <w:r w:rsidRPr="00904BB1">
        <w:rPr>
          <w:rFonts w:ascii="Times New Roman" w:hAnsi="Times New Roman"/>
          <w:sz w:val="28"/>
          <w:szCs w:val="28"/>
        </w:rPr>
        <w:t xml:space="preserve"> в областных целевых программах, привле</w:t>
      </w:r>
      <w:r>
        <w:rPr>
          <w:rFonts w:ascii="Times New Roman" w:hAnsi="Times New Roman"/>
          <w:sz w:val="28"/>
          <w:szCs w:val="28"/>
        </w:rPr>
        <w:t>кать</w:t>
      </w:r>
      <w:r w:rsidRPr="00904BB1">
        <w:rPr>
          <w:rFonts w:ascii="Times New Roman" w:hAnsi="Times New Roman"/>
          <w:sz w:val="28"/>
          <w:szCs w:val="28"/>
        </w:rPr>
        <w:t xml:space="preserve"> частных инвесторов, разви</w:t>
      </w:r>
      <w:r>
        <w:rPr>
          <w:rFonts w:ascii="Times New Roman" w:hAnsi="Times New Roman"/>
          <w:sz w:val="28"/>
          <w:szCs w:val="28"/>
        </w:rPr>
        <w:t xml:space="preserve">вать </w:t>
      </w:r>
      <w:r w:rsidRPr="00904BB1">
        <w:rPr>
          <w:rFonts w:ascii="Times New Roman" w:hAnsi="Times New Roman"/>
          <w:sz w:val="28"/>
          <w:szCs w:val="28"/>
        </w:rPr>
        <w:t>предпринимательств</w:t>
      </w:r>
      <w:r>
        <w:rPr>
          <w:rFonts w:ascii="Times New Roman" w:hAnsi="Times New Roman"/>
          <w:sz w:val="28"/>
          <w:szCs w:val="28"/>
        </w:rPr>
        <w:t>о.</w:t>
      </w:r>
      <w:r w:rsidRPr="00904BB1">
        <w:rPr>
          <w:rFonts w:ascii="Times New Roman" w:hAnsi="Times New Roman"/>
          <w:sz w:val="28"/>
          <w:szCs w:val="28"/>
        </w:rPr>
        <w:t xml:space="preserve"> Это комплексная работа, требу</w:t>
      </w:r>
      <w:r>
        <w:rPr>
          <w:rFonts w:ascii="Times New Roman" w:hAnsi="Times New Roman"/>
          <w:sz w:val="28"/>
          <w:szCs w:val="28"/>
        </w:rPr>
        <w:t>ющая</w:t>
      </w:r>
      <w:r w:rsidRPr="00904BB1">
        <w:rPr>
          <w:rFonts w:ascii="Times New Roman" w:hAnsi="Times New Roman"/>
          <w:sz w:val="28"/>
          <w:szCs w:val="28"/>
        </w:rPr>
        <w:t xml:space="preserve"> четкого и продуманного плана действи</w:t>
      </w:r>
      <w:r>
        <w:rPr>
          <w:rFonts w:ascii="Times New Roman" w:hAnsi="Times New Roman"/>
          <w:sz w:val="28"/>
          <w:szCs w:val="28"/>
        </w:rPr>
        <w:t>й и взаимодействия представителей бизнеса и власти</w:t>
      </w:r>
      <w:r w:rsidRPr="00904BB1">
        <w:rPr>
          <w:rFonts w:ascii="Times New Roman" w:hAnsi="Times New Roman"/>
          <w:sz w:val="28"/>
          <w:szCs w:val="28"/>
        </w:rPr>
        <w:t>.</w:t>
      </w:r>
    </w:p>
    <w:p w:rsidR="00856425" w:rsidRDefault="00856425" w:rsidP="00574A61">
      <w:pPr>
        <w:pStyle w:val="2"/>
        <w:spacing w:after="0" w:line="276" w:lineRule="auto"/>
        <w:ind w:firstLine="720"/>
        <w:contextualSpacing/>
        <w:jc w:val="center"/>
        <w:rPr>
          <w:b/>
          <w:snapToGrid w:val="0"/>
          <w:sz w:val="28"/>
        </w:rPr>
      </w:pPr>
    </w:p>
    <w:p w:rsidR="00856425" w:rsidRPr="00574A61" w:rsidRDefault="00856425" w:rsidP="00574A61">
      <w:pPr>
        <w:pStyle w:val="2"/>
        <w:spacing w:after="0" w:line="276" w:lineRule="auto"/>
        <w:ind w:firstLine="720"/>
        <w:contextualSpacing/>
        <w:jc w:val="center"/>
        <w:rPr>
          <w:b/>
          <w:snapToGrid w:val="0"/>
          <w:sz w:val="28"/>
        </w:rPr>
      </w:pPr>
      <w:r w:rsidRPr="00574A61">
        <w:rPr>
          <w:b/>
          <w:snapToGrid w:val="0"/>
          <w:sz w:val="28"/>
        </w:rPr>
        <w:t>Муниципальное имущество</w:t>
      </w:r>
    </w:p>
    <w:p w:rsidR="00856425" w:rsidRDefault="00856425" w:rsidP="00574A61">
      <w:pPr>
        <w:pStyle w:val="2"/>
        <w:spacing w:after="0" w:line="276" w:lineRule="auto"/>
        <w:ind w:firstLine="720"/>
        <w:contextualSpacing/>
        <w:jc w:val="both"/>
        <w:rPr>
          <w:snapToGrid w:val="0"/>
          <w:sz w:val="28"/>
        </w:rPr>
      </w:pPr>
      <w:r>
        <w:rPr>
          <w:snapToGrid w:val="0"/>
          <w:sz w:val="28"/>
        </w:rPr>
        <w:t>От реализации муниципального имущества в бюджет городского округа поступило 15560 тыс. рублей, в том числе от реализации земельных участков 9053 тыс. рублей, от реализации недвижимого имущества 6507 тыс. рублей. В течение года проведено 7 аукционов на право заключения договора аренды муниципального имущества, начальная цена составила 30,7 тыс. рублей, продажная цена – 32,1 тыс. рублей. Проведено 5 аукционов по продаже муниципального имущества, начальная цена составила 1918,3 тыс. рублей, продажная выше на 33% - 2556,3 тыс. рублей.</w:t>
      </w:r>
    </w:p>
    <w:p w:rsidR="00856425" w:rsidRDefault="00856425" w:rsidP="00574A61">
      <w:pPr>
        <w:pStyle w:val="2"/>
        <w:spacing w:after="0" w:line="276" w:lineRule="auto"/>
        <w:ind w:firstLine="720"/>
        <w:contextualSpacing/>
        <w:jc w:val="both"/>
        <w:rPr>
          <w:snapToGrid w:val="0"/>
          <w:sz w:val="28"/>
        </w:rPr>
      </w:pPr>
    </w:p>
    <w:p w:rsidR="00856425" w:rsidRPr="004D124E" w:rsidRDefault="00856425" w:rsidP="004D124E">
      <w:pPr>
        <w:jc w:val="center"/>
        <w:rPr>
          <w:rFonts w:ascii="Times New Roman" w:hAnsi="Times New Roman"/>
          <w:b/>
          <w:sz w:val="28"/>
          <w:szCs w:val="28"/>
        </w:rPr>
      </w:pPr>
      <w:r w:rsidRPr="004D124E">
        <w:rPr>
          <w:rFonts w:ascii="Times New Roman" w:hAnsi="Times New Roman"/>
          <w:b/>
          <w:sz w:val="28"/>
          <w:szCs w:val="28"/>
        </w:rPr>
        <w:t>Благотворительный фонд</w:t>
      </w:r>
    </w:p>
    <w:p w:rsidR="00856425" w:rsidRPr="004D124E" w:rsidRDefault="00856425" w:rsidP="004D124E">
      <w:pPr>
        <w:ind w:firstLine="709"/>
        <w:contextualSpacing/>
        <w:jc w:val="both"/>
        <w:rPr>
          <w:rFonts w:ascii="Times New Roman" w:hAnsi="Times New Roman"/>
          <w:sz w:val="28"/>
          <w:szCs w:val="28"/>
        </w:rPr>
      </w:pPr>
      <w:r w:rsidRPr="004D124E">
        <w:rPr>
          <w:rFonts w:ascii="Times New Roman" w:hAnsi="Times New Roman"/>
          <w:sz w:val="28"/>
          <w:szCs w:val="28"/>
        </w:rPr>
        <w:t>В 2012 году  в благотворительный фонд «Образование, кул</w:t>
      </w:r>
      <w:r>
        <w:rPr>
          <w:rFonts w:ascii="Times New Roman" w:hAnsi="Times New Roman"/>
          <w:sz w:val="28"/>
          <w:szCs w:val="28"/>
        </w:rPr>
        <w:t>ьтура, здравоохранение и спорт»</w:t>
      </w:r>
      <w:r w:rsidRPr="004D124E">
        <w:rPr>
          <w:rFonts w:ascii="Times New Roman" w:hAnsi="Times New Roman"/>
          <w:sz w:val="28"/>
          <w:szCs w:val="28"/>
        </w:rPr>
        <w:t xml:space="preserve"> поступило 918,5 тыс.</w:t>
      </w:r>
      <w:r>
        <w:rPr>
          <w:rFonts w:ascii="Times New Roman" w:hAnsi="Times New Roman"/>
          <w:sz w:val="28"/>
          <w:szCs w:val="28"/>
        </w:rPr>
        <w:t xml:space="preserve"> </w:t>
      </w:r>
      <w:r w:rsidRPr="004D124E">
        <w:rPr>
          <w:rFonts w:ascii="Times New Roman" w:hAnsi="Times New Roman"/>
          <w:sz w:val="28"/>
          <w:szCs w:val="28"/>
        </w:rPr>
        <w:t>руб</w:t>
      </w:r>
      <w:r>
        <w:rPr>
          <w:rFonts w:ascii="Times New Roman" w:hAnsi="Times New Roman"/>
          <w:sz w:val="28"/>
          <w:szCs w:val="28"/>
        </w:rPr>
        <w:t>лей</w:t>
      </w:r>
      <w:r w:rsidRPr="004D124E">
        <w:rPr>
          <w:rFonts w:ascii="Times New Roman" w:hAnsi="Times New Roman"/>
          <w:sz w:val="28"/>
          <w:szCs w:val="28"/>
        </w:rPr>
        <w:t xml:space="preserve"> </w:t>
      </w:r>
      <w:r>
        <w:rPr>
          <w:rFonts w:ascii="Times New Roman" w:hAnsi="Times New Roman"/>
          <w:sz w:val="28"/>
          <w:szCs w:val="28"/>
        </w:rPr>
        <w:t>благотворительных средств</w:t>
      </w:r>
      <w:r w:rsidRPr="004D124E">
        <w:rPr>
          <w:rFonts w:ascii="Times New Roman" w:hAnsi="Times New Roman"/>
          <w:sz w:val="28"/>
          <w:szCs w:val="28"/>
        </w:rPr>
        <w:t>. Наиболее весомыми благотворительными вкладами явились средства  по гранту от министерства культуры Самарской области  на проведение областного смотра практикума  любитель</w:t>
      </w:r>
      <w:r>
        <w:rPr>
          <w:rFonts w:ascii="Times New Roman" w:hAnsi="Times New Roman"/>
          <w:sz w:val="28"/>
          <w:szCs w:val="28"/>
        </w:rPr>
        <w:t>ских театров  Самарской области «</w:t>
      </w:r>
      <w:r w:rsidRPr="004D124E">
        <w:rPr>
          <w:rFonts w:ascii="Times New Roman" w:hAnsi="Times New Roman"/>
          <w:sz w:val="28"/>
          <w:szCs w:val="28"/>
        </w:rPr>
        <w:t>Театру жить»  в сумме 246,0 тыс.руб.,  средства   от  ООО  «Арбор » в сумме 240,0 тыс.руб., направленные на приобретение спортивной формы, участие спортсменов в соревнованиях различного уровня  по пауэрлифтингу и  спортивной борьбе. За побед</w:t>
      </w:r>
      <w:r>
        <w:rPr>
          <w:rFonts w:ascii="Times New Roman" w:hAnsi="Times New Roman"/>
          <w:sz w:val="28"/>
          <w:szCs w:val="28"/>
        </w:rPr>
        <w:t>у в</w:t>
      </w:r>
      <w:r w:rsidRPr="004D124E">
        <w:rPr>
          <w:rFonts w:ascii="Times New Roman" w:hAnsi="Times New Roman"/>
          <w:sz w:val="28"/>
          <w:szCs w:val="28"/>
        </w:rPr>
        <w:t xml:space="preserve"> Первенств</w:t>
      </w:r>
      <w:r>
        <w:rPr>
          <w:rFonts w:ascii="Times New Roman" w:hAnsi="Times New Roman"/>
          <w:sz w:val="28"/>
          <w:szCs w:val="28"/>
        </w:rPr>
        <w:t>е</w:t>
      </w:r>
      <w:r w:rsidRPr="004D124E">
        <w:rPr>
          <w:rFonts w:ascii="Times New Roman" w:hAnsi="Times New Roman"/>
          <w:sz w:val="28"/>
          <w:szCs w:val="28"/>
        </w:rPr>
        <w:t xml:space="preserve"> мира и России по пауэрлифтингу за счет благотворительного фонда была вручена денежная премия  Самкаеву Б.М</w:t>
      </w:r>
      <w:r>
        <w:rPr>
          <w:rFonts w:ascii="Times New Roman" w:hAnsi="Times New Roman"/>
          <w:sz w:val="28"/>
          <w:szCs w:val="28"/>
        </w:rPr>
        <w:t>.</w:t>
      </w:r>
      <w:r w:rsidRPr="004D124E">
        <w:rPr>
          <w:rFonts w:ascii="Times New Roman" w:hAnsi="Times New Roman"/>
          <w:sz w:val="28"/>
          <w:szCs w:val="28"/>
        </w:rPr>
        <w:t xml:space="preserve"> и его  тренеру Фомину В.П.</w:t>
      </w:r>
      <w:r>
        <w:rPr>
          <w:rFonts w:ascii="Times New Roman" w:hAnsi="Times New Roman"/>
          <w:sz w:val="28"/>
          <w:szCs w:val="28"/>
        </w:rPr>
        <w:t xml:space="preserve"> </w:t>
      </w:r>
      <w:r w:rsidRPr="004D124E">
        <w:rPr>
          <w:rFonts w:ascii="Times New Roman" w:hAnsi="Times New Roman"/>
          <w:sz w:val="28"/>
          <w:szCs w:val="28"/>
        </w:rPr>
        <w:t>Средства, поступившие от ООО «Газпромтрансгаз Самара» в сумме 49,9 тыс.руб. были израсходованы на  приобретение клюшек и коньков  для организации секции хоккея. Физическими лицами  внесено в 2012 году</w:t>
      </w:r>
      <w:r>
        <w:rPr>
          <w:rFonts w:ascii="Times New Roman" w:hAnsi="Times New Roman"/>
          <w:sz w:val="28"/>
          <w:szCs w:val="28"/>
        </w:rPr>
        <w:t xml:space="preserve"> 294,6 тыс.рублей</w:t>
      </w:r>
      <w:r w:rsidRPr="004D124E">
        <w:rPr>
          <w:rFonts w:ascii="Times New Roman" w:hAnsi="Times New Roman"/>
          <w:sz w:val="28"/>
          <w:szCs w:val="28"/>
        </w:rPr>
        <w:t xml:space="preserve"> </w:t>
      </w:r>
      <w:r>
        <w:rPr>
          <w:rFonts w:ascii="Times New Roman" w:hAnsi="Times New Roman"/>
          <w:sz w:val="28"/>
          <w:szCs w:val="28"/>
        </w:rPr>
        <w:t>благотворительных взносов.</w:t>
      </w:r>
    </w:p>
    <w:p w:rsidR="00856425" w:rsidRPr="004D124E" w:rsidRDefault="00856425" w:rsidP="004D124E">
      <w:pPr>
        <w:ind w:firstLine="709"/>
        <w:contextualSpacing/>
        <w:jc w:val="both"/>
        <w:rPr>
          <w:rFonts w:ascii="Times New Roman" w:hAnsi="Times New Roman"/>
          <w:sz w:val="28"/>
          <w:szCs w:val="28"/>
        </w:rPr>
      </w:pPr>
      <w:r w:rsidRPr="004D124E">
        <w:rPr>
          <w:rFonts w:ascii="Times New Roman" w:hAnsi="Times New Roman"/>
          <w:sz w:val="28"/>
          <w:szCs w:val="28"/>
        </w:rPr>
        <w:lastRenderedPageBreak/>
        <w:t>За счет средств  благотворительного фонда  творческие коллективы  города имеют возможность участвовать в различных фестивалях и конкурсах:</w:t>
      </w:r>
    </w:p>
    <w:p w:rsidR="00856425" w:rsidRPr="004D124E" w:rsidRDefault="00856425" w:rsidP="004D124E">
      <w:pPr>
        <w:contextualSpacing/>
        <w:jc w:val="both"/>
        <w:rPr>
          <w:rFonts w:ascii="Times New Roman" w:hAnsi="Times New Roman"/>
          <w:sz w:val="28"/>
          <w:szCs w:val="28"/>
        </w:rPr>
      </w:pPr>
      <w:r w:rsidRPr="004D124E">
        <w:rPr>
          <w:rFonts w:ascii="Times New Roman" w:hAnsi="Times New Roman"/>
          <w:sz w:val="28"/>
          <w:szCs w:val="28"/>
        </w:rPr>
        <w:t xml:space="preserve">- театр «Ступени» ТТО «Сад» в международном фестивале в Финляндии; </w:t>
      </w:r>
    </w:p>
    <w:p w:rsidR="00856425" w:rsidRPr="004D124E" w:rsidRDefault="00856425" w:rsidP="004D124E">
      <w:pPr>
        <w:contextualSpacing/>
        <w:jc w:val="both"/>
        <w:rPr>
          <w:rFonts w:ascii="Times New Roman" w:hAnsi="Times New Roman"/>
          <w:sz w:val="28"/>
          <w:szCs w:val="28"/>
        </w:rPr>
      </w:pPr>
      <w:r w:rsidRPr="004D124E">
        <w:rPr>
          <w:rFonts w:ascii="Times New Roman" w:hAnsi="Times New Roman"/>
          <w:sz w:val="28"/>
          <w:szCs w:val="28"/>
        </w:rPr>
        <w:t>- вокально-эстрадная студия «Карамельки» МБУК «ДК» г.о. Похвистнево»  в Международном фестивале-конкурсе детского-юношеского творчества «Браво, дети! Лето на море-2012».</w:t>
      </w:r>
    </w:p>
    <w:p w:rsidR="00856425" w:rsidRPr="004D124E" w:rsidRDefault="00856425" w:rsidP="004D124E">
      <w:pPr>
        <w:contextualSpacing/>
        <w:jc w:val="both"/>
        <w:rPr>
          <w:rFonts w:ascii="Times New Roman" w:hAnsi="Times New Roman"/>
          <w:sz w:val="28"/>
          <w:szCs w:val="28"/>
        </w:rPr>
      </w:pPr>
      <w:r w:rsidRPr="004D124E">
        <w:rPr>
          <w:rFonts w:ascii="Times New Roman" w:hAnsi="Times New Roman"/>
          <w:sz w:val="28"/>
          <w:szCs w:val="28"/>
        </w:rPr>
        <w:t>- воспитанники СП «Пируэт» ГБОУ Гимназия №1 участвовали в профильной смене «Остров «За».</w:t>
      </w:r>
    </w:p>
    <w:p w:rsidR="00856425" w:rsidRPr="004D124E" w:rsidRDefault="00856425" w:rsidP="004D124E">
      <w:pPr>
        <w:ind w:firstLine="709"/>
        <w:contextualSpacing/>
        <w:jc w:val="both"/>
        <w:rPr>
          <w:rFonts w:ascii="Times New Roman" w:hAnsi="Times New Roman"/>
          <w:sz w:val="28"/>
          <w:szCs w:val="28"/>
        </w:rPr>
      </w:pPr>
      <w:r w:rsidRPr="004D124E">
        <w:rPr>
          <w:rFonts w:ascii="Times New Roman" w:hAnsi="Times New Roman"/>
          <w:sz w:val="28"/>
          <w:szCs w:val="28"/>
        </w:rPr>
        <w:t>Средства благотворительного фонда направлялись на проведение фестиваля «Расцвела под окошком белоснежная вишня», празднование международного Дня семьи, Дня матери.</w:t>
      </w:r>
    </w:p>
    <w:p w:rsidR="00856425" w:rsidRPr="004D124E" w:rsidRDefault="00856425" w:rsidP="004D124E">
      <w:pPr>
        <w:ind w:firstLine="709"/>
        <w:contextualSpacing/>
        <w:jc w:val="both"/>
        <w:rPr>
          <w:rFonts w:ascii="Times New Roman" w:hAnsi="Times New Roman"/>
          <w:sz w:val="28"/>
          <w:szCs w:val="28"/>
        </w:rPr>
      </w:pPr>
      <w:r w:rsidRPr="004D124E">
        <w:rPr>
          <w:rFonts w:ascii="Times New Roman" w:hAnsi="Times New Roman"/>
          <w:sz w:val="28"/>
          <w:szCs w:val="28"/>
        </w:rPr>
        <w:t>Всего на развитие социальной сферы из благотворительного фонда за 2012</w:t>
      </w:r>
      <w:r>
        <w:rPr>
          <w:rFonts w:ascii="Times New Roman" w:hAnsi="Times New Roman"/>
          <w:sz w:val="28"/>
          <w:szCs w:val="28"/>
        </w:rPr>
        <w:t xml:space="preserve"> </w:t>
      </w:r>
      <w:r w:rsidRPr="004D124E">
        <w:rPr>
          <w:rFonts w:ascii="Times New Roman" w:hAnsi="Times New Roman"/>
          <w:sz w:val="28"/>
          <w:szCs w:val="28"/>
        </w:rPr>
        <w:t>го</w:t>
      </w:r>
      <w:r>
        <w:rPr>
          <w:rFonts w:ascii="Times New Roman" w:hAnsi="Times New Roman"/>
          <w:sz w:val="28"/>
          <w:szCs w:val="28"/>
        </w:rPr>
        <w:t>д было направлено 947,7 тыс.рублей.</w:t>
      </w:r>
      <w:r w:rsidRPr="004D124E">
        <w:rPr>
          <w:rFonts w:ascii="Times New Roman" w:hAnsi="Times New Roman"/>
          <w:sz w:val="28"/>
          <w:szCs w:val="28"/>
        </w:rPr>
        <w:t xml:space="preserve"> </w:t>
      </w:r>
    </w:p>
    <w:p w:rsidR="00856425" w:rsidRDefault="00856425" w:rsidP="004D124E">
      <w:pPr>
        <w:jc w:val="both"/>
      </w:pPr>
    </w:p>
    <w:p w:rsidR="00856425" w:rsidRDefault="00856425" w:rsidP="003B09CD">
      <w:pPr>
        <w:pStyle w:val="2"/>
        <w:spacing w:after="0" w:line="276" w:lineRule="auto"/>
        <w:ind w:firstLine="720"/>
        <w:contextualSpacing/>
        <w:jc w:val="center"/>
        <w:rPr>
          <w:b/>
          <w:snapToGrid w:val="0"/>
          <w:sz w:val="28"/>
        </w:rPr>
      </w:pPr>
    </w:p>
    <w:p w:rsidR="00856425" w:rsidRDefault="00856425" w:rsidP="003B09CD">
      <w:pPr>
        <w:pStyle w:val="2"/>
        <w:spacing w:after="0" w:line="276" w:lineRule="auto"/>
        <w:ind w:firstLine="720"/>
        <w:contextualSpacing/>
        <w:jc w:val="center"/>
        <w:rPr>
          <w:b/>
          <w:snapToGrid w:val="0"/>
          <w:sz w:val="28"/>
        </w:rPr>
      </w:pPr>
      <w:r>
        <w:rPr>
          <w:b/>
          <w:snapToGrid w:val="0"/>
          <w:sz w:val="28"/>
        </w:rPr>
        <w:t xml:space="preserve">Перспективное развитие </w:t>
      </w:r>
    </w:p>
    <w:p w:rsidR="00856425" w:rsidRDefault="00856425" w:rsidP="003B09CD">
      <w:pPr>
        <w:pStyle w:val="2"/>
        <w:spacing w:after="0" w:line="276" w:lineRule="auto"/>
        <w:ind w:firstLine="720"/>
        <w:contextualSpacing/>
        <w:jc w:val="center"/>
        <w:rPr>
          <w:b/>
          <w:snapToGrid w:val="0"/>
          <w:sz w:val="28"/>
        </w:rPr>
      </w:pPr>
    </w:p>
    <w:p w:rsidR="00856425" w:rsidRDefault="00856425" w:rsidP="00227C7C">
      <w:pPr>
        <w:pStyle w:val="2"/>
        <w:spacing w:after="0" w:line="276" w:lineRule="auto"/>
        <w:ind w:firstLine="720"/>
        <w:contextualSpacing/>
        <w:jc w:val="both"/>
        <w:rPr>
          <w:sz w:val="28"/>
          <w:szCs w:val="28"/>
        </w:rPr>
      </w:pPr>
      <w:r>
        <w:rPr>
          <w:sz w:val="28"/>
          <w:szCs w:val="28"/>
        </w:rPr>
        <w:t>Ключевым вопросом реализации мер государственной поддержки моногорода Похвистнево и мероприятий его инвестиционного развития в 2012 году является работа по реализации закона Самарской области 140-ГД «О государственной поддержке моногородов Самарской области», принятого</w:t>
      </w:r>
      <w:r w:rsidRPr="003A452D">
        <w:rPr>
          <w:sz w:val="28"/>
          <w:szCs w:val="28"/>
        </w:rPr>
        <w:t xml:space="preserve"> </w:t>
      </w:r>
      <w:r>
        <w:rPr>
          <w:sz w:val="28"/>
          <w:szCs w:val="28"/>
        </w:rPr>
        <w:t>7 декабря 2011.</w:t>
      </w:r>
    </w:p>
    <w:p w:rsidR="00856425" w:rsidRPr="00227C7C" w:rsidRDefault="00856425" w:rsidP="00227C7C">
      <w:pPr>
        <w:pStyle w:val="aa"/>
        <w:ind w:firstLine="696"/>
        <w:jc w:val="both"/>
        <w:rPr>
          <w:sz w:val="28"/>
          <w:szCs w:val="28"/>
        </w:rPr>
      </w:pPr>
      <w:r w:rsidRPr="00227C7C">
        <w:rPr>
          <w:sz w:val="28"/>
          <w:szCs w:val="28"/>
        </w:rPr>
        <w:t>Администрация городского округа также проработала свою нормативную базу и гарантирует инвесторам, реализующим свой проект на территории городского округа, освобождение от земельного налога (Решение Думы городского округа №18-137 от 15.02.12 г.), а также минимальные  коэффициенты для расчёта арендной платы (Решение Думы городского округа №20-160 от 18.04.12 г.).</w:t>
      </w:r>
    </w:p>
    <w:p w:rsidR="00856425" w:rsidRPr="00227C7C" w:rsidRDefault="00856425" w:rsidP="00227C7C">
      <w:pPr>
        <w:pStyle w:val="aa"/>
        <w:ind w:firstLine="696"/>
        <w:jc w:val="both"/>
        <w:rPr>
          <w:sz w:val="28"/>
          <w:szCs w:val="28"/>
        </w:rPr>
      </w:pPr>
      <w:r w:rsidRPr="00227C7C">
        <w:rPr>
          <w:sz w:val="28"/>
          <w:szCs w:val="28"/>
        </w:rPr>
        <w:t>В течение 2012 г</w:t>
      </w:r>
      <w:r>
        <w:rPr>
          <w:sz w:val="28"/>
          <w:szCs w:val="28"/>
        </w:rPr>
        <w:t>ода</w:t>
      </w:r>
      <w:r w:rsidRPr="00227C7C">
        <w:rPr>
          <w:sz w:val="28"/>
          <w:szCs w:val="28"/>
        </w:rPr>
        <w:t xml:space="preserve"> реализовывались мероприятия по как можно более широкому распространению информации об инвестиционных возможностях муниципалитета, налаживанию деловых связей, привлечению стратегических институтов, Фондов. </w:t>
      </w:r>
    </w:p>
    <w:p w:rsidR="00856425" w:rsidRPr="00227C7C" w:rsidRDefault="00856425" w:rsidP="00227C7C">
      <w:pPr>
        <w:pStyle w:val="aa"/>
        <w:ind w:firstLine="567"/>
        <w:rPr>
          <w:sz w:val="28"/>
          <w:szCs w:val="28"/>
        </w:rPr>
      </w:pPr>
      <w:r w:rsidRPr="00227C7C">
        <w:rPr>
          <w:sz w:val="28"/>
          <w:szCs w:val="28"/>
        </w:rPr>
        <w:t>Была усовершенствована система информирования об инвестиционном потенциале моногорода Похвистнево, повышено качества презентационных материалов.</w:t>
      </w:r>
    </w:p>
    <w:p w:rsidR="00856425" w:rsidRPr="00227C7C" w:rsidRDefault="00856425" w:rsidP="00227C7C">
      <w:pPr>
        <w:ind w:firstLine="567"/>
        <w:jc w:val="both"/>
        <w:rPr>
          <w:rFonts w:ascii="Times New Roman" w:hAnsi="Times New Roman"/>
          <w:sz w:val="28"/>
          <w:szCs w:val="28"/>
        </w:rPr>
      </w:pPr>
      <w:r w:rsidRPr="00227C7C">
        <w:rPr>
          <w:rFonts w:ascii="Times New Roman" w:hAnsi="Times New Roman"/>
          <w:sz w:val="28"/>
          <w:szCs w:val="28"/>
        </w:rPr>
        <w:t xml:space="preserve">Также в текущем году продолжалась работа по вовлечению градообразующих структур (ОАО РЖД, Газпром, Самаранефтегаз) в процесс модернизации экономики города. </w:t>
      </w:r>
    </w:p>
    <w:p w:rsidR="00856425" w:rsidRPr="00B82751" w:rsidRDefault="00856425" w:rsidP="00B82751">
      <w:pPr>
        <w:ind w:firstLine="709"/>
        <w:contextualSpacing/>
        <w:jc w:val="both"/>
        <w:rPr>
          <w:rFonts w:ascii="Times New Roman" w:hAnsi="Times New Roman"/>
          <w:sz w:val="28"/>
          <w:szCs w:val="28"/>
        </w:rPr>
      </w:pPr>
      <w:r w:rsidRPr="00B82751">
        <w:rPr>
          <w:rFonts w:ascii="Times New Roman" w:hAnsi="Times New Roman"/>
          <w:sz w:val="28"/>
          <w:szCs w:val="28"/>
        </w:rPr>
        <w:lastRenderedPageBreak/>
        <w:t>В течение 2012 г.  были направлены  предложения о сотрудничестве:</w:t>
      </w:r>
    </w:p>
    <w:p w:rsidR="00856425" w:rsidRPr="00B82751" w:rsidRDefault="00856425" w:rsidP="00227C7C">
      <w:pPr>
        <w:numPr>
          <w:ilvl w:val="0"/>
          <w:numId w:val="3"/>
        </w:numPr>
        <w:contextualSpacing/>
        <w:jc w:val="both"/>
        <w:rPr>
          <w:rFonts w:ascii="Times New Roman" w:hAnsi="Times New Roman"/>
          <w:sz w:val="28"/>
          <w:szCs w:val="28"/>
        </w:rPr>
      </w:pPr>
      <w:r w:rsidRPr="00B82751">
        <w:rPr>
          <w:rFonts w:ascii="Times New Roman" w:hAnsi="Times New Roman"/>
          <w:sz w:val="28"/>
          <w:szCs w:val="28"/>
        </w:rPr>
        <w:t>ОАО «РОСНАНО» «Агентство стратегических инициатив» (Москва)</w:t>
      </w:r>
      <w:r>
        <w:rPr>
          <w:rFonts w:ascii="Times New Roman" w:hAnsi="Times New Roman"/>
          <w:sz w:val="28"/>
          <w:szCs w:val="28"/>
        </w:rPr>
        <w:t>.</w:t>
      </w:r>
    </w:p>
    <w:p w:rsidR="00856425" w:rsidRPr="00B82751" w:rsidRDefault="00856425" w:rsidP="00227C7C">
      <w:pPr>
        <w:numPr>
          <w:ilvl w:val="0"/>
          <w:numId w:val="3"/>
        </w:numPr>
        <w:contextualSpacing/>
        <w:jc w:val="both"/>
        <w:rPr>
          <w:rFonts w:ascii="Times New Roman" w:hAnsi="Times New Roman"/>
          <w:sz w:val="28"/>
          <w:szCs w:val="28"/>
        </w:rPr>
      </w:pPr>
      <w:r w:rsidRPr="00B82751">
        <w:rPr>
          <w:rFonts w:ascii="Times New Roman" w:hAnsi="Times New Roman"/>
          <w:sz w:val="28"/>
          <w:szCs w:val="28"/>
        </w:rPr>
        <w:t>Международный Фонд Технологий и Инвестиций  (Москва)</w:t>
      </w:r>
      <w:r>
        <w:rPr>
          <w:rFonts w:ascii="Times New Roman" w:hAnsi="Times New Roman"/>
          <w:sz w:val="28"/>
          <w:szCs w:val="28"/>
        </w:rPr>
        <w:t>.</w:t>
      </w:r>
    </w:p>
    <w:p w:rsidR="00856425" w:rsidRPr="00B82751" w:rsidRDefault="00856425" w:rsidP="00227C7C">
      <w:pPr>
        <w:numPr>
          <w:ilvl w:val="0"/>
          <w:numId w:val="3"/>
        </w:numPr>
        <w:spacing w:after="0" w:line="240" w:lineRule="auto"/>
        <w:rPr>
          <w:rFonts w:ascii="Times New Roman" w:hAnsi="Times New Roman"/>
          <w:sz w:val="28"/>
          <w:szCs w:val="28"/>
        </w:rPr>
      </w:pPr>
      <w:r w:rsidRPr="00B82751">
        <w:rPr>
          <w:rFonts w:ascii="Times New Roman" w:hAnsi="Times New Roman"/>
          <w:sz w:val="28"/>
          <w:szCs w:val="28"/>
        </w:rPr>
        <w:t>НО «Инновационно-инвестиционный Фонд Самарской области»</w:t>
      </w:r>
      <w:r>
        <w:rPr>
          <w:rFonts w:ascii="Times New Roman" w:hAnsi="Times New Roman"/>
          <w:sz w:val="28"/>
          <w:szCs w:val="28"/>
        </w:rPr>
        <w:t>.</w:t>
      </w:r>
    </w:p>
    <w:p w:rsidR="00856425" w:rsidRPr="00B82751" w:rsidRDefault="00856425" w:rsidP="00227C7C">
      <w:pPr>
        <w:numPr>
          <w:ilvl w:val="0"/>
          <w:numId w:val="3"/>
        </w:numPr>
        <w:spacing w:after="0" w:line="240" w:lineRule="auto"/>
        <w:rPr>
          <w:rFonts w:ascii="Times New Roman" w:hAnsi="Times New Roman"/>
          <w:sz w:val="28"/>
          <w:szCs w:val="28"/>
        </w:rPr>
      </w:pPr>
      <w:r w:rsidRPr="00B82751">
        <w:rPr>
          <w:rFonts w:ascii="Times New Roman" w:hAnsi="Times New Roman"/>
          <w:sz w:val="28"/>
          <w:szCs w:val="28"/>
        </w:rPr>
        <w:t>ОАО «Корпорация развития Самарской области»</w:t>
      </w:r>
      <w:r>
        <w:rPr>
          <w:rFonts w:ascii="Times New Roman" w:hAnsi="Times New Roman"/>
          <w:sz w:val="28"/>
          <w:szCs w:val="28"/>
        </w:rPr>
        <w:t>.</w:t>
      </w:r>
    </w:p>
    <w:p w:rsidR="00856425" w:rsidRPr="00B82751" w:rsidRDefault="00856425" w:rsidP="00227C7C">
      <w:pPr>
        <w:numPr>
          <w:ilvl w:val="0"/>
          <w:numId w:val="3"/>
        </w:numPr>
        <w:spacing w:after="0" w:line="240" w:lineRule="auto"/>
        <w:rPr>
          <w:rFonts w:ascii="Times New Roman" w:hAnsi="Times New Roman"/>
          <w:sz w:val="28"/>
          <w:szCs w:val="28"/>
        </w:rPr>
      </w:pPr>
      <w:r w:rsidRPr="00B82751">
        <w:rPr>
          <w:rFonts w:ascii="Times New Roman" w:hAnsi="Times New Roman"/>
          <w:sz w:val="28"/>
          <w:szCs w:val="28"/>
        </w:rPr>
        <w:t>Общероссийская общественная организация «Деловая Россия»</w:t>
      </w:r>
      <w:r>
        <w:rPr>
          <w:rFonts w:ascii="Times New Roman" w:hAnsi="Times New Roman"/>
          <w:sz w:val="28"/>
          <w:szCs w:val="28"/>
        </w:rPr>
        <w:t>.</w:t>
      </w:r>
    </w:p>
    <w:p w:rsidR="00856425" w:rsidRDefault="00856425" w:rsidP="00227C7C">
      <w:pPr>
        <w:pStyle w:val="ab"/>
        <w:numPr>
          <w:ilvl w:val="0"/>
          <w:numId w:val="3"/>
        </w:numPr>
        <w:rPr>
          <w:rFonts w:ascii="Times New Roman" w:hAnsi="Times New Roman"/>
          <w:sz w:val="28"/>
          <w:szCs w:val="28"/>
        </w:rPr>
      </w:pPr>
      <w:r>
        <w:rPr>
          <w:rFonts w:ascii="Times New Roman" w:hAnsi="Times New Roman"/>
          <w:sz w:val="28"/>
          <w:szCs w:val="28"/>
        </w:rPr>
        <w:t>НП «Русско-Балканское информационно-экономическое агентство. (Международный инвестиционный портал).</w:t>
      </w:r>
    </w:p>
    <w:p w:rsidR="00856425" w:rsidRDefault="00856425" w:rsidP="00227C7C">
      <w:pPr>
        <w:pStyle w:val="ab"/>
        <w:numPr>
          <w:ilvl w:val="0"/>
          <w:numId w:val="3"/>
        </w:numPr>
        <w:rPr>
          <w:rFonts w:ascii="Times New Roman" w:hAnsi="Times New Roman"/>
          <w:sz w:val="28"/>
          <w:szCs w:val="28"/>
        </w:rPr>
      </w:pPr>
      <w:r w:rsidRPr="00EE3F62">
        <w:rPr>
          <w:rFonts w:ascii="Times New Roman" w:hAnsi="Times New Roman"/>
          <w:sz w:val="28"/>
          <w:szCs w:val="28"/>
        </w:rPr>
        <w:t xml:space="preserve">Инвестиционная компания «Финам» (Самарское отделение). </w:t>
      </w:r>
    </w:p>
    <w:p w:rsidR="00856425" w:rsidRPr="00EE3F62" w:rsidRDefault="00856425" w:rsidP="00227C7C">
      <w:pPr>
        <w:pStyle w:val="ab"/>
        <w:numPr>
          <w:ilvl w:val="0"/>
          <w:numId w:val="3"/>
        </w:numPr>
        <w:rPr>
          <w:rFonts w:ascii="Times New Roman" w:hAnsi="Times New Roman"/>
          <w:sz w:val="28"/>
          <w:szCs w:val="28"/>
        </w:rPr>
      </w:pPr>
      <w:r w:rsidRPr="00EE3F62">
        <w:rPr>
          <w:rFonts w:ascii="Times New Roman" w:hAnsi="Times New Roman"/>
          <w:sz w:val="28"/>
          <w:szCs w:val="28"/>
        </w:rPr>
        <w:t xml:space="preserve">Центр инвестиций и развития торговли «Гринвуд».  Направление «Россия – Китай» </w:t>
      </w:r>
      <w:r>
        <w:rPr>
          <w:rFonts w:ascii="Times New Roman" w:hAnsi="Times New Roman"/>
          <w:sz w:val="28"/>
          <w:szCs w:val="28"/>
        </w:rPr>
        <w:t>.</w:t>
      </w:r>
    </w:p>
    <w:p w:rsidR="00856425" w:rsidRPr="00B82751" w:rsidRDefault="00856425" w:rsidP="00B82751">
      <w:pPr>
        <w:pStyle w:val="aa"/>
        <w:ind w:firstLine="709"/>
        <w:jc w:val="both"/>
        <w:rPr>
          <w:sz w:val="28"/>
          <w:szCs w:val="28"/>
        </w:rPr>
      </w:pPr>
      <w:r w:rsidRPr="00B82751">
        <w:rPr>
          <w:sz w:val="28"/>
          <w:szCs w:val="28"/>
        </w:rPr>
        <w:t>Презентационные материалы о нашем инвестиционном потенциале распространялись через площадки различных мероприятий инвестиционного характера</w:t>
      </w:r>
      <w:r w:rsidRPr="00B82751">
        <w:rPr>
          <w:b/>
          <w:sz w:val="28"/>
          <w:szCs w:val="28"/>
        </w:rPr>
        <w:t>(</w:t>
      </w:r>
      <w:r w:rsidRPr="00B82751">
        <w:rPr>
          <w:sz w:val="28"/>
          <w:szCs w:val="28"/>
        </w:rPr>
        <w:t xml:space="preserve"> институт приоритетных региональных проектов (г.Москва), на </w:t>
      </w:r>
      <w:r w:rsidRPr="00B82751">
        <w:rPr>
          <w:sz w:val="28"/>
          <w:szCs w:val="28"/>
          <w:lang w:val="en-US"/>
        </w:rPr>
        <w:t>XI</w:t>
      </w:r>
      <w:r w:rsidRPr="00B82751">
        <w:rPr>
          <w:sz w:val="28"/>
          <w:szCs w:val="28"/>
        </w:rPr>
        <w:t xml:space="preserve"> международном инвестиционном форуме «Сочи-2012», городской округ принял участие в первом инвестиционном форуме малых городов г.Выкса Нижегородской области, во внутрирегиональном 4 инвестиционном форуме, где получена возможность изучить успешные практики по механизмам привлечения инвесторов).</w:t>
      </w:r>
    </w:p>
    <w:p w:rsidR="00922B74" w:rsidRDefault="00922B74" w:rsidP="001B3A65">
      <w:pPr>
        <w:pStyle w:val="msonormalbullet1gif"/>
        <w:jc w:val="center"/>
        <w:rPr>
          <w:b/>
          <w:sz w:val="28"/>
          <w:szCs w:val="28"/>
        </w:rPr>
      </w:pPr>
    </w:p>
    <w:p w:rsidR="00922B74" w:rsidRDefault="00922B74" w:rsidP="001B3A65">
      <w:pPr>
        <w:pStyle w:val="msonormalbullet1gif"/>
        <w:jc w:val="center"/>
        <w:rPr>
          <w:b/>
          <w:sz w:val="28"/>
          <w:szCs w:val="28"/>
        </w:rPr>
      </w:pPr>
    </w:p>
    <w:p w:rsidR="00922B74" w:rsidRDefault="00922B74" w:rsidP="001B3A65">
      <w:pPr>
        <w:pStyle w:val="msonormalbullet1gif"/>
        <w:jc w:val="center"/>
        <w:rPr>
          <w:b/>
          <w:sz w:val="28"/>
          <w:szCs w:val="28"/>
        </w:rPr>
      </w:pPr>
    </w:p>
    <w:p w:rsidR="00856425" w:rsidRDefault="00856425" w:rsidP="001B3A65">
      <w:pPr>
        <w:pStyle w:val="msonormalbullet1gif"/>
        <w:jc w:val="center"/>
        <w:rPr>
          <w:b/>
          <w:sz w:val="28"/>
          <w:szCs w:val="28"/>
        </w:rPr>
      </w:pPr>
      <w:r>
        <w:rPr>
          <w:b/>
          <w:sz w:val="28"/>
          <w:szCs w:val="28"/>
        </w:rPr>
        <w:t>Развитие предпринимательства и потребительского рынка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Развитие малого и среднего предпринимательства на современном этапе является одним из приоритетных направлений государственной политики, которая направлена на создание эффективной конку</w:t>
      </w:r>
      <w:r w:rsidR="005C544A">
        <w:rPr>
          <w:sz w:val="28"/>
          <w:szCs w:val="28"/>
        </w:rPr>
        <w:t>рентной экономики, обеспечивающе</w:t>
      </w:r>
      <w:r>
        <w:rPr>
          <w:sz w:val="28"/>
          <w:szCs w:val="28"/>
        </w:rPr>
        <w:t xml:space="preserve">й высокий уровень и качество жизни. </w:t>
      </w:r>
    </w:p>
    <w:p w:rsidR="00856425" w:rsidRDefault="00856425" w:rsidP="00707CD6">
      <w:pPr>
        <w:pStyle w:val="msonormalbullet2gifbullet1gifbullet2gif"/>
        <w:spacing w:line="276" w:lineRule="auto"/>
        <w:ind w:firstLine="709"/>
        <w:contextualSpacing/>
        <w:jc w:val="both"/>
        <w:rPr>
          <w:color w:val="FF0000"/>
          <w:sz w:val="28"/>
          <w:szCs w:val="28"/>
        </w:rPr>
      </w:pPr>
      <w:r>
        <w:rPr>
          <w:sz w:val="28"/>
          <w:szCs w:val="28"/>
        </w:rPr>
        <w:t xml:space="preserve">По состоянию на 01 января 2013 года на территории города зарегистрированы и работают около 1000 субъектов малого и среднего предпринимательства, в том числе юридические лица и индивидуальные предприниматели.  </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На территории города потребительский рынок представлен:</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- 188  магазинами, из них продовольственные - 68, непродовольственные - 97, смешанного типа – 23;</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lastRenderedPageBreak/>
        <w:t>- 47 киосками, из них продовольственные - 33, непродовольственные – 14, в том числе – 3 тонара;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- 14 павильонами, из них продовольственных – 7, непродовольственных – 7.</w:t>
      </w:r>
    </w:p>
    <w:p w:rsidR="00856425" w:rsidRDefault="005C544A" w:rsidP="00707CD6">
      <w:pPr>
        <w:pStyle w:val="msonormalbullet2gifbullet1gifbullet2gif"/>
        <w:spacing w:line="276" w:lineRule="auto"/>
        <w:ind w:firstLine="709"/>
        <w:contextualSpacing/>
        <w:jc w:val="both"/>
        <w:rPr>
          <w:sz w:val="28"/>
          <w:szCs w:val="28"/>
        </w:rPr>
      </w:pPr>
      <w:r>
        <w:rPr>
          <w:sz w:val="28"/>
          <w:szCs w:val="28"/>
        </w:rPr>
        <w:t>Обеспечение лекарственными</w:t>
      </w:r>
      <w:r w:rsidR="00856425">
        <w:rPr>
          <w:sz w:val="28"/>
          <w:szCs w:val="28"/>
        </w:rPr>
        <w:t xml:space="preserve"> средств</w:t>
      </w:r>
      <w:r>
        <w:rPr>
          <w:sz w:val="28"/>
          <w:szCs w:val="28"/>
        </w:rPr>
        <w:t>ами</w:t>
      </w:r>
      <w:r w:rsidR="00856425">
        <w:rPr>
          <w:sz w:val="28"/>
          <w:szCs w:val="28"/>
        </w:rPr>
        <w:t xml:space="preserve"> населения города занимаются 11 аптек и 4 аптечных пункта.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В городском округе функционирует 4 автозаправочных станции и 2 газозаправочных станции.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xml:space="preserve">Общественное питание представлено 15 предприятиями общественного питания, в летний период индивидуальными предпринимателями было открыто 1 летнее кафе. </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В городском округе функционируют 130 индивидуальных предпринимателей и юридических лиц, оказывающих  услуги населению. Наибольшую долю на сегодняшний день составляют:</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парикмахерские услуги;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-ремонт, техническое обслуживание и мойка автотранспортных средств;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-ремонт сложнобытовой техники, радио-телеаппаратуры;</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-услуги по ремонту и пошиву одежды;</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-услуги по ремонту и пошиву обуви;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-ритуальные услуги;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-фотоуслуги;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-услуги такси.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xml:space="preserve">Продажа алкогольной продукции </w:t>
      </w:r>
      <w:r w:rsidR="005C544A">
        <w:rPr>
          <w:sz w:val="28"/>
          <w:szCs w:val="28"/>
        </w:rPr>
        <w:t>производиться  в 33 магазинах</w:t>
      </w:r>
      <w:r>
        <w:rPr>
          <w:sz w:val="28"/>
          <w:szCs w:val="28"/>
        </w:rPr>
        <w:t xml:space="preserve"> 22 юридическими лицами.</w:t>
      </w:r>
    </w:p>
    <w:p w:rsidR="00856425" w:rsidRDefault="00856425" w:rsidP="00707CD6">
      <w:pPr>
        <w:pStyle w:val="msonormalbullet2gifbullet1gif"/>
        <w:spacing w:line="276" w:lineRule="auto"/>
        <w:ind w:firstLine="709"/>
        <w:contextualSpacing/>
        <w:jc w:val="both"/>
        <w:rPr>
          <w:sz w:val="28"/>
          <w:szCs w:val="28"/>
        </w:rPr>
      </w:pPr>
      <w:r>
        <w:rPr>
          <w:sz w:val="28"/>
          <w:szCs w:val="28"/>
        </w:rPr>
        <w:t>На территории городского округа работают 87 иногородних субъектов малого и среднего предпринимательства. Все они поставлены на учет в налоговом органе по месту осуществления своей деятельности.</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Большая часть малых предприятий и индивидуальных предпринимателей, работающих на территории городского округа, являются плательщиками единого налога на вмененный доход (ЕНВД). За  2012 год  в бюджет городского округа ЕНВД поступило в сумме 14,461 млн. руб., что на 8% больше, чем за этот же период 2011 года (13,367 млн. руб.).</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xml:space="preserve">Торговая  площадь по состоянию на 01 января 2013 года составляет 35356 квадратных метра. Обеспеченность населения городского округа торговыми площадями составляет 1207 кв. м. на 1000 населения, что выше норматива минимальной обеспеченности в 1,6 раза. </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lastRenderedPageBreak/>
        <w:t>В 2012 году на территории городского округа Похвистнево субъектами малого и среднего предпринимательства открыто 14 объектов потребительского рынка: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аптечный пункт «Алия» по ул. Сов</w:t>
      </w:r>
      <w:r w:rsidR="005C544A">
        <w:rPr>
          <w:sz w:val="28"/>
          <w:szCs w:val="28"/>
        </w:rPr>
        <w:t>етская, 8, ООО «Здоровый стиль»;</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Бакинская, 2, ИП Танасьев М.М.;</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«Радуга» по ул. Куйбышева, 8, ИП Муратова Р.Р.;</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«Радуга» по ул. Куйбышева, 8 ИП Старкова В.А.;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«Бомонд» по ул. Гагарина, 33 ИП Баранова А.В.;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Комсомольская, 51 ИП Акимова Л.В.;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офис по ул. Комсомольская, 37 ИП Зекина А.А.</w:t>
      </w:r>
      <w:r w:rsidR="005C544A">
        <w:rPr>
          <w:sz w:val="28"/>
          <w:szCs w:val="28"/>
        </w:rPr>
        <w:t>;</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торговый центр по ул. Революционная, 4 (общей площадью 850 кв.м.);</w:t>
      </w:r>
    </w:p>
    <w:p w:rsidR="00856425" w:rsidRDefault="005C544A" w:rsidP="00707CD6">
      <w:pPr>
        <w:pStyle w:val="msonormalbullet2gifbullet1gifbullet2gif"/>
        <w:spacing w:line="276" w:lineRule="auto"/>
        <w:ind w:firstLine="709"/>
        <w:contextualSpacing/>
        <w:jc w:val="both"/>
        <w:rPr>
          <w:sz w:val="28"/>
          <w:szCs w:val="28"/>
        </w:rPr>
      </w:pPr>
      <w:r>
        <w:rPr>
          <w:sz w:val="28"/>
          <w:szCs w:val="28"/>
        </w:rPr>
        <w:t>- парикмахерская по ул. Ку</w:t>
      </w:r>
      <w:r w:rsidR="00856425">
        <w:rPr>
          <w:sz w:val="28"/>
          <w:szCs w:val="28"/>
        </w:rPr>
        <w:t>йбышева,14 ИП Тергалинская Н.В.;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ритуальных услуг по ул. Революционная, 111б, ИП Марченко В.В.;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Комсомольская, 51, ИП Акимова, Л.В.;</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Куйбышева, 8-9 Ип Буянова Н.А.;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торговый павильон по ул. Буденного ИП Короткова Л.Н.</w:t>
      </w:r>
      <w:r w:rsidR="005C544A">
        <w:rPr>
          <w:sz w:val="28"/>
          <w:szCs w:val="28"/>
        </w:rPr>
        <w:t>;</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торговый павильон по ул. Малиновского, 10 ИП Заятдинова Р.Г.</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В 2013 году планируется открыть около 10 объектов потребительского рынка это:</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- 2 торговых центра по ул. Кооперативная, ИП Лучков А.В. и Лучков В.А.;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торговый центр по ул. Революционная, ООО «Крона»;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торговый центр по ул. Бережкова, ИП Пивкин В.А.;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Комсомольская, 49 ИП Сагиров А.Т.;</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Куйбышева, 8 ИП Буянова Н.А.;</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магазин по ул. Комсомольская, 51 Пивкин И.Т.</w:t>
      </w:r>
    </w:p>
    <w:p w:rsidR="00856425" w:rsidRDefault="00856425" w:rsidP="00707CD6">
      <w:pPr>
        <w:pStyle w:val="msonormalbullet2gifbullet1gifbullet2gif"/>
        <w:spacing w:line="276" w:lineRule="auto"/>
        <w:ind w:firstLine="709"/>
        <w:contextualSpacing/>
        <w:jc w:val="both"/>
        <w:rPr>
          <w:sz w:val="28"/>
          <w:szCs w:val="28"/>
        </w:rPr>
      </w:pPr>
      <w:r>
        <w:rPr>
          <w:sz w:val="28"/>
          <w:szCs w:val="28"/>
        </w:rPr>
        <w:t xml:space="preserve">В летне-осенний  период на территории городского округа сформирована сеть уличной сезонной торговли в местах для свободной торговли (25 торговых точек). Осуществлялась торговля по реализации сельскохозяйственной продукции, кваса, мороженного, прохладительных напитков, бахчевых культур и фруктов. В этот период времени индивидуальными предпринимателями было создано более 40 рабочих мест. </w:t>
      </w:r>
    </w:p>
    <w:p w:rsidR="00856425" w:rsidRDefault="00856425" w:rsidP="00707CD6">
      <w:pPr>
        <w:pStyle w:val="msonormalbullet2gifbullet1gifbullet1gif"/>
        <w:spacing w:line="276" w:lineRule="auto"/>
        <w:ind w:firstLine="709"/>
        <w:contextualSpacing/>
        <w:jc w:val="both"/>
        <w:rPr>
          <w:sz w:val="28"/>
          <w:szCs w:val="28"/>
        </w:rPr>
      </w:pPr>
      <w:r>
        <w:rPr>
          <w:sz w:val="28"/>
          <w:szCs w:val="28"/>
        </w:rPr>
        <w:t>На территории   городского округа осуществляла деятельность 1 сельскохозяйственная ярмарка</w:t>
      </w:r>
      <w:r w:rsidR="005C544A">
        <w:rPr>
          <w:sz w:val="28"/>
          <w:szCs w:val="28"/>
        </w:rPr>
        <w:t>,</w:t>
      </w:r>
      <w:r>
        <w:rPr>
          <w:sz w:val="28"/>
          <w:szCs w:val="28"/>
        </w:rPr>
        <w:t xml:space="preserve"> включенная в план «Золотая осень -2012» на городской площади, которая проходила с августа по октябрь каждую субботу и воскресенье.</w:t>
      </w:r>
    </w:p>
    <w:p w:rsidR="00856425" w:rsidRDefault="00856425" w:rsidP="00707CD6">
      <w:pPr>
        <w:pStyle w:val="msonormalbullet2gifbullet1gifbullet1gifbullet2gif"/>
        <w:spacing w:line="276" w:lineRule="auto"/>
        <w:ind w:firstLine="709"/>
        <w:contextualSpacing/>
        <w:jc w:val="both"/>
        <w:rPr>
          <w:color w:val="000000"/>
          <w:sz w:val="28"/>
          <w:szCs w:val="28"/>
        </w:rPr>
      </w:pPr>
      <w:r>
        <w:rPr>
          <w:color w:val="000000"/>
          <w:sz w:val="28"/>
          <w:szCs w:val="28"/>
        </w:rPr>
        <w:lastRenderedPageBreak/>
        <w:t>В апреле 2012 года во Дворце культуры прошел V ежегодный конкурс парикмахерского искусства «Мир красоты». Приняло участие 7 коллективов.</w:t>
      </w:r>
    </w:p>
    <w:p w:rsidR="00856425" w:rsidRDefault="00856425" w:rsidP="00707CD6">
      <w:pPr>
        <w:shd w:val="clear" w:color="auto" w:fill="F8F9F2"/>
        <w:spacing w:after="0"/>
        <w:ind w:firstLine="709"/>
        <w:contextualSpacing/>
        <w:jc w:val="both"/>
        <w:rPr>
          <w:rFonts w:ascii="Times New Roman" w:hAnsi="Times New Roman"/>
          <w:sz w:val="28"/>
          <w:szCs w:val="28"/>
        </w:rPr>
      </w:pPr>
      <w:r>
        <w:rPr>
          <w:rFonts w:ascii="Times New Roman" w:hAnsi="Times New Roman"/>
          <w:sz w:val="28"/>
          <w:szCs w:val="28"/>
        </w:rPr>
        <w:t xml:space="preserve">В 2012 году на территории города проходила </w:t>
      </w:r>
      <w:r>
        <w:rPr>
          <w:rFonts w:ascii="Times New Roman" w:hAnsi="Times New Roman"/>
          <w:sz w:val="28"/>
          <w:szCs w:val="28"/>
          <w:lang w:eastAsia="ru-RU"/>
        </w:rPr>
        <w:t>региональная</w:t>
      </w:r>
      <w:r>
        <w:rPr>
          <w:rFonts w:ascii="Times New Roman" w:hAnsi="Times New Roman"/>
          <w:sz w:val="28"/>
          <w:szCs w:val="28"/>
        </w:rPr>
        <w:t xml:space="preserve"> Деловая миссия с участием предпринимателей из городов и районов Самарской области и г. Бугуруслан. В миссии  приняли  участия 30 субъектов малого и среднего предпринимательства – местных товаропроизводителей и индивидуальных предпринимателей.</w:t>
      </w:r>
    </w:p>
    <w:p w:rsidR="00856425" w:rsidRDefault="00856425" w:rsidP="00707CD6">
      <w:pPr>
        <w:pStyle w:val="msonormalbullet2gifbullet1gif"/>
        <w:spacing w:before="0" w:beforeAutospacing="0" w:after="0" w:afterAutospacing="0" w:line="276" w:lineRule="auto"/>
        <w:ind w:firstLine="709"/>
        <w:contextualSpacing/>
        <w:jc w:val="both"/>
        <w:rPr>
          <w:sz w:val="28"/>
          <w:szCs w:val="28"/>
        </w:rPr>
      </w:pPr>
      <w:r>
        <w:rPr>
          <w:sz w:val="28"/>
          <w:szCs w:val="28"/>
        </w:rPr>
        <w:t xml:space="preserve">В преддверии начала нового учебного года отделом по предпринимательству и потребительскому рынку совместно с </w:t>
      </w:r>
      <w:r>
        <w:rPr>
          <w:color w:val="000000"/>
          <w:sz w:val="28"/>
          <w:szCs w:val="28"/>
        </w:rPr>
        <w:t>местным отделением Всероссийской политической партии "Единая Россия"</w:t>
      </w:r>
      <w:r>
        <w:rPr>
          <w:sz w:val="28"/>
          <w:szCs w:val="28"/>
        </w:rPr>
        <w:t xml:space="preserve"> была проведена ежегодная акция </w:t>
      </w:r>
      <w:r>
        <w:rPr>
          <w:color w:val="000000"/>
          <w:sz w:val="28"/>
          <w:szCs w:val="28"/>
        </w:rPr>
        <w:t>благотворительности в поддержку школьников из нуждающихся и многодетных семей</w:t>
      </w:r>
      <w:r>
        <w:rPr>
          <w:sz w:val="28"/>
          <w:szCs w:val="28"/>
        </w:rPr>
        <w:t xml:space="preserve"> «Собери ребенка в школу», где представители малого и среднего бизнеса оказали помощь в подготовке детей к школе. В акции приняли участие более 50 индивидуальных предпринимателей.</w:t>
      </w:r>
    </w:p>
    <w:p w:rsidR="00856425" w:rsidRDefault="00856425" w:rsidP="00707CD6">
      <w:pPr>
        <w:spacing w:after="0"/>
        <w:ind w:firstLine="709"/>
        <w:contextualSpacing/>
        <w:jc w:val="both"/>
        <w:rPr>
          <w:rFonts w:ascii="Times New Roman" w:hAnsi="Times New Roman"/>
          <w:sz w:val="28"/>
          <w:szCs w:val="28"/>
        </w:rPr>
      </w:pPr>
      <w:r>
        <w:rPr>
          <w:rFonts w:ascii="Times New Roman" w:hAnsi="Times New Roman"/>
          <w:sz w:val="28"/>
          <w:szCs w:val="28"/>
        </w:rPr>
        <w:tab/>
        <w:t xml:space="preserve">В рамках целевой программы «Развития малого и среднего предпринимательства в городском округе Похвистнево на 2011 – 2015 годы» были проведены 2 конкурса по отбору микрофинансовой организаций и некоммерческой организации по предоставлению субсидий на развитие микрофинансовой деятельности и оказания бесплатных услуг субъектам малого и среднего предпринимательства городского округа за счет средств федерального, областного и местного бюджетов. </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За отчетный период микрофинансовой организацией</w:t>
      </w:r>
      <w:r w:rsidR="005C544A">
        <w:rPr>
          <w:rFonts w:ascii="Times New Roman" w:hAnsi="Times New Roman"/>
          <w:sz w:val="28"/>
          <w:szCs w:val="28"/>
        </w:rPr>
        <w:t>,</w:t>
      </w:r>
      <w:r>
        <w:rPr>
          <w:rFonts w:ascii="Times New Roman" w:hAnsi="Times New Roman"/>
          <w:sz w:val="28"/>
          <w:szCs w:val="28"/>
        </w:rPr>
        <w:t xml:space="preserve"> созданной на базе НП «Содействие»</w:t>
      </w:r>
      <w:r w:rsidR="005C544A">
        <w:rPr>
          <w:rFonts w:ascii="Times New Roman" w:hAnsi="Times New Roman"/>
          <w:sz w:val="28"/>
          <w:szCs w:val="28"/>
        </w:rPr>
        <w:t>,</w:t>
      </w:r>
      <w:r>
        <w:rPr>
          <w:rFonts w:ascii="Times New Roman" w:hAnsi="Times New Roman"/>
          <w:sz w:val="28"/>
          <w:szCs w:val="28"/>
        </w:rPr>
        <w:t xml:space="preserve"> было выдано 13 микрозаймов субъектам малого и среднего предпринимательства на общую сумму 4440,0 тыс. рублей. </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sz w:val="28"/>
          <w:szCs w:val="28"/>
        </w:rPr>
        <w:t xml:space="preserve">Всего с 2009 года 29 субъектов малого и среднего предпринимательства получили гранты на развитие собственного бизнеса, в том числе 4 предпринимателя в 2012 году. Благодаря этому конкурсу были привлечены </w:t>
      </w:r>
      <w:r w:rsidR="00872CFA">
        <w:rPr>
          <w:rFonts w:ascii="Times New Roman" w:hAnsi="Times New Roman"/>
          <w:sz w:val="28"/>
          <w:szCs w:val="28"/>
        </w:rPr>
        <w:t xml:space="preserve">предпринимательства более 9,0 млн. рублей </w:t>
      </w:r>
      <w:r>
        <w:rPr>
          <w:rFonts w:ascii="Times New Roman" w:hAnsi="Times New Roman"/>
          <w:sz w:val="28"/>
          <w:szCs w:val="28"/>
        </w:rPr>
        <w:t xml:space="preserve"> </w:t>
      </w:r>
      <w:r w:rsidR="00872CFA">
        <w:rPr>
          <w:rFonts w:ascii="Times New Roman" w:hAnsi="Times New Roman"/>
          <w:sz w:val="28"/>
          <w:szCs w:val="28"/>
        </w:rPr>
        <w:t>из областного бюджета на развитие</w:t>
      </w:r>
      <w:r>
        <w:rPr>
          <w:rFonts w:ascii="Times New Roman" w:hAnsi="Times New Roman"/>
          <w:sz w:val="28"/>
          <w:szCs w:val="28"/>
        </w:rPr>
        <w:t xml:space="preserve">. </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sz w:val="28"/>
          <w:szCs w:val="28"/>
        </w:rPr>
        <w:t>На территории городского округа  осуществляет свою деятельность НП «Содействие», с</w:t>
      </w:r>
      <w:r w:rsidR="00872CFA">
        <w:rPr>
          <w:rFonts w:ascii="Times New Roman" w:hAnsi="Times New Roman"/>
          <w:sz w:val="28"/>
          <w:szCs w:val="28"/>
        </w:rPr>
        <w:t>озданное для поддержки субъектов</w:t>
      </w:r>
      <w:r>
        <w:rPr>
          <w:rFonts w:ascii="Times New Roman" w:hAnsi="Times New Roman"/>
          <w:sz w:val="28"/>
          <w:szCs w:val="28"/>
        </w:rPr>
        <w:t xml:space="preserve"> малого и среднего предпринимательства.</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sz w:val="28"/>
          <w:szCs w:val="28"/>
        </w:rPr>
        <w:t>На базе НП «Содействие» были организованы и проведены 163 выставки-продажи как местных  так и иногородних товаропроизводителей.</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sz w:val="28"/>
          <w:szCs w:val="28"/>
        </w:rPr>
        <w:t xml:space="preserve">Созданное Некоммерческое Партнерство «Ассоциация предпринимателей городского округа Похвистнево» активно работает с предпринимателями  и принимает участие в благотворительных акциях. Члены </w:t>
      </w:r>
      <w:r>
        <w:rPr>
          <w:rFonts w:ascii="Times New Roman" w:hAnsi="Times New Roman"/>
          <w:sz w:val="28"/>
          <w:szCs w:val="28"/>
        </w:rPr>
        <w:lastRenderedPageBreak/>
        <w:t>ассоциации приняли активное участие в благоустройстве городского</w:t>
      </w:r>
      <w:r w:rsidR="00872CFA">
        <w:rPr>
          <w:rFonts w:ascii="Times New Roman" w:hAnsi="Times New Roman"/>
          <w:sz w:val="28"/>
          <w:szCs w:val="28"/>
        </w:rPr>
        <w:t xml:space="preserve"> округа и высадили 20 саженцев лип</w:t>
      </w:r>
      <w:r>
        <w:rPr>
          <w:rFonts w:ascii="Times New Roman" w:hAnsi="Times New Roman"/>
          <w:sz w:val="28"/>
          <w:szCs w:val="28"/>
        </w:rPr>
        <w:t xml:space="preserve"> на аллее Славы. </w:t>
      </w:r>
    </w:p>
    <w:p w:rsidR="00856425" w:rsidRDefault="00856425" w:rsidP="00707CD6">
      <w:pPr>
        <w:shd w:val="clear" w:color="auto" w:fill="FFFFFF"/>
        <w:spacing w:after="0"/>
        <w:ind w:right="108" w:firstLine="709"/>
        <w:contextualSpacing/>
        <w:jc w:val="both"/>
        <w:rPr>
          <w:rFonts w:ascii="Times New Roman" w:hAnsi="Times New Roman"/>
          <w:sz w:val="28"/>
          <w:szCs w:val="28"/>
        </w:rPr>
      </w:pPr>
      <w:r>
        <w:rPr>
          <w:rFonts w:ascii="Times New Roman" w:hAnsi="Times New Roman"/>
          <w:sz w:val="28"/>
          <w:szCs w:val="28"/>
        </w:rPr>
        <w:t>Ведется работа по открытию Фонда микрофинансирования субъектов малого и среднего предпринимательства г.о. Похвистнево за счет средств местного бюджета.</w:t>
      </w:r>
    </w:p>
    <w:p w:rsidR="00856425" w:rsidRDefault="00856425" w:rsidP="00596691">
      <w:pPr>
        <w:ind w:firstLine="567"/>
        <w:jc w:val="both"/>
        <w:rPr>
          <w:rFonts w:ascii="Times New Roman" w:hAnsi="Times New Roman"/>
          <w:sz w:val="28"/>
          <w:szCs w:val="28"/>
        </w:rPr>
      </w:pPr>
      <w:r w:rsidRPr="00E57BD2">
        <w:rPr>
          <w:rFonts w:ascii="Times New Roman" w:hAnsi="Times New Roman"/>
          <w:sz w:val="28"/>
          <w:szCs w:val="28"/>
        </w:rPr>
        <w:t xml:space="preserve">Розничный </w:t>
      </w:r>
      <w:r w:rsidRPr="00E57BD2">
        <w:rPr>
          <w:rFonts w:ascii="Times New Roman" w:hAnsi="Times New Roman"/>
          <w:bCs/>
          <w:sz w:val="28"/>
          <w:szCs w:val="28"/>
        </w:rPr>
        <w:t>товарооборот</w:t>
      </w:r>
      <w:r w:rsidRPr="00E57BD2">
        <w:rPr>
          <w:rFonts w:ascii="Times New Roman" w:hAnsi="Times New Roman"/>
          <w:sz w:val="28"/>
          <w:szCs w:val="28"/>
        </w:rPr>
        <w:t xml:space="preserve"> является одним из основных пока</w:t>
      </w:r>
      <w:r w:rsidR="00872CFA">
        <w:rPr>
          <w:rFonts w:ascii="Times New Roman" w:hAnsi="Times New Roman"/>
          <w:sz w:val="28"/>
          <w:szCs w:val="28"/>
        </w:rPr>
        <w:t>зателей деятельности предприятии</w:t>
      </w:r>
      <w:r w:rsidRPr="00E57BD2">
        <w:rPr>
          <w:rFonts w:ascii="Times New Roman" w:hAnsi="Times New Roman"/>
          <w:sz w:val="28"/>
          <w:szCs w:val="28"/>
        </w:rPr>
        <w:t xml:space="preserve"> торговли</w:t>
      </w:r>
      <w:r>
        <w:rPr>
          <w:rFonts w:ascii="Times New Roman" w:hAnsi="Times New Roman"/>
          <w:sz w:val="28"/>
          <w:szCs w:val="28"/>
        </w:rPr>
        <w:t xml:space="preserve"> и индикатором материального благосостояния населения</w:t>
      </w:r>
      <w:r w:rsidRPr="00E57BD2">
        <w:rPr>
          <w:rFonts w:ascii="Times New Roman" w:hAnsi="Times New Roman"/>
          <w:sz w:val="28"/>
          <w:szCs w:val="28"/>
        </w:rPr>
        <w:t>.</w:t>
      </w:r>
      <w:r>
        <w:rPr>
          <w:rFonts w:ascii="Trebuchet MS" w:hAnsi="Trebuchet MS"/>
          <w:color w:val="654B3B"/>
          <w:sz w:val="21"/>
          <w:szCs w:val="21"/>
        </w:rPr>
        <w:t xml:space="preserve"> </w:t>
      </w:r>
      <w:r w:rsidRPr="00961EEF">
        <w:rPr>
          <w:rFonts w:ascii="Times New Roman" w:hAnsi="Times New Roman"/>
          <w:sz w:val="28"/>
          <w:szCs w:val="28"/>
        </w:rPr>
        <w:t>По предварительным данным о</w:t>
      </w:r>
      <w:r>
        <w:rPr>
          <w:rFonts w:ascii="Times New Roman" w:hAnsi="Times New Roman"/>
          <w:sz w:val="28"/>
          <w:szCs w:val="28"/>
        </w:rPr>
        <w:t>борот розничной торговли за 2012 год составил 1512,6 млн. рублей, что выше уровня 2011 год в действующих ценах на 6,7%. Индекс физического объема товарооборота составил 103% (в 2011 году 100,4%). По индексу физического объема товарооборота городской округ Похвистнево занимает 9 позицию из 10 городских округов Самарской области.</w:t>
      </w:r>
    </w:p>
    <w:p w:rsidR="00856425" w:rsidRDefault="006E568F" w:rsidP="00596691">
      <w:pPr>
        <w:ind w:firstLine="567"/>
        <w:jc w:val="both"/>
        <w:rPr>
          <w:rFonts w:ascii="Times New Roman" w:hAnsi="Times New Roman"/>
          <w:sz w:val="28"/>
          <w:szCs w:val="28"/>
        </w:rPr>
      </w:pPr>
      <w:r w:rsidRPr="00783F47">
        <w:rPr>
          <w:rFonts w:ascii="Times New Roman" w:hAnsi="Times New Roman"/>
          <w:noProof/>
          <w:sz w:val="28"/>
          <w:szCs w:val="28"/>
          <w:lang w:eastAsia="ru-RU"/>
        </w:rPr>
        <w:pict>
          <v:shape id="_x0000_i103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4XDE2gAAAAUBAAAPAAAAZHJzL2Rvd25y&#10;ZXYueG1sTI9BS8QwEIXvgv8hjODNTbdVV2rTZRE8iFCwCntNm7EpNpOSZHfrv3f04l4ePN7w3jfV&#10;dnGTOGKIoycF61UGAqn3ZqRBwcf7880DiJg0GT15QgXfGGFbX15UujT+RG94bNMguIRiqRXYlOZS&#10;ythbdDqu/IzE2acPTie2YZAm6BOXu0nmWXYvnR6JF6ye8cli/9UenIK+We+bvLOh2W2KIb46t39p&#10;nVLXV8vuEUTCJf0fwy8+o0PNTJ0/kIliUsCPpD/lbJMXbDsFt0VxB7Ku5Dl9/QM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">
            <v:imagedata r:id="rId19" o:title=""/>
            <o:lock v:ext="edit" aspectratio="f"/>
          </v:shape>
        </w:pict>
      </w:r>
    </w:p>
    <w:p w:rsidR="00856425" w:rsidRDefault="00856425" w:rsidP="00596691">
      <w:pPr>
        <w:ind w:firstLine="567"/>
        <w:jc w:val="both"/>
        <w:rPr>
          <w:rFonts w:ascii="Times New Roman" w:hAnsi="Times New Roman"/>
          <w:sz w:val="28"/>
          <w:szCs w:val="28"/>
        </w:rPr>
      </w:pPr>
      <w:r>
        <w:rPr>
          <w:rFonts w:ascii="Times New Roman" w:hAnsi="Times New Roman"/>
          <w:sz w:val="28"/>
          <w:szCs w:val="28"/>
        </w:rPr>
        <w:t>Розничный товарооборот на душу населения в 2012 году составил 52 тыс. рублей (2011 год – 48,4 тыс. рублей). По товарообороту на душу населения Похвистнево имеет 7 позицию среди 10 городских округов (в 2011 – 6 позиция).</w:t>
      </w:r>
    </w:p>
    <w:p w:rsidR="00856425" w:rsidRPr="00227C7C" w:rsidRDefault="00856425" w:rsidP="00596691">
      <w:pPr>
        <w:ind w:firstLine="567"/>
        <w:jc w:val="both"/>
        <w:rPr>
          <w:rFonts w:ascii="Times New Roman" w:hAnsi="Times New Roman"/>
          <w:sz w:val="28"/>
          <w:szCs w:val="28"/>
        </w:rPr>
      </w:pPr>
      <w:r>
        <w:rPr>
          <w:rFonts w:ascii="Times New Roman" w:hAnsi="Times New Roman"/>
          <w:sz w:val="28"/>
          <w:szCs w:val="28"/>
        </w:rPr>
        <w:t>Оборот общественного питания составил 26,4 млн. рублей с индексом физического объема 115,6%.</w:t>
      </w:r>
    </w:p>
    <w:p w:rsidR="00856425" w:rsidRPr="00B0593A" w:rsidRDefault="00856425" w:rsidP="00B0593A">
      <w:pPr>
        <w:pStyle w:val="a8"/>
        <w:ind w:firstLine="567"/>
        <w:jc w:val="center"/>
        <w:rPr>
          <w:rFonts w:ascii="Times New Roman" w:hAnsi="Times New Roman"/>
          <w:b/>
          <w:sz w:val="28"/>
          <w:szCs w:val="28"/>
        </w:rPr>
      </w:pPr>
      <w:r w:rsidRPr="00B0593A">
        <w:rPr>
          <w:rFonts w:ascii="Times New Roman" w:hAnsi="Times New Roman"/>
          <w:b/>
          <w:sz w:val="28"/>
          <w:szCs w:val="28"/>
        </w:rPr>
        <w:t>Жилищно-коммунальное хозяйство</w:t>
      </w:r>
    </w:p>
    <w:p w:rsidR="00856425" w:rsidRPr="00B0593A" w:rsidRDefault="00856425" w:rsidP="00B0593A">
      <w:pPr>
        <w:pStyle w:val="a8"/>
        <w:ind w:firstLine="567"/>
        <w:jc w:val="both"/>
        <w:rPr>
          <w:rFonts w:ascii="Times New Roman" w:hAnsi="Times New Roman"/>
          <w:sz w:val="28"/>
          <w:szCs w:val="28"/>
        </w:rPr>
      </w:pPr>
      <w:r w:rsidRPr="00B0593A">
        <w:rPr>
          <w:rFonts w:ascii="Times New Roman" w:hAnsi="Times New Roman"/>
          <w:sz w:val="28"/>
          <w:szCs w:val="28"/>
        </w:rPr>
        <w:t>Общая площадь многоквартирного жилищного фонда городского округа  составляет 334443 кв.м. Жилищные услуги населению</w:t>
      </w:r>
      <w:r>
        <w:rPr>
          <w:rFonts w:ascii="Times New Roman" w:hAnsi="Times New Roman"/>
          <w:sz w:val="28"/>
          <w:szCs w:val="28"/>
        </w:rPr>
        <w:t xml:space="preserve"> в 2012 году</w:t>
      </w:r>
      <w:r w:rsidRPr="00B0593A">
        <w:rPr>
          <w:rFonts w:ascii="Times New Roman" w:hAnsi="Times New Roman"/>
          <w:sz w:val="28"/>
          <w:szCs w:val="28"/>
        </w:rPr>
        <w:t xml:space="preserve"> оказыва</w:t>
      </w:r>
      <w:r>
        <w:rPr>
          <w:rFonts w:ascii="Times New Roman" w:hAnsi="Times New Roman"/>
          <w:sz w:val="28"/>
          <w:szCs w:val="28"/>
        </w:rPr>
        <w:t>ли</w:t>
      </w:r>
      <w:r w:rsidRPr="00B0593A">
        <w:rPr>
          <w:rFonts w:ascii="Times New Roman" w:hAnsi="Times New Roman"/>
          <w:sz w:val="28"/>
          <w:szCs w:val="28"/>
        </w:rPr>
        <w:t xml:space="preserve"> четыре специализированных  предприятия: ООО «ПЖРЭП» совместно с ООО «Сервис-Благоустройство» выполняет текущий ремонт и содержание 168186 м</w:t>
      </w:r>
      <w:r w:rsidRPr="00B0593A">
        <w:rPr>
          <w:rFonts w:ascii="Times New Roman" w:hAnsi="Times New Roman"/>
          <w:sz w:val="28"/>
          <w:szCs w:val="28"/>
          <w:vertAlign w:val="superscript"/>
        </w:rPr>
        <w:t xml:space="preserve">2 </w:t>
      </w:r>
      <w:r w:rsidRPr="00B0593A">
        <w:rPr>
          <w:rFonts w:ascii="Times New Roman" w:hAnsi="Times New Roman"/>
          <w:sz w:val="28"/>
          <w:szCs w:val="28"/>
        </w:rPr>
        <w:lastRenderedPageBreak/>
        <w:t>жилья, себестоимость обслуживания 1 м</w:t>
      </w:r>
      <w:r w:rsidRPr="00B0593A">
        <w:rPr>
          <w:rFonts w:ascii="Times New Roman" w:hAnsi="Times New Roman"/>
          <w:sz w:val="28"/>
          <w:szCs w:val="28"/>
          <w:vertAlign w:val="superscript"/>
        </w:rPr>
        <w:t xml:space="preserve">2 </w:t>
      </w:r>
      <w:r w:rsidRPr="00B0593A">
        <w:rPr>
          <w:rFonts w:ascii="Times New Roman" w:hAnsi="Times New Roman"/>
          <w:sz w:val="28"/>
          <w:szCs w:val="28"/>
        </w:rPr>
        <w:t>составила 14,25руб. (рост по срав</w:t>
      </w:r>
      <w:r w:rsidR="00872CFA">
        <w:rPr>
          <w:rFonts w:ascii="Times New Roman" w:hAnsi="Times New Roman"/>
          <w:sz w:val="28"/>
          <w:szCs w:val="28"/>
        </w:rPr>
        <w:t>нению 2011 годом составил 9,1%).</w:t>
      </w:r>
      <w:r w:rsidRPr="00B0593A">
        <w:rPr>
          <w:rFonts w:ascii="Times New Roman" w:hAnsi="Times New Roman"/>
          <w:sz w:val="28"/>
          <w:szCs w:val="28"/>
        </w:rPr>
        <w:t xml:space="preserve">  ООО «Сервисное ЖКХ»  обслуживает 151463 м</w:t>
      </w:r>
      <w:r w:rsidRPr="00B0593A">
        <w:rPr>
          <w:rFonts w:ascii="Times New Roman" w:hAnsi="Times New Roman"/>
          <w:sz w:val="28"/>
          <w:szCs w:val="28"/>
          <w:vertAlign w:val="superscript"/>
        </w:rPr>
        <w:t>2</w:t>
      </w:r>
      <w:r w:rsidRPr="00B0593A">
        <w:rPr>
          <w:rFonts w:ascii="Times New Roman" w:hAnsi="Times New Roman"/>
          <w:sz w:val="28"/>
          <w:szCs w:val="28"/>
        </w:rPr>
        <w:t>, себестоимость обслуживания 1 м</w:t>
      </w:r>
      <w:r w:rsidRPr="00B0593A">
        <w:rPr>
          <w:rFonts w:ascii="Times New Roman" w:hAnsi="Times New Roman"/>
          <w:sz w:val="28"/>
          <w:szCs w:val="28"/>
          <w:vertAlign w:val="superscript"/>
        </w:rPr>
        <w:t xml:space="preserve">2 </w:t>
      </w:r>
      <w:r w:rsidRPr="00B0593A">
        <w:rPr>
          <w:rFonts w:ascii="Times New Roman" w:hAnsi="Times New Roman"/>
          <w:sz w:val="28"/>
          <w:szCs w:val="28"/>
        </w:rPr>
        <w:t>– 13,51руб. (рост по сравн</w:t>
      </w:r>
      <w:r w:rsidR="00872CFA">
        <w:rPr>
          <w:rFonts w:ascii="Times New Roman" w:hAnsi="Times New Roman"/>
          <w:sz w:val="28"/>
          <w:szCs w:val="28"/>
        </w:rPr>
        <w:t>ению 2011 годом составил 5,7%) . ООО «ЖКХ» пос. Октябрьский,</w:t>
      </w:r>
      <w:r w:rsidRPr="00B0593A">
        <w:rPr>
          <w:rFonts w:ascii="Times New Roman" w:hAnsi="Times New Roman"/>
          <w:sz w:val="28"/>
          <w:szCs w:val="28"/>
        </w:rPr>
        <w:t xml:space="preserve"> </w:t>
      </w:r>
      <w:r w:rsidR="00872CFA">
        <w:rPr>
          <w:rFonts w:ascii="Times New Roman" w:hAnsi="Times New Roman"/>
          <w:sz w:val="28"/>
          <w:szCs w:val="28"/>
        </w:rPr>
        <w:t>н</w:t>
      </w:r>
      <w:r w:rsidRPr="00B0593A">
        <w:rPr>
          <w:rFonts w:ascii="Times New Roman" w:hAnsi="Times New Roman"/>
          <w:sz w:val="28"/>
          <w:szCs w:val="28"/>
        </w:rPr>
        <w:t>а обслуживании у которого находится жилищный фонд поселка общей площадью 1423 м</w:t>
      </w:r>
      <w:r w:rsidRPr="00B0593A">
        <w:rPr>
          <w:rFonts w:ascii="Times New Roman" w:hAnsi="Times New Roman"/>
          <w:sz w:val="28"/>
          <w:szCs w:val="28"/>
          <w:vertAlign w:val="superscript"/>
        </w:rPr>
        <w:t>2</w:t>
      </w:r>
      <w:r w:rsidRPr="00B0593A">
        <w:rPr>
          <w:rFonts w:ascii="Times New Roman" w:hAnsi="Times New Roman"/>
          <w:sz w:val="28"/>
          <w:szCs w:val="28"/>
        </w:rPr>
        <w:t>, себестоимость обслуживания 1 м</w:t>
      </w:r>
      <w:r w:rsidRPr="00B0593A">
        <w:rPr>
          <w:rFonts w:ascii="Times New Roman" w:hAnsi="Times New Roman"/>
          <w:sz w:val="28"/>
          <w:szCs w:val="28"/>
          <w:vertAlign w:val="superscript"/>
        </w:rPr>
        <w:t xml:space="preserve">2 </w:t>
      </w:r>
      <w:r w:rsidRPr="00B0593A">
        <w:rPr>
          <w:rFonts w:ascii="Times New Roman" w:hAnsi="Times New Roman"/>
          <w:sz w:val="28"/>
          <w:szCs w:val="28"/>
        </w:rPr>
        <w:t>составила  14,40 руб. (рост по сравнению 2011 годом составил 5,4%).</w:t>
      </w:r>
    </w:p>
    <w:p w:rsidR="00856425" w:rsidRPr="00B0593A" w:rsidRDefault="00856425" w:rsidP="00B0593A">
      <w:pPr>
        <w:pStyle w:val="2"/>
        <w:spacing w:after="0" w:line="276" w:lineRule="auto"/>
        <w:ind w:firstLine="720"/>
        <w:contextualSpacing/>
        <w:jc w:val="both"/>
        <w:rPr>
          <w:snapToGrid w:val="0"/>
          <w:sz w:val="28"/>
          <w:szCs w:val="28"/>
        </w:rPr>
      </w:pPr>
      <w:r w:rsidRPr="00B0593A">
        <w:rPr>
          <w:sz w:val="28"/>
          <w:szCs w:val="28"/>
        </w:rPr>
        <w:t>Всего на содержание и текущий ремонт жилфонда за 2012 год израсходовано 58</w:t>
      </w:r>
      <w:r>
        <w:rPr>
          <w:sz w:val="28"/>
          <w:szCs w:val="28"/>
        </w:rPr>
        <w:t>,2</w:t>
      </w:r>
      <w:r w:rsidRPr="00B0593A">
        <w:rPr>
          <w:sz w:val="28"/>
          <w:szCs w:val="28"/>
        </w:rPr>
        <w:t xml:space="preserve"> млн.  руб</w:t>
      </w:r>
      <w:r>
        <w:rPr>
          <w:sz w:val="28"/>
          <w:szCs w:val="28"/>
        </w:rPr>
        <w:t>лей, что на 8,6% выше 2011 года</w:t>
      </w:r>
      <w:r w:rsidRPr="00B0593A">
        <w:rPr>
          <w:sz w:val="28"/>
          <w:szCs w:val="28"/>
        </w:rPr>
        <w:t xml:space="preserve">. </w:t>
      </w:r>
      <w:r>
        <w:rPr>
          <w:sz w:val="28"/>
          <w:szCs w:val="28"/>
        </w:rPr>
        <w:t xml:space="preserve">Объемы выполненных работ, представленные в таблице, значительно превышают показатели 2011 года.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256"/>
        <w:gridCol w:w="1275"/>
        <w:gridCol w:w="1275"/>
        <w:gridCol w:w="1414"/>
      </w:tblGrid>
      <w:tr w:rsidR="00856425" w:rsidRPr="00480B67" w:rsidTr="003B4965">
        <w:trPr>
          <w:trHeight w:val="843"/>
          <w:tblHeader/>
        </w:trPr>
        <w:tc>
          <w:tcPr>
            <w:tcW w:w="4248" w:type="dxa"/>
            <w:vAlign w:val="center"/>
          </w:tcPr>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Выполненные работы</w:t>
            </w:r>
          </w:p>
        </w:tc>
        <w:tc>
          <w:tcPr>
            <w:tcW w:w="1256" w:type="dxa"/>
            <w:vAlign w:val="center"/>
          </w:tcPr>
          <w:p w:rsidR="00856425" w:rsidRPr="00480B67" w:rsidRDefault="00856425" w:rsidP="00480B67">
            <w:pPr>
              <w:spacing w:after="0"/>
              <w:jc w:val="center"/>
              <w:rPr>
                <w:rFonts w:ascii="Times New Roman" w:hAnsi="Times New Roman"/>
                <w:sz w:val="26"/>
                <w:szCs w:val="26"/>
              </w:rPr>
            </w:pPr>
            <w:r w:rsidRPr="00480B67">
              <w:rPr>
                <w:rFonts w:ascii="Times New Roman" w:hAnsi="Times New Roman"/>
                <w:sz w:val="26"/>
                <w:szCs w:val="26"/>
              </w:rPr>
              <w:t>Единица</w:t>
            </w:r>
          </w:p>
          <w:p w:rsidR="00856425" w:rsidRPr="00480B67" w:rsidRDefault="00872CFA" w:rsidP="00480B67">
            <w:pPr>
              <w:spacing w:after="0"/>
              <w:jc w:val="center"/>
              <w:rPr>
                <w:rFonts w:ascii="Times New Roman" w:hAnsi="Times New Roman"/>
                <w:sz w:val="26"/>
                <w:szCs w:val="26"/>
              </w:rPr>
            </w:pPr>
            <w:r w:rsidRPr="00480B67">
              <w:rPr>
                <w:rFonts w:ascii="Times New Roman" w:hAnsi="Times New Roman"/>
                <w:sz w:val="26"/>
                <w:szCs w:val="26"/>
              </w:rPr>
              <w:t>И</w:t>
            </w:r>
            <w:r w:rsidR="00856425" w:rsidRPr="00480B67">
              <w:rPr>
                <w:rFonts w:ascii="Times New Roman" w:hAnsi="Times New Roman"/>
                <w:sz w:val="26"/>
                <w:szCs w:val="26"/>
              </w:rPr>
              <w:t>змере</w:t>
            </w:r>
            <w:r>
              <w:rPr>
                <w:rFonts w:ascii="Times New Roman" w:hAnsi="Times New Roman"/>
                <w:sz w:val="26"/>
                <w:szCs w:val="26"/>
              </w:rPr>
              <w:t>-</w:t>
            </w:r>
            <w:r w:rsidR="00856425" w:rsidRPr="00480B67">
              <w:rPr>
                <w:rFonts w:ascii="Times New Roman" w:hAnsi="Times New Roman"/>
                <w:sz w:val="26"/>
                <w:szCs w:val="26"/>
              </w:rPr>
              <w:t>ния</w:t>
            </w:r>
          </w:p>
        </w:tc>
        <w:tc>
          <w:tcPr>
            <w:tcW w:w="1275" w:type="dxa"/>
            <w:vAlign w:val="center"/>
          </w:tcPr>
          <w:p w:rsidR="00856425" w:rsidRPr="00480B67" w:rsidRDefault="00856425" w:rsidP="007977D2">
            <w:pPr>
              <w:spacing w:after="0"/>
              <w:jc w:val="center"/>
              <w:rPr>
                <w:rFonts w:ascii="Times New Roman" w:hAnsi="Times New Roman"/>
                <w:sz w:val="26"/>
                <w:szCs w:val="26"/>
              </w:rPr>
            </w:pPr>
            <w:r w:rsidRPr="00480B67">
              <w:rPr>
                <w:rFonts w:ascii="Times New Roman" w:hAnsi="Times New Roman"/>
                <w:sz w:val="26"/>
                <w:szCs w:val="26"/>
              </w:rPr>
              <w:t>2011 год</w:t>
            </w:r>
          </w:p>
        </w:tc>
        <w:tc>
          <w:tcPr>
            <w:tcW w:w="1275" w:type="dxa"/>
            <w:vAlign w:val="center"/>
          </w:tcPr>
          <w:p w:rsidR="00856425" w:rsidRPr="00480B67" w:rsidRDefault="00856425" w:rsidP="007977D2">
            <w:pPr>
              <w:spacing w:after="0"/>
              <w:jc w:val="center"/>
              <w:rPr>
                <w:rFonts w:ascii="Times New Roman" w:hAnsi="Times New Roman"/>
                <w:sz w:val="26"/>
                <w:szCs w:val="26"/>
              </w:rPr>
            </w:pPr>
            <w:r w:rsidRPr="00480B67">
              <w:rPr>
                <w:rFonts w:ascii="Times New Roman" w:hAnsi="Times New Roman"/>
                <w:sz w:val="26"/>
                <w:szCs w:val="26"/>
              </w:rPr>
              <w:t xml:space="preserve">2012 год </w:t>
            </w:r>
          </w:p>
        </w:tc>
        <w:tc>
          <w:tcPr>
            <w:tcW w:w="1414" w:type="dxa"/>
          </w:tcPr>
          <w:p w:rsidR="00856425" w:rsidRPr="00480B67" w:rsidRDefault="00856425" w:rsidP="00480B67">
            <w:pPr>
              <w:spacing w:after="0"/>
              <w:jc w:val="center"/>
              <w:rPr>
                <w:rFonts w:ascii="Times New Roman" w:hAnsi="Times New Roman"/>
                <w:sz w:val="26"/>
                <w:szCs w:val="26"/>
              </w:rPr>
            </w:pPr>
            <w:r>
              <w:rPr>
                <w:rFonts w:ascii="Times New Roman" w:hAnsi="Times New Roman"/>
                <w:sz w:val="26"/>
                <w:szCs w:val="26"/>
              </w:rPr>
              <w:t>Рост «+», снижение «-« в натураль</w:t>
            </w:r>
            <w:r w:rsidR="00872CFA">
              <w:rPr>
                <w:rFonts w:ascii="Times New Roman" w:hAnsi="Times New Roman"/>
                <w:sz w:val="26"/>
                <w:szCs w:val="26"/>
              </w:rPr>
              <w:t>-</w:t>
            </w:r>
            <w:r>
              <w:rPr>
                <w:rFonts w:ascii="Times New Roman" w:hAnsi="Times New Roman"/>
                <w:sz w:val="26"/>
                <w:szCs w:val="26"/>
              </w:rPr>
              <w:t>ных единицах</w:t>
            </w:r>
          </w:p>
        </w:tc>
      </w:tr>
      <w:tr w:rsidR="00856425" w:rsidRPr="00480B67" w:rsidTr="003B4965">
        <w:trPr>
          <w:trHeight w:val="2318"/>
        </w:trPr>
        <w:tc>
          <w:tcPr>
            <w:tcW w:w="4248" w:type="dxa"/>
          </w:tcPr>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подъездов</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кровли</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фасадов</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замена водопроводных сетей</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замена сетей отопления</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отмосток</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цоколей</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ремонт межпанельных швов</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замена радиаторов</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замена задвижек отопления</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теплоизоляция труб отопления</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ревизия задвижек отопления</w:t>
            </w:r>
          </w:p>
          <w:p w:rsidR="00856425" w:rsidRPr="00480B67" w:rsidRDefault="00856425" w:rsidP="00480B67">
            <w:pPr>
              <w:spacing w:after="0" w:line="240" w:lineRule="auto"/>
              <w:jc w:val="both"/>
              <w:rPr>
                <w:rFonts w:ascii="Times New Roman" w:hAnsi="Times New Roman"/>
                <w:sz w:val="26"/>
                <w:szCs w:val="26"/>
              </w:rPr>
            </w:pPr>
            <w:r w:rsidRPr="00480B67">
              <w:rPr>
                <w:rFonts w:ascii="Times New Roman" w:hAnsi="Times New Roman"/>
                <w:sz w:val="26"/>
                <w:szCs w:val="26"/>
              </w:rPr>
              <w:t xml:space="preserve">- ревизия вентилей </w:t>
            </w:r>
          </w:p>
        </w:tc>
        <w:tc>
          <w:tcPr>
            <w:tcW w:w="1256" w:type="dxa"/>
          </w:tcPr>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ед.</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кв.м.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ед.</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п.м.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п.м.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п.м.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кв.м.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п.м.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ед.</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ед.</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кв.м.</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шт.</w:t>
            </w:r>
          </w:p>
          <w:p w:rsidR="00856425" w:rsidRPr="00480B67" w:rsidRDefault="00856425" w:rsidP="00480B67">
            <w:pPr>
              <w:spacing w:after="0" w:line="240" w:lineRule="auto"/>
              <w:jc w:val="center"/>
              <w:rPr>
                <w:rFonts w:ascii="Times New Roman" w:hAnsi="Times New Roman"/>
                <w:sz w:val="26"/>
                <w:szCs w:val="26"/>
              </w:rPr>
            </w:pPr>
            <w:r w:rsidRPr="00480B67">
              <w:rPr>
                <w:rFonts w:ascii="Times New Roman" w:hAnsi="Times New Roman"/>
                <w:sz w:val="26"/>
                <w:szCs w:val="26"/>
              </w:rPr>
              <w:t>шт.</w:t>
            </w:r>
          </w:p>
        </w:tc>
        <w:tc>
          <w:tcPr>
            <w:tcW w:w="1275" w:type="dxa"/>
          </w:tcPr>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118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3731</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7</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1095</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1242</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1671</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1921</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957</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148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1218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1008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5218</w:t>
            </w:r>
          </w:p>
        </w:tc>
        <w:tc>
          <w:tcPr>
            <w:tcW w:w="1275" w:type="dxa"/>
          </w:tcPr>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146</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6514</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13</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1570</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1011</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2221</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3636</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1057</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426</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39</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797</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1008</w:t>
            </w:r>
          </w:p>
          <w:p w:rsidR="00856425" w:rsidRPr="00480B67" w:rsidRDefault="00856425" w:rsidP="007977D2">
            <w:pPr>
              <w:spacing w:after="0" w:line="240" w:lineRule="auto"/>
              <w:jc w:val="center"/>
              <w:rPr>
                <w:rFonts w:ascii="Times New Roman" w:hAnsi="Times New Roman"/>
                <w:sz w:val="26"/>
                <w:szCs w:val="26"/>
              </w:rPr>
            </w:pPr>
            <w:r w:rsidRPr="00480B67">
              <w:rPr>
                <w:rFonts w:ascii="Times New Roman" w:hAnsi="Times New Roman"/>
                <w:sz w:val="26"/>
                <w:szCs w:val="26"/>
              </w:rPr>
              <w:t>5280</w:t>
            </w:r>
          </w:p>
        </w:tc>
        <w:tc>
          <w:tcPr>
            <w:tcW w:w="1414" w:type="dxa"/>
          </w:tcPr>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+128</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+2738</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+6</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+475</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-231</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+550</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+1715</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+100</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+278</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+21</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-421</w:t>
            </w:r>
          </w:p>
          <w:p w:rsidR="00856425"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0</w:t>
            </w:r>
          </w:p>
          <w:p w:rsidR="00856425" w:rsidRPr="00480B67" w:rsidRDefault="00856425" w:rsidP="00480B67">
            <w:pPr>
              <w:spacing w:after="0" w:line="240" w:lineRule="auto"/>
              <w:jc w:val="center"/>
              <w:rPr>
                <w:rFonts w:ascii="Times New Roman" w:hAnsi="Times New Roman"/>
                <w:sz w:val="26"/>
                <w:szCs w:val="26"/>
              </w:rPr>
            </w:pPr>
            <w:r>
              <w:rPr>
                <w:rFonts w:ascii="Times New Roman" w:hAnsi="Times New Roman"/>
                <w:sz w:val="26"/>
                <w:szCs w:val="26"/>
              </w:rPr>
              <w:t>+62</w:t>
            </w:r>
          </w:p>
        </w:tc>
      </w:tr>
    </w:tbl>
    <w:p w:rsidR="00856425" w:rsidRPr="00B0593A" w:rsidRDefault="00856425" w:rsidP="00B0593A">
      <w:pPr>
        <w:pStyle w:val="a8"/>
        <w:ind w:left="-142" w:firstLine="568"/>
        <w:jc w:val="both"/>
        <w:rPr>
          <w:rFonts w:ascii="Times New Roman" w:hAnsi="Times New Roman"/>
          <w:sz w:val="28"/>
          <w:szCs w:val="28"/>
        </w:rPr>
      </w:pPr>
      <w:r w:rsidRPr="00B0593A">
        <w:rPr>
          <w:rFonts w:ascii="Times New Roman" w:hAnsi="Times New Roman"/>
          <w:sz w:val="28"/>
          <w:szCs w:val="28"/>
        </w:rPr>
        <w:t>Основным  поставщиком тепловой энергии на городские объекты является ОАО «Похвистневоэнерго». В его ведении находятся 10 котельных</w:t>
      </w:r>
      <w:r>
        <w:rPr>
          <w:rFonts w:ascii="Times New Roman" w:hAnsi="Times New Roman"/>
          <w:sz w:val="28"/>
          <w:szCs w:val="28"/>
        </w:rPr>
        <w:t>.</w:t>
      </w:r>
      <w:r w:rsidRPr="00B0593A">
        <w:rPr>
          <w:rFonts w:ascii="Times New Roman" w:hAnsi="Times New Roman"/>
          <w:sz w:val="28"/>
          <w:szCs w:val="28"/>
        </w:rPr>
        <w:t xml:space="preserve"> Предприятие поставляет тепловую энергию для отопления 153 многоквартирных жилых домов  общей площадью 292,3 тыс.кв.м. и 21 объекта социальной сферы.  (В 2012 году  введен жилой дом по ул. Ми</w:t>
      </w:r>
      <w:r w:rsidR="00872CFA">
        <w:rPr>
          <w:rFonts w:ascii="Times New Roman" w:hAnsi="Times New Roman"/>
          <w:sz w:val="28"/>
          <w:szCs w:val="28"/>
        </w:rPr>
        <w:t>ра,12 с центральным отоплением).</w:t>
      </w:r>
    </w:p>
    <w:p w:rsidR="00856425" w:rsidRPr="00B0593A" w:rsidRDefault="00856425" w:rsidP="00B0593A">
      <w:pPr>
        <w:pStyle w:val="a8"/>
        <w:ind w:left="-142" w:firstLine="568"/>
        <w:jc w:val="both"/>
        <w:rPr>
          <w:rFonts w:ascii="Times New Roman" w:hAnsi="Times New Roman"/>
          <w:sz w:val="28"/>
          <w:szCs w:val="28"/>
        </w:rPr>
      </w:pPr>
      <w:r w:rsidRPr="00B0593A">
        <w:rPr>
          <w:rFonts w:ascii="Times New Roman" w:hAnsi="Times New Roman"/>
          <w:sz w:val="28"/>
          <w:szCs w:val="28"/>
        </w:rPr>
        <w:t xml:space="preserve">Котельная ООО «ЖКХ п. Октябрьский» вырабатывает тепловую энергию для отопления 13 многоквартирных  домов общей площадью 7,92 тыс.кв.м и 5 объектов социальной сферы.  ОАО «РЖД» поставляет тепловую энергию для отопления 7 многоквартирных домов городского округа  общей площадью 4,5 тыс.кв.м. Филиал ООО Газпром ПХГ «Похвистневское управление подземного </w:t>
      </w:r>
      <w:r w:rsidRPr="00B0593A">
        <w:rPr>
          <w:rFonts w:ascii="Times New Roman" w:hAnsi="Times New Roman"/>
          <w:sz w:val="28"/>
          <w:szCs w:val="28"/>
        </w:rPr>
        <w:lastRenderedPageBreak/>
        <w:t xml:space="preserve">хранения газа» отапливает 15 домов площадью 9,3 тыс.кв.м, детский сад и клуб в поселке Красные Пески. </w:t>
      </w:r>
    </w:p>
    <w:p w:rsidR="00856425" w:rsidRPr="0044368E" w:rsidRDefault="00856425" w:rsidP="0044368E">
      <w:pPr>
        <w:ind w:firstLine="426"/>
        <w:jc w:val="both"/>
        <w:rPr>
          <w:rFonts w:ascii="Times New Roman" w:hAnsi="Times New Roman"/>
          <w:sz w:val="28"/>
          <w:szCs w:val="28"/>
        </w:rPr>
      </w:pPr>
      <w:r w:rsidRPr="0044368E">
        <w:rPr>
          <w:rFonts w:ascii="Times New Roman" w:hAnsi="Times New Roman"/>
          <w:sz w:val="28"/>
          <w:szCs w:val="28"/>
        </w:rPr>
        <w:t>Всего за 2012 году население городского округа Похвистнево потребило                    1448 тыс.</w:t>
      </w:r>
      <w:r>
        <w:rPr>
          <w:rFonts w:ascii="Times New Roman" w:hAnsi="Times New Roman"/>
          <w:sz w:val="28"/>
          <w:szCs w:val="28"/>
        </w:rPr>
        <w:t xml:space="preserve"> </w:t>
      </w:r>
      <w:r w:rsidRPr="0044368E">
        <w:rPr>
          <w:rFonts w:ascii="Times New Roman" w:hAnsi="Times New Roman"/>
          <w:sz w:val="28"/>
          <w:szCs w:val="28"/>
        </w:rPr>
        <w:t xml:space="preserve">куб.м. воды, что ниже уровня 2011 года на 2,1%. Снижение объемов  по сравнению с аналогичным периодом прошлого года  произошло в связи с установкой индивидуальных (поквартирных) приборов учета. Сточные воды от населения составили 944 тыс.куб.м. Основным поставщиком питьевой воды на территории городского округа является МУП «ВКХ» (1382,9 тыс. м3 в год). Себестоимость 1 куб.м воды МУП «ВКХ» в 2012 году составила 15,74 руб., что на 17% выше уровня 2011 года. </w:t>
      </w:r>
    </w:p>
    <w:p w:rsidR="00856425" w:rsidRDefault="00856425" w:rsidP="0044368E">
      <w:pPr>
        <w:ind w:firstLine="426"/>
        <w:jc w:val="both"/>
        <w:rPr>
          <w:rFonts w:ascii="Times New Roman" w:hAnsi="Times New Roman"/>
          <w:sz w:val="28"/>
          <w:szCs w:val="28"/>
        </w:rPr>
      </w:pPr>
      <w:r w:rsidRPr="0044368E">
        <w:rPr>
          <w:rFonts w:ascii="Times New Roman" w:hAnsi="Times New Roman"/>
          <w:sz w:val="28"/>
          <w:szCs w:val="28"/>
        </w:rPr>
        <w:t xml:space="preserve">Поставщиками холодной воды являются ООО «ЖКХ пос. Октябрьский» (18,171 тыс. м3 в </w:t>
      </w:r>
      <w:r w:rsidR="00872CFA">
        <w:rPr>
          <w:rFonts w:ascii="Times New Roman" w:hAnsi="Times New Roman"/>
          <w:sz w:val="28"/>
          <w:szCs w:val="28"/>
        </w:rPr>
        <w:t>год, себестоимость 55 руб/м5), ф</w:t>
      </w:r>
      <w:r w:rsidRPr="0044368E">
        <w:rPr>
          <w:rFonts w:ascii="Times New Roman" w:hAnsi="Times New Roman"/>
          <w:sz w:val="28"/>
          <w:szCs w:val="28"/>
        </w:rPr>
        <w:t>илиал ООО Газпром ПХГ «Похвистневское управление подземного хранения газа» (42,524 тыс. м3 в год, себестоимость 14,041 руб/м3), ОАО «РЖД» (4,39 тыс. м3 в год, себестоимость 25,44 руб/м3).</w:t>
      </w:r>
    </w:p>
    <w:p w:rsidR="00856425" w:rsidRPr="0044368E" w:rsidRDefault="00856425" w:rsidP="0044368E">
      <w:pPr>
        <w:ind w:firstLine="426"/>
        <w:jc w:val="both"/>
        <w:rPr>
          <w:rFonts w:ascii="Times New Roman" w:hAnsi="Times New Roman"/>
          <w:sz w:val="28"/>
          <w:szCs w:val="28"/>
        </w:rPr>
      </w:pPr>
      <w:r>
        <w:rPr>
          <w:rFonts w:ascii="Times New Roman" w:hAnsi="Times New Roman"/>
          <w:sz w:val="28"/>
          <w:szCs w:val="28"/>
        </w:rPr>
        <w:t>На обеспечение работоспособности коммунального хозяйства городского округа в 2012 году было освоено 49,683 млн. бюджетных средств, что в 4 раза больше уровня 2011 года (</w:t>
      </w:r>
      <w:r w:rsidRPr="00C933D9">
        <w:rPr>
          <w:rFonts w:ascii="Times New Roman" w:hAnsi="Times New Roman"/>
          <w:sz w:val="28"/>
          <w:szCs w:val="28"/>
        </w:rPr>
        <w:t>таблица №1 прилагается).</w:t>
      </w:r>
    </w:p>
    <w:p w:rsidR="00856425" w:rsidRPr="008248FF" w:rsidRDefault="00856425" w:rsidP="008248FF">
      <w:pPr>
        <w:tabs>
          <w:tab w:val="left" w:pos="284"/>
          <w:tab w:val="left" w:pos="426"/>
          <w:tab w:val="left" w:pos="709"/>
          <w:tab w:val="left" w:pos="851"/>
          <w:tab w:val="left" w:pos="993"/>
        </w:tabs>
        <w:ind w:firstLine="709"/>
        <w:jc w:val="both"/>
        <w:rPr>
          <w:rFonts w:ascii="Times New Roman" w:hAnsi="Times New Roman"/>
          <w:bCs/>
          <w:iCs/>
          <w:sz w:val="28"/>
          <w:szCs w:val="28"/>
        </w:rPr>
      </w:pPr>
      <w:r w:rsidRPr="008248FF">
        <w:rPr>
          <w:rFonts w:ascii="Times New Roman" w:hAnsi="Times New Roman"/>
          <w:bCs/>
          <w:iCs/>
          <w:sz w:val="28"/>
          <w:szCs w:val="28"/>
        </w:rPr>
        <w:t xml:space="preserve"> Выполнены дополнительные мероприятия по санитарной очистке города Похвистнево на сумму 226</w:t>
      </w:r>
      <w:r>
        <w:rPr>
          <w:rFonts w:ascii="Times New Roman" w:hAnsi="Times New Roman"/>
          <w:bCs/>
          <w:iCs/>
          <w:sz w:val="28"/>
          <w:szCs w:val="28"/>
        </w:rPr>
        <w:t>,9 тыс.</w:t>
      </w:r>
      <w:r w:rsidRPr="008248FF">
        <w:rPr>
          <w:rFonts w:ascii="Times New Roman" w:hAnsi="Times New Roman"/>
          <w:bCs/>
          <w:iCs/>
          <w:sz w:val="28"/>
          <w:szCs w:val="28"/>
        </w:rPr>
        <w:t xml:space="preserve"> руб.</w:t>
      </w:r>
      <w:r>
        <w:rPr>
          <w:rFonts w:ascii="Times New Roman" w:hAnsi="Times New Roman"/>
          <w:bCs/>
          <w:iCs/>
          <w:sz w:val="28"/>
          <w:szCs w:val="28"/>
        </w:rPr>
        <w:t xml:space="preserve">, в том числе </w:t>
      </w:r>
      <w:r w:rsidRPr="008248FF">
        <w:rPr>
          <w:rFonts w:ascii="Times New Roman" w:hAnsi="Times New Roman"/>
          <w:bCs/>
          <w:iCs/>
          <w:sz w:val="28"/>
          <w:szCs w:val="28"/>
        </w:rPr>
        <w:t xml:space="preserve"> работы по:</w:t>
      </w:r>
    </w:p>
    <w:p w:rsidR="00856425" w:rsidRPr="008248FF" w:rsidRDefault="00856425" w:rsidP="008248FF">
      <w:pPr>
        <w:ind w:firstLine="709"/>
        <w:jc w:val="both"/>
        <w:rPr>
          <w:rFonts w:ascii="Times New Roman" w:hAnsi="Times New Roman"/>
          <w:sz w:val="28"/>
          <w:szCs w:val="28"/>
        </w:rPr>
      </w:pPr>
      <w:r w:rsidRPr="008248FF">
        <w:rPr>
          <w:rFonts w:ascii="Times New Roman" w:hAnsi="Times New Roman"/>
          <w:sz w:val="28"/>
          <w:szCs w:val="28"/>
        </w:rPr>
        <w:t>- устройству песчано-гравийного основания подъездов к контейнерным площадкам, расположенны</w:t>
      </w:r>
      <w:r>
        <w:rPr>
          <w:rFonts w:ascii="Times New Roman" w:hAnsi="Times New Roman"/>
          <w:sz w:val="28"/>
          <w:szCs w:val="28"/>
        </w:rPr>
        <w:t>м</w:t>
      </w:r>
      <w:r w:rsidRPr="008248FF">
        <w:rPr>
          <w:rFonts w:ascii="Times New Roman" w:hAnsi="Times New Roman"/>
          <w:sz w:val="28"/>
          <w:szCs w:val="28"/>
        </w:rPr>
        <w:t xml:space="preserve"> в частном секторе по улицам, не имеющим покрытия (грунт) на территории площадью 2140 м².</w:t>
      </w:r>
    </w:p>
    <w:p w:rsidR="00856425" w:rsidRPr="008248FF" w:rsidRDefault="00856425" w:rsidP="008248FF">
      <w:pPr>
        <w:ind w:firstLine="709"/>
        <w:jc w:val="both"/>
        <w:rPr>
          <w:rFonts w:ascii="Times New Roman" w:hAnsi="Times New Roman"/>
          <w:sz w:val="28"/>
          <w:szCs w:val="28"/>
        </w:rPr>
      </w:pPr>
      <w:r w:rsidRPr="008248FF">
        <w:rPr>
          <w:rFonts w:ascii="Times New Roman" w:hAnsi="Times New Roman"/>
          <w:sz w:val="28"/>
          <w:szCs w:val="28"/>
        </w:rPr>
        <w:t>- устройству асфальтобетонного покрытия контейнерных площадок площадью 18 м².</w:t>
      </w:r>
    </w:p>
    <w:p w:rsidR="00856425" w:rsidRPr="008248FF" w:rsidRDefault="00856425" w:rsidP="008248FF">
      <w:pPr>
        <w:pStyle w:val="2"/>
        <w:spacing w:after="0" w:line="276" w:lineRule="auto"/>
        <w:ind w:firstLine="709"/>
        <w:contextualSpacing/>
        <w:jc w:val="both"/>
        <w:rPr>
          <w:bCs/>
          <w:sz w:val="28"/>
          <w:szCs w:val="28"/>
        </w:rPr>
      </w:pPr>
      <w:r w:rsidRPr="008248FF">
        <w:rPr>
          <w:bCs/>
          <w:sz w:val="28"/>
          <w:szCs w:val="28"/>
        </w:rPr>
        <w:t>Возмещена задолженность по оплате за потребленные топливно-энергетические ресурсы предприятиям коммунального комплекса в сумме 18</w:t>
      </w:r>
      <w:r>
        <w:rPr>
          <w:bCs/>
          <w:sz w:val="28"/>
          <w:szCs w:val="28"/>
        </w:rPr>
        <w:t>,03 млн. р</w:t>
      </w:r>
      <w:r w:rsidRPr="008248FF">
        <w:rPr>
          <w:bCs/>
          <w:sz w:val="28"/>
          <w:szCs w:val="28"/>
        </w:rPr>
        <w:t>уб.</w:t>
      </w:r>
    </w:p>
    <w:p w:rsidR="00856425" w:rsidRPr="008248FF" w:rsidRDefault="00856425" w:rsidP="008248FF">
      <w:pPr>
        <w:ind w:firstLine="709"/>
        <w:jc w:val="both"/>
        <w:rPr>
          <w:rFonts w:ascii="Times New Roman" w:hAnsi="Times New Roman"/>
          <w:sz w:val="28"/>
          <w:szCs w:val="28"/>
        </w:rPr>
      </w:pPr>
      <w:r w:rsidRPr="008248FF">
        <w:rPr>
          <w:rFonts w:ascii="Times New Roman" w:hAnsi="Times New Roman"/>
          <w:sz w:val="28"/>
          <w:szCs w:val="28"/>
        </w:rPr>
        <w:t>Проведен</w:t>
      </w:r>
      <w:r>
        <w:rPr>
          <w:rFonts w:ascii="Times New Roman" w:hAnsi="Times New Roman"/>
          <w:sz w:val="28"/>
          <w:szCs w:val="28"/>
        </w:rPr>
        <w:t>ы</w:t>
      </w:r>
      <w:r w:rsidRPr="008248FF">
        <w:rPr>
          <w:rFonts w:ascii="Times New Roman" w:hAnsi="Times New Roman"/>
          <w:sz w:val="28"/>
          <w:szCs w:val="28"/>
        </w:rPr>
        <w:t xml:space="preserve"> мероприяти</w:t>
      </w:r>
      <w:r>
        <w:rPr>
          <w:rFonts w:ascii="Times New Roman" w:hAnsi="Times New Roman"/>
          <w:sz w:val="28"/>
          <w:szCs w:val="28"/>
        </w:rPr>
        <w:t>я</w:t>
      </w:r>
      <w:r w:rsidRPr="008248FF">
        <w:rPr>
          <w:rFonts w:ascii="Times New Roman" w:hAnsi="Times New Roman"/>
          <w:sz w:val="28"/>
          <w:szCs w:val="28"/>
        </w:rPr>
        <w:t xml:space="preserve"> по обеспечению бесперебойного снабжения коммунальными услугами населения г.о. Похвистнево на сумму 14</w:t>
      </w:r>
      <w:r>
        <w:rPr>
          <w:rFonts w:ascii="Times New Roman" w:hAnsi="Times New Roman"/>
          <w:sz w:val="28"/>
          <w:szCs w:val="28"/>
        </w:rPr>
        <w:t>,</w:t>
      </w:r>
      <w:r w:rsidRPr="008248FF">
        <w:rPr>
          <w:rFonts w:ascii="Times New Roman" w:hAnsi="Times New Roman"/>
          <w:sz w:val="28"/>
          <w:szCs w:val="28"/>
        </w:rPr>
        <w:t>9</w:t>
      </w:r>
      <w:r>
        <w:rPr>
          <w:rFonts w:ascii="Times New Roman" w:hAnsi="Times New Roman"/>
          <w:sz w:val="28"/>
          <w:szCs w:val="28"/>
        </w:rPr>
        <w:t xml:space="preserve"> млн.</w:t>
      </w:r>
      <w:r w:rsidRPr="008248FF">
        <w:rPr>
          <w:rFonts w:ascii="Times New Roman" w:hAnsi="Times New Roman"/>
          <w:sz w:val="28"/>
          <w:szCs w:val="28"/>
        </w:rPr>
        <w:t xml:space="preserve"> руб. Заменено насосное оборудование на </w:t>
      </w:r>
      <w:r>
        <w:rPr>
          <w:rFonts w:ascii="Times New Roman" w:hAnsi="Times New Roman"/>
          <w:sz w:val="28"/>
          <w:szCs w:val="28"/>
        </w:rPr>
        <w:t>водопроводно-насосной станции в количест</w:t>
      </w:r>
      <w:r w:rsidRPr="008248FF">
        <w:rPr>
          <w:rFonts w:ascii="Times New Roman" w:hAnsi="Times New Roman"/>
          <w:sz w:val="28"/>
          <w:szCs w:val="28"/>
        </w:rPr>
        <w:t>ве 2 шт., заменен</w:t>
      </w:r>
      <w:r>
        <w:rPr>
          <w:rFonts w:ascii="Times New Roman" w:hAnsi="Times New Roman"/>
          <w:sz w:val="28"/>
          <w:szCs w:val="28"/>
        </w:rPr>
        <w:t xml:space="preserve">о </w:t>
      </w:r>
      <w:r w:rsidRPr="008248FF">
        <w:rPr>
          <w:rFonts w:ascii="Times New Roman" w:hAnsi="Times New Roman"/>
          <w:sz w:val="28"/>
          <w:szCs w:val="28"/>
        </w:rPr>
        <w:t>160м</w:t>
      </w:r>
      <w:r>
        <w:rPr>
          <w:rFonts w:ascii="Times New Roman" w:hAnsi="Times New Roman"/>
          <w:sz w:val="28"/>
          <w:szCs w:val="28"/>
        </w:rPr>
        <w:t xml:space="preserve"> тепловых сетей</w:t>
      </w:r>
      <w:r w:rsidRPr="008248FF">
        <w:rPr>
          <w:rFonts w:ascii="Times New Roman" w:hAnsi="Times New Roman"/>
          <w:sz w:val="28"/>
          <w:szCs w:val="28"/>
        </w:rPr>
        <w:t xml:space="preserve"> по </w:t>
      </w:r>
      <w:r>
        <w:rPr>
          <w:rFonts w:ascii="Times New Roman" w:hAnsi="Times New Roman"/>
          <w:sz w:val="28"/>
          <w:szCs w:val="28"/>
        </w:rPr>
        <w:t>ул. Буденного</w:t>
      </w:r>
      <w:r w:rsidRPr="008248FF">
        <w:rPr>
          <w:rFonts w:ascii="Times New Roman" w:hAnsi="Times New Roman"/>
          <w:sz w:val="28"/>
          <w:szCs w:val="28"/>
        </w:rPr>
        <w:t xml:space="preserve">, 456м </w:t>
      </w:r>
      <w:r>
        <w:rPr>
          <w:rFonts w:ascii="Times New Roman" w:hAnsi="Times New Roman"/>
          <w:sz w:val="28"/>
          <w:szCs w:val="28"/>
        </w:rPr>
        <w:t xml:space="preserve"> тепловых сетей </w:t>
      </w:r>
      <w:r w:rsidRPr="008248FF">
        <w:rPr>
          <w:rFonts w:ascii="Times New Roman" w:hAnsi="Times New Roman"/>
          <w:sz w:val="28"/>
          <w:szCs w:val="28"/>
        </w:rPr>
        <w:t>по ул. Строителей, 570м</w:t>
      </w:r>
      <w:r w:rsidRPr="00245D03">
        <w:rPr>
          <w:rFonts w:ascii="Times New Roman" w:hAnsi="Times New Roman"/>
          <w:sz w:val="28"/>
          <w:szCs w:val="28"/>
        </w:rPr>
        <w:t xml:space="preserve"> </w:t>
      </w:r>
      <w:r w:rsidRPr="008248FF">
        <w:rPr>
          <w:rFonts w:ascii="Times New Roman" w:hAnsi="Times New Roman"/>
          <w:sz w:val="28"/>
          <w:szCs w:val="28"/>
        </w:rPr>
        <w:t>тепловы</w:t>
      </w:r>
      <w:r>
        <w:rPr>
          <w:rFonts w:ascii="Times New Roman" w:hAnsi="Times New Roman"/>
          <w:sz w:val="28"/>
          <w:szCs w:val="28"/>
        </w:rPr>
        <w:t>х</w:t>
      </w:r>
      <w:r w:rsidRPr="008248FF">
        <w:rPr>
          <w:rFonts w:ascii="Times New Roman" w:hAnsi="Times New Roman"/>
          <w:sz w:val="28"/>
          <w:szCs w:val="28"/>
        </w:rPr>
        <w:t xml:space="preserve"> сет</w:t>
      </w:r>
      <w:r>
        <w:rPr>
          <w:rFonts w:ascii="Times New Roman" w:hAnsi="Times New Roman"/>
          <w:sz w:val="28"/>
          <w:szCs w:val="28"/>
        </w:rPr>
        <w:t>ей</w:t>
      </w:r>
      <w:r w:rsidRPr="008248FF">
        <w:rPr>
          <w:rFonts w:ascii="Times New Roman" w:hAnsi="Times New Roman"/>
          <w:sz w:val="28"/>
          <w:szCs w:val="28"/>
        </w:rPr>
        <w:t xml:space="preserve"> </w:t>
      </w:r>
      <w:r>
        <w:rPr>
          <w:rFonts w:ascii="Times New Roman" w:hAnsi="Times New Roman"/>
          <w:sz w:val="28"/>
          <w:szCs w:val="28"/>
        </w:rPr>
        <w:t xml:space="preserve"> </w:t>
      </w:r>
      <w:r w:rsidRPr="008248FF">
        <w:rPr>
          <w:rFonts w:ascii="Times New Roman" w:hAnsi="Times New Roman"/>
          <w:sz w:val="28"/>
          <w:szCs w:val="28"/>
        </w:rPr>
        <w:t xml:space="preserve">по ул. Лермонтова, </w:t>
      </w:r>
      <w:r w:rsidRPr="008248FF">
        <w:rPr>
          <w:rFonts w:ascii="Times New Roman" w:hAnsi="Times New Roman"/>
          <w:sz w:val="28"/>
          <w:szCs w:val="28"/>
        </w:rPr>
        <w:lastRenderedPageBreak/>
        <w:t>350м тепловы</w:t>
      </w:r>
      <w:r>
        <w:rPr>
          <w:rFonts w:ascii="Times New Roman" w:hAnsi="Times New Roman"/>
          <w:sz w:val="28"/>
          <w:szCs w:val="28"/>
        </w:rPr>
        <w:t>х</w:t>
      </w:r>
      <w:r w:rsidRPr="008248FF">
        <w:rPr>
          <w:rFonts w:ascii="Times New Roman" w:hAnsi="Times New Roman"/>
          <w:sz w:val="28"/>
          <w:szCs w:val="28"/>
        </w:rPr>
        <w:t xml:space="preserve"> сет</w:t>
      </w:r>
      <w:r>
        <w:rPr>
          <w:rFonts w:ascii="Times New Roman" w:hAnsi="Times New Roman"/>
          <w:sz w:val="28"/>
          <w:szCs w:val="28"/>
        </w:rPr>
        <w:t>ей</w:t>
      </w:r>
      <w:r w:rsidRPr="008248FF">
        <w:rPr>
          <w:rFonts w:ascii="Times New Roman" w:hAnsi="Times New Roman"/>
          <w:sz w:val="28"/>
          <w:szCs w:val="28"/>
        </w:rPr>
        <w:t xml:space="preserve"> по ул. Транспортная,</w:t>
      </w:r>
      <w:r w:rsidRPr="00245D03">
        <w:rPr>
          <w:rFonts w:ascii="Times New Roman" w:hAnsi="Times New Roman"/>
          <w:sz w:val="28"/>
          <w:szCs w:val="28"/>
        </w:rPr>
        <w:t xml:space="preserve"> </w:t>
      </w:r>
      <w:r w:rsidRPr="008248FF">
        <w:rPr>
          <w:rFonts w:ascii="Times New Roman" w:hAnsi="Times New Roman"/>
          <w:sz w:val="28"/>
          <w:szCs w:val="28"/>
        </w:rPr>
        <w:t>266 м</w:t>
      </w:r>
      <w:r>
        <w:rPr>
          <w:rFonts w:ascii="Times New Roman" w:hAnsi="Times New Roman"/>
          <w:sz w:val="28"/>
          <w:szCs w:val="28"/>
        </w:rPr>
        <w:t xml:space="preserve"> </w:t>
      </w:r>
      <w:r w:rsidRPr="008248FF">
        <w:rPr>
          <w:rFonts w:ascii="Times New Roman" w:hAnsi="Times New Roman"/>
          <w:sz w:val="28"/>
          <w:szCs w:val="28"/>
        </w:rPr>
        <w:t xml:space="preserve"> тепловы</w:t>
      </w:r>
      <w:r>
        <w:rPr>
          <w:rFonts w:ascii="Times New Roman" w:hAnsi="Times New Roman"/>
          <w:sz w:val="28"/>
          <w:szCs w:val="28"/>
        </w:rPr>
        <w:t>х</w:t>
      </w:r>
      <w:r w:rsidRPr="008248FF">
        <w:rPr>
          <w:rFonts w:ascii="Times New Roman" w:hAnsi="Times New Roman"/>
          <w:sz w:val="28"/>
          <w:szCs w:val="28"/>
        </w:rPr>
        <w:t xml:space="preserve"> сет</w:t>
      </w:r>
      <w:r>
        <w:rPr>
          <w:rFonts w:ascii="Times New Roman" w:hAnsi="Times New Roman"/>
          <w:sz w:val="28"/>
          <w:szCs w:val="28"/>
        </w:rPr>
        <w:t>ей</w:t>
      </w:r>
      <w:r w:rsidRPr="008248FF">
        <w:rPr>
          <w:rFonts w:ascii="Times New Roman" w:hAnsi="Times New Roman"/>
          <w:sz w:val="28"/>
          <w:szCs w:val="28"/>
        </w:rPr>
        <w:t xml:space="preserve"> п</w:t>
      </w:r>
      <w:r>
        <w:rPr>
          <w:rFonts w:ascii="Times New Roman" w:hAnsi="Times New Roman"/>
          <w:sz w:val="28"/>
          <w:szCs w:val="28"/>
        </w:rPr>
        <w:t>о ул. Ленина в пос. Октябрьский.</w:t>
      </w:r>
    </w:p>
    <w:p w:rsidR="00856425" w:rsidRDefault="00856425" w:rsidP="008248FF">
      <w:pPr>
        <w:pStyle w:val="2"/>
        <w:spacing w:after="0" w:line="276" w:lineRule="auto"/>
        <w:ind w:firstLine="709"/>
        <w:contextualSpacing/>
        <w:jc w:val="both"/>
        <w:rPr>
          <w:sz w:val="28"/>
          <w:szCs w:val="28"/>
        </w:rPr>
      </w:pPr>
      <w:r w:rsidRPr="008248FF">
        <w:rPr>
          <w:bCs/>
          <w:sz w:val="28"/>
          <w:szCs w:val="28"/>
        </w:rPr>
        <w:t>Выполнены работы по проектированию, расширению и реконструкции водозабора «Западный» г.о. Похвистнево (1 очередь. Водопроводные уличные сети) на сумму 12</w:t>
      </w:r>
      <w:r>
        <w:rPr>
          <w:bCs/>
          <w:sz w:val="28"/>
          <w:szCs w:val="28"/>
        </w:rPr>
        <w:t>,</w:t>
      </w:r>
      <w:r w:rsidRPr="008248FF">
        <w:rPr>
          <w:bCs/>
          <w:sz w:val="28"/>
          <w:szCs w:val="28"/>
        </w:rPr>
        <w:t>6</w:t>
      </w:r>
      <w:r>
        <w:rPr>
          <w:bCs/>
          <w:sz w:val="28"/>
          <w:szCs w:val="28"/>
        </w:rPr>
        <w:t xml:space="preserve"> млн. </w:t>
      </w:r>
      <w:r w:rsidRPr="008248FF">
        <w:rPr>
          <w:bCs/>
          <w:sz w:val="28"/>
          <w:szCs w:val="28"/>
        </w:rPr>
        <w:t>руб.</w:t>
      </w:r>
      <w:r w:rsidRPr="008248FF">
        <w:rPr>
          <w:sz w:val="28"/>
          <w:szCs w:val="28"/>
        </w:rPr>
        <w:t xml:space="preserve"> </w:t>
      </w:r>
      <w:r>
        <w:rPr>
          <w:sz w:val="28"/>
          <w:szCs w:val="28"/>
        </w:rPr>
        <w:t>Про</w:t>
      </w:r>
      <w:r w:rsidRPr="008248FF">
        <w:rPr>
          <w:sz w:val="28"/>
          <w:szCs w:val="28"/>
        </w:rPr>
        <w:t>л</w:t>
      </w:r>
      <w:r>
        <w:rPr>
          <w:sz w:val="28"/>
          <w:szCs w:val="28"/>
        </w:rPr>
        <w:t>ожена</w:t>
      </w:r>
      <w:r w:rsidRPr="008248FF">
        <w:rPr>
          <w:sz w:val="28"/>
          <w:szCs w:val="28"/>
        </w:rPr>
        <w:t xml:space="preserve"> водопроводн</w:t>
      </w:r>
      <w:r>
        <w:rPr>
          <w:sz w:val="28"/>
          <w:szCs w:val="28"/>
        </w:rPr>
        <w:t>ая</w:t>
      </w:r>
      <w:r w:rsidRPr="008248FF">
        <w:rPr>
          <w:sz w:val="28"/>
          <w:szCs w:val="28"/>
        </w:rPr>
        <w:t xml:space="preserve"> сет</w:t>
      </w:r>
      <w:r>
        <w:rPr>
          <w:sz w:val="28"/>
          <w:szCs w:val="28"/>
        </w:rPr>
        <w:t>ь</w:t>
      </w:r>
      <w:r w:rsidRPr="008248FF">
        <w:rPr>
          <w:sz w:val="28"/>
          <w:szCs w:val="28"/>
        </w:rPr>
        <w:t xml:space="preserve"> из полиэтиленовых труб</w:t>
      </w:r>
      <w:r>
        <w:rPr>
          <w:sz w:val="28"/>
          <w:szCs w:val="28"/>
        </w:rPr>
        <w:t>:</w:t>
      </w:r>
      <w:r w:rsidRPr="008248FF">
        <w:rPr>
          <w:sz w:val="28"/>
          <w:szCs w:val="28"/>
        </w:rPr>
        <w:t xml:space="preserve"> в траншее д</w:t>
      </w:r>
      <w:r>
        <w:rPr>
          <w:sz w:val="28"/>
          <w:szCs w:val="28"/>
        </w:rPr>
        <w:t>иаметром 100 мм  2873м, диаметром 280мм- 487м.</w:t>
      </w:r>
      <w:r w:rsidRPr="008248FF">
        <w:rPr>
          <w:sz w:val="28"/>
          <w:szCs w:val="28"/>
        </w:rPr>
        <w:t xml:space="preserve"> </w:t>
      </w:r>
      <w:r>
        <w:rPr>
          <w:sz w:val="28"/>
          <w:szCs w:val="28"/>
        </w:rPr>
        <w:t>У</w:t>
      </w:r>
      <w:r w:rsidRPr="008248FF">
        <w:rPr>
          <w:sz w:val="28"/>
          <w:szCs w:val="28"/>
        </w:rPr>
        <w:t>станов</w:t>
      </w:r>
      <w:r>
        <w:rPr>
          <w:sz w:val="28"/>
          <w:szCs w:val="28"/>
        </w:rPr>
        <w:t>лено</w:t>
      </w:r>
      <w:r w:rsidRPr="008248FF">
        <w:rPr>
          <w:sz w:val="28"/>
          <w:szCs w:val="28"/>
        </w:rPr>
        <w:t xml:space="preserve"> 65 водопроводных колодцев.</w:t>
      </w:r>
      <w:r>
        <w:rPr>
          <w:sz w:val="28"/>
          <w:szCs w:val="28"/>
        </w:rPr>
        <w:t xml:space="preserve"> Данные работы </w:t>
      </w:r>
      <w:r w:rsidRPr="00043D76">
        <w:rPr>
          <w:sz w:val="28"/>
          <w:szCs w:val="28"/>
        </w:rPr>
        <w:t xml:space="preserve"> выполнялись по ул. Революционная, ул. Рокосовского, ул. Центральная, ул. Овражная.</w:t>
      </w:r>
    </w:p>
    <w:p w:rsidR="00856425" w:rsidRPr="00043D76" w:rsidRDefault="00856425" w:rsidP="008248FF">
      <w:pPr>
        <w:pStyle w:val="2"/>
        <w:spacing w:after="0" w:line="276" w:lineRule="auto"/>
        <w:ind w:firstLine="709"/>
        <w:contextualSpacing/>
        <w:jc w:val="both"/>
        <w:rPr>
          <w:sz w:val="28"/>
          <w:szCs w:val="28"/>
        </w:rPr>
      </w:pPr>
    </w:p>
    <w:p w:rsidR="00856425" w:rsidRPr="008248FF" w:rsidRDefault="00856425" w:rsidP="008248FF">
      <w:pPr>
        <w:ind w:firstLine="709"/>
        <w:jc w:val="both"/>
        <w:rPr>
          <w:rFonts w:ascii="Times New Roman" w:hAnsi="Times New Roman"/>
          <w:sz w:val="28"/>
          <w:szCs w:val="28"/>
        </w:rPr>
      </w:pPr>
      <w:r w:rsidRPr="008248FF">
        <w:rPr>
          <w:rFonts w:ascii="Times New Roman" w:hAnsi="Times New Roman"/>
          <w:sz w:val="28"/>
          <w:szCs w:val="28"/>
        </w:rPr>
        <w:t>Оборудовано 5 мест массового отдыха населения в водоохранных зонах элементами сбора и у</w:t>
      </w:r>
      <w:r>
        <w:rPr>
          <w:rFonts w:ascii="Times New Roman" w:hAnsi="Times New Roman"/>
          <w:sz w:val="28"/>
          <w:szCs w:val="28"/>
        </w:rPr>
        <w:t xml:space="preserve">даления отходов на территории  городского округа </w:t>
      </w:r>
      <w:r w:rsidRPr="008248FF">
        <w:rPr>
          <w:rFonts w:ascii="Times New Roman" w:hAnsi="Times New Roman"/>
          <w:sz w:val="28"/>
          <w:szCs w:val="28"/>
        </w:rPr>
        <w:t>Похвистнево.</w:t>
      </w:r>
    </w:p>
    <w:p w:rsidR="00856425" w:rsidRDefault="00856425" w:rsidP="008248FF">
      <w:pPr>
        <w:pStyle w:val="2"/>
        <w:spacing w:after="0" w:line="276" w:lineRule="auto"/>
        <w:ind w:firstLine="720"/>
        <w:contextualSpacing/>
        <w:jc w:val="both"/>
        <w:rPr>
          <w:snapToGrid w:val="0"/>
          <w:sz w:val="28"/>
        </w:rPr>
      </w:pPr>
      <w:r>
        <w:rPr>
          <w:snapToGrid w:val="0"/>
          <w:sz w:val="28"/>
        </w:rPr>
        <w:t>На капитальный ремонт существующих дорог освоено 16,8 тыс. рублей, что на 27% выше уровня 2011 года.</w:t>
      </w:r>
    </w:p>
    <w:p w:rsidR="00856425" w:rsidRDefault="00856425" w:rsidP="00245D03">
      <w:pPr>
        <w:jc w:val="both"/>
        <w:rPr>
          <w:rFonts w:ascii="Times New Roman" w:hAnsi="Times New Roman"/>
          <w:color w:val="000000"/>
          <w:sz w:val="28"/>
          <w:szCs w:val="28"/>
        </w:rPr>
      </w:pPr>
      <w:r w:rsidRPr="00245D03">
        <w:rPr>
          <w:rFonts w:ascii="Times New Roman" w:hAnsi="Times New Roman"/>
          <w:bCs/>
          <w:sz w:val="28"/>
          <w:szCs w:val="28"/>
        </w:rPr>
        <w:tab/>
      </w:r>
      <w:r>
        <w:rPr>
          <w:rFonts w:ascii="Times New Roman" w:hAnsi="Times New Roman"/>
          <w:bCs/>
          <w:sz w:val="28"/>
          <w:szCs w:val="28"/>
        </w:rPr>
        <w:t>К</w:t>
      </w:r>
      <w:r w:rsidRPr="00245D03">
        <w:rPr>
          <w:rFonts w:ascii="Times New Roman" w:hAnsi="Times New Roman"/>
          <w:color w:val="000000"/>
          <w:sz w:val="28"/>
          <w:szCs w:val="28"/>
        </w:rPr>
        <w:t>апитальн</w:t>
      </w:r>
      <w:r>
        <w:rPr>
          <w:rFonts w:ascii="Times New Roman" w:hAnsi="Times New Roman"/>
          <w:color w:val="000000"/>
          <w:sz w:val="28"/>
          <w:szCs w:val="28"/>
        </w:rPr>
        <w:t>о</w:t>
      </w:r>
      <w:r w:rsidRPr="00245D03">
        <w:rPr>
          <w:rFonts w:ascii="Times New Roman" w:hAnsi="Times New Roman"/>
          <w:color w:val="000000"/>
          <w:sz w:val="28"/>
          <w:szCs w:val="28"/>
        </w:rPr>
        <w:t xml:space="preserve"> ремонт</w:t>
      </w:r>
      <w:r>
        <w:rPr>
          <w:rFonts w:ascii="Times New Roman" w:hAnsi="Times New Roman"/>
          <w:color w:val="000000"/>
          <w:sz w:val="28"/>
          <w:szCs w:val="28"/>
        </w:rPr>
        <w:t>ированы:</w:t>
      </w:r>
      <w:r w:rsidRPr="00245D03">
        <w:rPr>
          <w:rFonts w:ascii="Times New Roman" w:hAnsi="Times New Roman"/>
          <w:color w:val="000000"/>
          <w:sz w:val="28"/>
          <w:szCs w:val="28"/>
        </w:rPr>
        <w:t xml:space="preserve"> </w:t>
      </w:r>
    </w:p>
    <w:p w:rsidR="00856425" w:rsidRDefault="00856425" w:rsidP="00245D03">
      <w:pPr>
        <w:jc w:val="both"/>
        <w:rPr>
          <w:rFonts w:ascii="Times New Roman" w:hAnsi="Times New Roman"/>
          <w:sz w:val="28"/>
          <w:szCs w:val="28"/>
        </w:rPr>
      </w:pPr>
      <w:r>
        <w:rPr>
          <w:rFonts w:ascii="Times New Roman" w:hAnsi="Times New Roman"/>
          <w:color w:val="000000"/>
          <w:sz w:val="28"/>
          <w:szCs w:val="28"/>
        </w:rPr>
        <w:t>- д</w:t>
      </w:r>
      <w:r w:rsidRPr="00245D03">
        <w:rPr>
          <w:rFonts w:ascii="Times New Roman" w:hAnsi="Times New Roman"/>
          <w:color w:val="000000"/>
          <w:sz w:val="28"/>
          <w:szCs w:val="28"/>
        </w:rPr>
        <w:t>орог</w:t>
      </w:r>
      <w:r>
        <w:rPr>
          <w:rFonts w:ascii="Times New Roman" w:hAnsi="Times New Roman"/>
          <w:color w:val="000000"/>
          <w:sz w:val="28"/>
          <w:szCs w:val="28"/>
        </w:rPr>
        <w:t>а</w:t>
      </w:r>
      <w:r w:rsidRPr="00245D03">
        <w:rPr>
          <w:rFonts w:ascii="Times New Roman" w:hAnsi="Times New Roman"/>
          <w:color w:val="000000"/>
          <w:sz w:val="28"/>
          <w:szCs w:val="28"/>
        </w:rPr>
        <w:t xml:space="preserve"> по ул. Лермонтова от</w:t>
      </w:r>
      <w:r>
        <w:rPr>
          <w:rFonts w:ascii="Times New Roman" w:hAnsi="Times New Roman"/>
          <w:color w:val="000000"/>
          <w:sz w:val="28"/>
          <w:szCs w:val="28"/>
        </w:rPr>
        <w:t xml:space="preserve"> ул. Куйбышева до ул. Васильева;</w:t>
      </w:r>
      <w:r w:rsidRPr="00245D03">
        <w:rPr>
          <w:rFonts w:ascii="Times New Roman" w:hAnsi="Times New Roman"/>
          <w:color w:val="000000"/>
          <w:sz w:val="28"/>
          <w:szCs w:val="28"/>
        </w:rPr>
        <w:t xml:space="preserve"> </w:t>
      </w:r>
    </w:p>
    <w:p w:rsidR="00856425" w:rsidRDefault="00856425" w:rsidP="00245D03">
      <w:pPr>
        <w:jc w:val="both"/>
        <w:rPr>
          <w:rFonts w:ascii="Times New Roman" w:hAnsi="Times New Roman"/>
          <w:bCs/>
          <w:iCs/>
          <w:sz w:val="28"/>
          <w:szCs w:val="28"/>
        </w:rPr>
      </w:pPr>
      <w:r>
        <w:rPr>
          <w:rFonts w:ascii="Times New Roman" w:hAnsi="Times New Roman"/>
          <w:sz w:val="28"/>
          <w:szCs w:val="28"/>
        </w:rPr>
        <w:t xml:space="preserve">- </w:t>
      </w:r>
      <w:r w:rsidRPr="00245D03">
        <w:rPr>
          <w:rFonts w:ascii="Times New Roman" w:hAnsi="Times New Roman"/>
          <w:sz w:val="28"/>
          <w:szCs w:val="28"/>
        </w:rPr>
        <w:t>4 756 м²</w:t>
      </w:r>
      <w:r>
        <w:rPr>
          <w:rFonts w:ascii="Times New Roman" w:hAnsi="Times New Roman"/>
          <w:sz w:val="28"/>
          <w:szCs w:val="28"/>
        </w:rPr>
        <w:t xml:space="preserve"> </w:t>
      </w:r>
      <w:r w:rsidRPr="00245D03">
        <w:rPr>
          <w:rFonts w:ascii="Times New Roman" w:hAnsi="Times New Roman"/>
          <w:sz w:val="28"/>
          <w:szCs w:val="28"/>
        </w:rPr>
        <w:t>грунтовы</w:t>
      </w:r>
      <w:r>
        <w:rPr>
          <w:rFonts w:ascii="Times New Roman" w:hAnsi="Times New Roman"/>
          <w:sz w:val="28"/>
          <w:szCs w:val="28"/>
        </w:rPr>
        <w:t>х</w:t>
      </w:r>
      <w:r w:rsidRPr="00245D03">
        <w:rPr>
          <w:rFonts w:ascii="Times New Roman" w:hAnsi="Times New Roman"/>
          <w:sz w:val="28"/>
          <w:szCs w:val="28"/>
        </w:rPr>
        <w:t xml:space="preserve"> дорог </w:t>
      </w:r>
      <w:r>
        <w:rPr>
          <w:rFonts w:ascii="Times New Roman" w:hAnsi="Times New Roman"/>
          <w:sz w:val="28"/>
          <w:szCs w:val="28"/>
        </w:rPr>
        <w:t xml:space="preserve"> с </w:t>
      </w:r>
      <w:r w:rsidRPr="00245D03">
        <w:rPr>
          <w:rFonts w:ascii="Times New Roman" w:hAnsi="Times New Roman"/>
          <w:sz w:val="28"/>
          <w:szCs w:val="28"/>
        </w:rPr>
        <w:t>устройство</w:t>
      </w:r>
      <w:r>
        <w:rPr>
          <w:rFonts w:ascii="Times New Roman" w:hAnsi="Times New Roman"/>
          <w:sz w:val="28"/>
          <w:szCs w:val="28"/>
        </w:rPr>
        <w:t>м</w:t>
      </w:r>
      <w:r w:rsidRPr="00245D03">
        <w:rPr>
          <w:rFonts w:ascii="Times New Roman" w:hAnsi="Times New Roman"/>
          <w:sz w:val="28"/>
          <w:szCs w:val="28"/>
        </w:rPr>
        <w:t xml:space="preserve"> основания и песчано</w:t>
      </w:r>
      <w:r>
        <w:rPr>
          <w:rFonts w:ascii="Times New Roman" w:hAnsi="Times New Roman"/>
          <w:sz w:val="28"/>
          <w:szCs w:val="28"/>
        </w:rPr>
        <w:t>-гравийной смеси;</w:t>
      </w:r>
    </w:p>
    <w:p w:rsidR="00856425" w:rsidRPr="00245D03" w:rsidRDefault="00856425" w:rsidP="00245D03">
      <w:pPr>
        <w:jc w:val="both"/>
        <w:rPr>
          <w:rFonts w:ascii="Times New Roman" w:hAnsi="Times New Roman"/>
          <w:bCs/>
          <w:sz w:val="28"/>
          <w:szCs w:val="28"/>
        </w:rPr>
      </w:pPr>
      <w:r>
        <w:rPr>
          <w:rFonts w:ascii="Times New Roman" w:hAnsi="Times New Roman"/>
          <w:bCs/>
          <w:iCs/>
          <w:sz w:val="28"/>
          <w:szCs w:val="28"/>
        </w:rPr>
        <w:t>- дворовые</w:t>
      </w:r>
      <w:r w:rsidRPr="00245D03">
        <w:rPr>
          <w:rFonts w:ascii="Times New Roman" w:hAnsi="Times New Roman"/>
          <w:bCs/>
          <w:iCs/>
          <w:sz w:val="28"/>
          <w:szCs w:val="28"/>
        </w:rPr>
        <w:t xml:space="preserve"> территорий многоквартирных домов, проездов к дворовым территориям многоквартирных домов по  </w:t>
      </w:r>
      <w:r w:rsidRPr="00245D03">
        <w:rPr>
          <w:rFonts w:ascii="Times New Roman" w:hAnsi="Times New Roman"/>
          <w:color w:val="000000"/>
          <w:sz w:val="28"/>
          <w:szCs w:val="28"/>
        </w:rPr>
        <w:t>ул. Комсомольская 49,</w:t>
      </w:r>
      <w:r>
        <w:rPr>
          <w:rFonts w:ascii="Times New Roman" w:hAnsi="Times New Roman"/>
          <w:color w:val="000000"/>
          <w:sz w:val="28"/>
          <w:szCs w:val="28"/>
        </w:rPr>
        <w:t xml:space="preserve"> </w:t>
      </w:r>
      <w:r w:rsidRPr="00245D03">
        <w:rPr>
          <w:rFonts w:ascii="Times New Roman" w:hAnsi="Times New Roman"/>
          <w:color w:val="000000"/>
          <w:sz w:val="28"/>
          <w:szCs w:val="28"/>
        </w:rPr>
        <w:t>51;</w:t>
      </w:r>
      <w:r w:rsidRPr="00245D03">
        <w:rPr>
          <w:rFonts w:ascii="Times New Roman" w:hAnsi="Times New Roman"/>
          <w:bCs/>
          <w:iCs/>
          <w:sz w:val="28"/>
          <w:szCs w:val="28"/>
        </w:rPr>
        <w:t xml:space="preserve"> </w:t>
      </w:r>
      <w:r w:rsidRPr="00245D03">
        <w:rPr>
          <w:rFonts w:ascii="Times New Roman" w:hAnsi="Times New Roman"/>
          <w:color w:val="000000"/>
          <w:sz w:val="28"/>
          <w:szCs w:val="28"/>
        </w:rPr>
        <w:t>ул. Лермонтова,</w:t>
      </w:r>
      <w:r>
        <w:rPr>
          <w:rFonts w:ascii="Times New Roman" w:hAnsi="Times New Roman"/>
          <w:color w:val="000000"/>
          <w:sz w:val="28"/>
          <w:szCs w:val="28"/>
        </w:rPr>
        <w:t xml:space="preserve"> </w:t>
      </w:r>
      <w:r w:rsidRPr="00245D03">
        <w:rPr>
          <w:rFonts w:ascii="Times New Roman" w:hAnsi="Times New Roman"/>
          <w:color w:val="000000"/>
          <w:sz w:val="28"/>
          <w:szCs w:val="28"/>
        </w:rPr>
        <w:t>20; ул. А. Васильева,</w:t>
      </w:r>
      <w:r>
        <w:rPr>
          <w:rFonts w:ascii="Times New Roman" w:hAnsi="Times New Roman"/>
          <w:color w:val="000000"/>
          <w:sz w:val="28"/>
          <w:szCs w:val="28"/>
        </w:rPr>
        <w:t xml:space="preserve"> </w:t>
      </w:r>
      <w:r w:rsidRPr="00245D03">
        <w:rPr>
          <w:rFonts w:ascii="Times New Roman" w:hAnsi="Times New Roman"/>
          <w:color w:val="000000"/>
          <w:sz w:val="28"/>
          <w:szCs w:val="28"/>
        </w:rPr>
        <w:t>8; ул. А. Васильева,4,6; ул. Комсомольская,34; ул. Советская,10;  ул. Гагарина,</w:t>
      </w:r>
      <w:r>
        <w:rPr>
          <w:rFonts w:ascii="Times New Roman" w:hAnsi="Times New Roman"/>
          <w:color w:val="000000"/>
          <w:sz w:val="28"/>
          <w:szCs w:val="28"/>
        </w:rPr>
        <w:t xml:space="preserve"> </w:t>
      </w:r>
      <w:r w:rsidRPr="00245D03">
        <w:rPr>
          <w:rFonts w:ascii="Times New Roman" w:hAnsi="Times New Roman"/>
          <w:color w:val="000000"/>
          <w:sz w:val="28"/>
          <w:szCs w:val="28"/>
        </w:rPr>
        <w:t>29,</w:t>
      </w:r>
      <w:r>
        <w:rPr>
          <w:rFonts w:ascii="Times New Roman" w:hAnsi="Times New Roman"/>
          <w:color w:val="000000"/>
          <w:sz w:val="28"/>
          <w:szCs w:val="28"/>
        </w:rPr>
        <w:t xml:space="preserve"> </w:t>
      </w:r>
      <w:r w:rsidRPr="00245D03">
        <w:rPr>
          <w:rFonts w:ascii="Times New Roman" w:hAnsi="Times New Roman"/>
          <w:color w:val="000000"/>
          <w:sz w:val="28"/>
          <w:szCs w:val="28"/>
        </w:rPr>
        <w:t>31; ул.Гагарина,33; ул. Неверова,20,22,24; ул. Мира,19;ул. Неверова,19,</w:t>
      </w:r>
      <w:r>
        <w:rPr>
          <w:rFonts w:ascii="Times New Roman" w:hAnsi="Times New Roman"/>
          <w:color w:val="000000"/>
          <w:sz w:val="28"/>
          <w:szCs w:val="28"/>
        </w:rPr>
        <w:t xml:space="preserve"> </w:t>
      </w:r>
      <w:r w:rsidRPr="00245D03">
        <w:rPr>
          <w:rFonts w:ascii="Times New Roman" w:hAnsi="Times New Roman"/>
          <w:color w:val="000000"/>
          <w:sz w:val="28"/>
          <w:szCs w:val="28"/>
        </w:rPr>
        <w:t>21,</w:t>
      </w:r>
      <w:r>
        <w:rPr>
          <w:rFonts w:ascii="Times New Roman" w:hAnsi="Times New Roman"/>
          <w:color w:val="000000"/>
          <w:sz w:val="28"/>
          <w:szCs w:val="28"/>
        </w:rPr>
        <w:t xml:space="preserve"> </w:t>
      </w:r>
      <w:r w:rsidRPr="00245D03">
        <w:rPr>
          <w:rFonts w:ascii="Times New Roman" w:hAnsi="Times New Roman"/>
          <w:color w:val="000000"/>
          <w:sz w:val="28"/>
          <w:szCs w:val="28"/>
        </w:rPr>
        <w:t>25; ул. Н. Полевая,25; ул. Косогорная,49; ул. Малиновского,33; ул. Буденного,12; ул. Мира 41,</w:t>
      </w:r>
      <w:r>
        <w:rPr>
          <w:rFonts w:ascii="Times New Roman" w:hAnsi="Times New Roman"/>
          <w:color w:val="000000"/>
          <w:sz w:val="28"/>
          <w:szCs w:val="28"/>
        </w:rPr>
        <w:t xml:space="preserve"> </w:t>
      </w:r>
      <w:r w:rsidRPr="00245D03">
        <w:rPr>
          <w:rFonts w:ascii="Times New Roman" w:hAnsi="Times New Roman"/>
          <w:color w:val="000000"/>
          <w:sz w:val="28"/>
          <w:szCs w:val="28"/>
        </w:rPr>
        <w:t>39; ул. Н.Полевая,25А,</w:t>
      </w:r>
      <w:r>
        <w:rPr>
          <w:rFonts w:ascii="Times New Roman" w:hAnsi="Times New Roman"/>
          <w:color w:val="000000"/>
          <w:sz w:val="28"/>
          <w:szCs w:val="28"/>
        </w:rPr>
        <w:t xml:space="preserve"> </w:t>
      </w:r>
      <w:r w:rsidRPr="00245D03">
        <w:rPr>
          <w:rFonts w:ascii="Times New Roman" w:hAnsi="Times New Roman"/>
          <w:color w:val="000000"/>
          <w:sz w:val="28"/>
          <w:szCs w:val="28"/>
        </w:rPr>
        <w:t>25Б</w:t>
      </w:r>
      <w:r w:rsidRPr="00245D03">
        <w:rPr>
          <w:rFonts w:ascii="Times New Roman" w:hAnsi="Times New Roman"/>
          <w:bCs/>
          <w:iCs/>
          <w:sz w:val="28"/>
          <w:szCs w:val="28"/>
        </w:rPr>
        <w:t>.</w:t>
      </w:r>
    </w:p>
    <w:p w:rsidR="00856425" w:rsidRDefault="00856425" w:rsidP="006A26DA">
      <w:pPr>
        <w:pStyle w:val="2"/>
        <w:spacing w:after="0" w:line="25" w:lineRule="atLeast"/>
        <w:ind w:firstLine="720"/>
        <w:contextualSpacing/>
        <w:jc w:val="both"/>
        <w:rPr>
          <w:snapToGrid w:val="0"/>
          <w:sz w:val="28"/>
        </w:rPr>
      </w:pPr>
      <w:r>
        <w:rPr>
          <w:snapToGrid w:val="0"/>
          <w:sz w:val="28"/>
        </w:rPr>
        <w:t xml:space="preserve">На благоустройство городского округа было направлено 23,5 млн. рублей или 107,3% от уровня 2011 </w:t>
      </w:r>
      <w:r w:rsidRPr="00C933D9">
        <w:rPr>
          <w:snapToGrid w:val="0"/>
          <w:sz w:val="28"/>
        </w:rPr>
        <w:t>года (</w:t>
      </w:r>
      <w:r w:rsidRPr="00C933D9">
        <w:rPr>
          <w:sz w:val="28"/>
          <w:szCs w:val="28"/>
        </w:rPr>
        <w:t>таблица №</w:t>
      </w:r>
      <w:r>
        <w:rPr>
          <w:sz w:val="28"/>
          <w:szCs w:val="28"/>
        </w:rPr>
        <w:t>2</w:t>
      </w:r>
      <w:r w:rsidRPr="00C933D9">
        <w:rPr>
          <w:sz w:val="28"/>
          <w:szCs w:val="28"/>
        </w:rPr>
        <w:t xml:space="preserve"> прилагается</w:t>
      </w:r>
      <w:r w:rsidRPr="00C933D9">
        <w:rPr>
          <w:snapToGrid w:val="0"/>
          <w:sz w:val="28"/>
        </w:rPr>
        <w:t>).</w:t>
      </w:r>
    </w:p>
    <w:p w:rsidR="00856425" w:rsidRPr="00861406" w:rsidRDefault="00856425" w:rsidP="006A26DA">
      <w:pPr>
        <w:spacing w:after="0" w:line="25" w:lineRule="atLeast"/>
        <w:ind w:firstLine="720"/>
        <w:jc w:val="both"/>
        <w:rPr>
          <w:rFonts w:ascii="Times New Roman" w:hAnsi="Times New Roman"/>
          <w:sz w:val="28"/>
          <w:szCs w:val="28"/>
        </w:rPr>
      </w:pPr>
      <w:r>
        <w:rPr>
          <w:rFonts w:ascii="Times New Roman" w:hAnsi="Times New Roman"/>
          <w:sz w:val="28"/>
          <w:szCs w:val="28"/>
        </w:rPr>
        <w:t>К</w:t>
      </w:r>
      <w:r w:rsidRPr="00861406">
        <w:rPr>
          <w:rFonts w:ascii="Times New Roman" w:hAnsi="Times New Roman"/>
          <w:sz w:val="28"/>
          <w:szCs w:val="28"/>
        </w:rPr>
        <w:t>апитально</w:t>
      </w:r>
      <w:r>
        <w:rPr>
          <w:rFonts w:ascii="Times New Roman" w:hAnsi="Times New Roman"/>
          <w:sz w:val="28"/>
          <w:szCs w:val="28"/>
        </w:rPr>
        <w:t xml:space="preserve"> </w:t>
      </w:r>
      <w:r w:rsidRPr="00861406">
        <w:rPr>
          <w:rFonts w:ascii="Times New Roman" w:hAnsi="Times New Roman"/>
          <w:sz w:val="28"/>
          <w:szCs w:val="28"/>
        </w:rPr>
        <w:t xml:space="preserve"> </w:t>
      </w:r>
      <w:r>
        <w:rPr>
          <w:rFonts w:ascii="Times New Roman" w:hAnsi="Times New Roman"/>
          <w:sz w:val="28"/>
          <w:szCs w:val="28"/>
        </w:rPr>
        <w:t>от</w:t>
      </w:r>
      <w:r w:rsidRPr="00861406">
        <w:rPr>
          <w:rFonts w:ascii="Times New Roman" w:hAnsi="Times New Roman"/>
          <w:sz w:val="28"/>
          <w:szCs w:val="28"/>
        </w:rPr>
        <w:t>ремонт</w:t>
      </w:r>
      <w:r>
        <w:rPr>
          <w:rFonts w:ascii="Times New Roman" w:hAnsi="Times New Roman"/>
          <w:sz w:val="28"/>
          <w:szCs w:val="28"/>
        </w:rPr>
        <w:t>ирован</w:t>
      </w:r>
      <w:r w:rsidRPr="00861406">
        <w:rPr>
          <w:rFonts w:ascii="Times New Roman" w:hAnsi="Times New Roman"/>
          <w:sz w:val="28"/>
          <w:szCs w:val="28"/>
        </w:rPr>
        <w:t xml:space="preserve"> мемориальн</w:t>
      </w:r>
      <w:r>
        <w:rPr>
          <w:rFonts w:ascii="Times New Roman" w:hAnsi="Times New Roman"/>
          <w:sz w:val="28"/>
          <w:szCs w:val="28"/>
        </w:rPr>
        <w:t>ый</w:t>
      </w:r>
      <w:r w:rsidRPr="00861406">
        <w:rPr>
          <w:rFonts w:ascii="Times New Roman" w:hAnsi="Times New Roman"/>
          <w:sz w:val="28"/>
          <w:szCs w:val="28"/>
        </w:rPr>
        <w:t xml:space="preserve"> комплекс «Монумент Вечной Славы» на Центральной площади </w:t>
      </w:r>
      <w:r>
        <w:rPr>
          <w:rFonts w:ascii="Times New Roman" w:hAnsi="Times New Roman"/>
          <w:sz w:val="28"/>
          <w:szCs w:val="28"/>
        </w:rPr>
        <w:t>города</w:t>
      </w:r>
      <w:r w:rsidRPr="00861406">
        <w:rPr>
          <w:rFonts w:ascii="Times New Roman" w:hAnsi="Times New Roman"/>
          <w:sz w:val="28"/>
          <w:szCs w:val="28"/>
        </w:rPr>
        <w:t xml:space="preserve"> на 1</w:t>
      </w:r>
      <w:r>
        <w:rPr>
          <w:rFonts w:ascii="Times New Roman" w:hAnsi="Times New Roman"/>
          <w:sz w:val="28"/>
          <w:szCs w:val="28"/>
        </w:rPr>
        <w:t xml:space="preserve"> млн.</w:t>
      </w:r>
      <w:r w:rsidRPr="00861406">
        <w:rPr>
          <w:rFonts w:ascii="Times New Roman" w:hAnsi="Times New Roman"/>
          <w:sz w:val="28"/>
          <w:szCs w:val="28"/>
        </w:rPr>
        <w:t xml:space="preserve"> руб.</w:t>
      </w:r>
      <w:r>
        <w:rPr>
          <w:rFonts w:ascii="Times New Roman" w:hAnsi="Times New Roman"/>
          <w:sz w:val="28"/>
          <w:szCs w:val="28"/>
        </w:rPr>
        <w:t xml:space="preserve"> с </w:t>
      </w:r>
      <w:r w:rsidRPr="00861406">
        <w:rPr>
          <w:rFonts w:ascii="Times New Roman" w:hAnsi="Times New Roman"/>
          <w:sz w:val="28"/>
          <w:szCs w:val="28"/>
        </w:rPr>
        <w:t xml:space="preserve"> </w:t>
      </w:r>
      <w:r>
        <w:rPr>
          <w:rFonts w:ascii="Times New Roman" w:hAnsi="Times New Roman"/>
          <w:sz w:val="28"/>
          <w:szCs w:val="28"/>
        </w:rPr>
        <w:t>у</w:t>
      </w:r>
      <w:r w:rsidRPr="00861406">
        <w:rPr>
          <w:rFonts w:ascii="Times New Roman" w:hAnsi="Times New Roman"/>
          <w:sz w:val="28"/>
          <w:szCs w:val="28"/>
        </w:rPr>
        <w:t>стройство</w:t>
      </w:r>
      <w:r>
        <w:rPr>
          <w:rFonts w:ascii="Times New Roman" w:hAnsi="Times New Roman"/>
          <w:sz w:val="28"/>
          <w:szCs w:val="28"/>
        </w:rPr>
        <w:t>м</w:t>
      </w:r>
      <w:r w:rsidRPr="00861406">
        <w:rPr>
          <w:rFonts w:ascii="Times New Roman" w:hAnsi="Times New Roman"/>
          <w:sz w:val="28"/>
          <w:szCs w:val="28"/>
        </w:rPr>
        <w:t xml:space="preserve"> бетонных  тротуаров </w:t>
      </w:r>
      <w:r>
        <w:rPr>
          <w:rFonts w:ascii="Times New Roman" w:hAnsi="Times New Roman"/>
          <w:sz w:val="28"/>
          <w:szCs w:val="28"/>
        </w:rPr>
        <w:t>и</w:t>
      </w:r>
      <w:r w:rsidRPr="00861406">
        <w:rPr>
          <w:rFonts w:ascii="Times New Roman" w:hAnsi="Times New Roman"/>
          <w:sz w:val="28"/>
          <w:szCs w:val="28"/>
        </w:rPr>
        <w:t xml:space="preserve"> заполнением швов песком – 50м²</w:t>
      </w:r>
      <w:r>
        <w:rPr>
          <w:rFonts w:ascii="Times New Roman" w:hAnsi="Times New Roman"/>
          <w:sz w:val="28"/>
          <w:szCs w:val="28"/>
        </w:rPr>
        <w:t>; к</w:t>
      </w:r>
      <w:r w:rsidRPr="00861406">
        <w:rPr>
          <w:rFonts w:ascii="Times New Roman" w:hAnsi="Times New Roman"/>
          <w:sz w:val="28"/>
          <w:szCs w:val="28"/>
        </w:rPr>
        <w:t>ладк</w:t>
      </w:r>
      <w:r>
        <w:rPr>
          <w:rFonts w:ascii="Times New Roman" w:hAnsi="Times New Roman"/>
          <w:sz w:val="28"/>
          <w:szCs w:val="28"/>
        </w:rPr>
        <w:t>ой</w:t>
      </w:r>
      <w:r w:rsidRPr="00861406">
        <w:rPr>
          <w:rFonts w:ascii="Times New Roman" w:hAnsi="Times New Roman"/>
          <w:sz w:val="28"/>
          <w:szCs w:val="28"/>
        </w:rPr>
        <w:t xml:space="preserve"> из кирпича – 18 м³</w:t>
      </w:r>
      <w:r>
        <w:rPr>
          <w:rFonts w:ascii="Times New Roman" w:hAnsi="Times New Roman"/>
          <w:sz w:val="28"/>
          <w:szCs w:val="28"/>
        </w:rPr>
        <w:t xml:space="preserve">; </w:t>
      </w:r>
      <w:r w:rsidRPr="00861406">
        <w:rPr>
          <w:rFonts w:ascii="Times New Roman" w:hAnsi="Times New Roman"/>
          <w:sz w:val="28"/>
          <w:szCs w:val="28"/>
        </w:rPr>
        <w:t xml:space="preserve"> </w:t>
      </w:r>
      <w:r>
        <w:rPr>
          <w:rFonts w:ascii="Times New Roman" w:hAnsi="Times New Roman"/>
          <w:sz w:val="28"/>
          <w:szCs w:val="28"/>
        </w:rPr>
        <w:t>о</w:t>
      </w:r>
      <w:r w:rsidRPr="00861406">
        <w:rPr>
          <w:rFonts w:ascii="Times New Roman" w:hAnsi="Times New Roman"/>
          <w:sz w:val="28"/>
          <w:szCs w:val="28"/>
        </w:rPr>
        <w:t>блицовк</w:t>
      </w:r>
      <w:r>
        <w:rPr>
          <w:rFonts w:ascii="Times New Roman" w:hAnsi="Times New Roman"/>
          <w:sz w:val="28"/>
          <w:szCs w:val="28"/>
        </w:rPr>
        <w:t>ой</w:t>
      </w:r>
      <w:r w:rsidRPr="00861406">
        <w:rPr>
          <w:rFonts w:ascii="Times New Roman" w:hAnsi="Times New Roman"/>
          <w:sz w:val="28"/>
          <w:szCs w:val="28"/>
        </w:rPr>
        <w:t xml:space="preserve"> стен гранитными плитами – 92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В соответствии с программой повышение безопасности дорожного движения и в</w:t>
      </w:r>
      <w:r w:rsidRPr="00861406">
        <w:rPr>
          <w:rFonts w:ascii="Times New Roman" w:hAnsi="Times New Roman"/>
          <w:bCs/>
          <w:sz w:val="28"/>
          <w:szCs w:val="28"/>
        </w:rPr>
        <w:t xml:space="preserve"> целях создания безопасных условий для пешеходов и транспорта  проведено </w:t>
      </w:r>
      <w:r>
        <w:rPr>
          <w:rFonts w:ascii="Times New Roman" w:hAnsi="Times New Roman"/>
          <w:sz w:val="28"/>
          <w:szCs w:val="28"/>
        </w:rPr>
        <w:t>обслуживание семи светофоров</w:t>
      </w:r>
      <w:r w:rsidRPr="00861406">
        <w:rPr>
          <w:rFonts w:ascii="Times New Roman" w:hAnsi="Times New Roman"/>
          <w:sz w:val="28"/>
          <w:szCs w:val="28"/>
        </w:rPr>
        <w:t xml:space="preserve">, выполнены работы по установке </w:t>
      </w:r>
      <w:r w:rsidRPr="00861406">
        <w:rPr>
          <w:rFonts w:ascii="Times New Roman" w:hAnsi="Times New Roman"/>
          <w:sz w:val="28"/>
          <w:szCs w:val="28"/>
        </w:rPr>
        <w:lastRenderedPageBreak/>
        <w:t>звуковых приставок и табличек «Слепые пешеходы»</w:t>
      </w:r>
      <w:r>
        <w:rPr>
          <w:rFonts w:ascii="Times New Roman" w:hAnsi="Times New Roman"/>
          <w:sz w:val="28"/>
          <w:szCs w:val="28"/>
        </w:rPr>
        <w:t>, проведена корректировка  дислокации технических средств организации дорожного движения</w:t>
      </w:r>
      <w:r w:rsidRPr="00861406">
        <w:rPr>
          <w:rFonts w:ascii="Times New Roman" w:hAnsi="Times New Roman"/>
          <w:sz w:val="28"/>
          <w:szCs w:val="28"/>
        </w:rPr>
        <w:t>.</w:t>
      </w:r>
      <w:r>
        <w:rPr>
          <w:rFonts w:ascii="Times New Roman" w:hAnsi="Times New Roman"/>
          <w:sz w:val="28"/>
          <w:szCs w:val="28"/>
        </w:rPr>
        <w:t xml:space="preserve"> </w:t>
      </w:r>
    </w:p>
    <w:p w:rsidR="00856425" w:rsidRPr="00861406" w:rsidRDefault="00856425" w:rsidP="006A26DA">
      <w:pPr>
        <w:tabs>
          <w:tab w:val="left" w:pos="567"/>
        </w:tabs>
        <w:spacing w:after="0" w:line="25" w:lineRule="atLeast"/>
        <w:ind w:firstLine="720"/>
        <w:jc w:val="both"/>
        <w:rPr>
          <w:rFonts w:ascii="Times New Roman" w:hAnsi="Times New Roman"/>
          <w:bCs/>
          <w:sz w:val="28"/>
          <w:szCs w:val="28"/>
        </w:rPr>
      </w:pPr>
      <w:r>
        <w:rPr>
          <w:rFonts w:ascii="Times New Roman" w:hAnsi="Times New Roman"/>
          <w:bCs/>
          <w:sz w:val="28"/>
          <w:szCs w:val="28"/>
        </w:rPr>
        <w:t>В соответствии с П</w:t>
      </w:r>
      <w:r w:rsidRPr="00861406">
        <w:rPr>
          <w:rFonts w:ascii="Times New Roman" w:hAnsi="Times New Roman"/>
          <w:bCs/>
          <w:sz w:val="28"/>
          <w:szCs w:val="28"/>
        </w:rPr>
        <w:t xml:space="preserve">рограммой </w:t>
      </w:r>
      <w:r>
        <w:rPr>
          <w:rFonts w:ascii="Times New Roman" w:hAnsi="Times New Roman"/>
          <w:bCs/>
          <w:sz w:val="28"/>
          <w:szCs w:val="28"/>
        </w:rPr>
        <w:t xml:space="preserve">по развитию муниципального образования и реализации предложений избирателей </w:t>
      </w:r>
      <w:r w:rsidRPr="00861406">
        <w:rPr>
          <w:rFonts w:ascii="Times New Roman" w:hAnsi="Times New Roman"/>
          <w:bCs/>
          <w:sz w:val="28"/>
          <w:szCs w:val="28"/>
        </w:rPr>
        <w:t xml:space="preserve"> выполнены  работы на сумму </w:t>
      </w:r>
      <w:r w:rsidR="00B12D45" w:rsidRPr="00B12D45">
        <w:rPr>
          <w:rFonts w:ascii="Times New Roman" w:hAnsi="Times New Roman"/>
          <w:bCs/>
          <w:sz w:val="28"/>
          <w:szCs w:val="28"/>
        </w:rPr>
        <w:t>21,1</w:t>
      </w:r>
      <w:r>
        <w:rPr>
          <w:rFonts w:ascii="Times New Roman" w:hAnsi="Times New Roman"/>
          <w:bCs/>
          <w:sz w:val="28"/>
          <w:szCs w:val="28"/>
        </w:rPr>
        <w:t xml:space="preserve"> млн.</w:t>
      </w:r>
      <w:r w:rsidRPr="00861406">
        <w:rPr>
          <w:rFonts w:ascii="Times New Roman" w:hAnsi="Times New Roman"/>
          <w:bCs/>
          <w:sz w:val="28"/>
          <w:szCs w:val="28"/>
        </w:rPr>
        <w:t xml:space="preserve"> руб. в том числе:</w:t>
      </w:r>
    </w:p>
    <w:p w:rsidR="00856425" w:rsidRPr="00861406" w:rsidRDefault="00856425" w:rsidP="006A26DA">
      <w:pPr>
        <w:tabs>
          <w:tab w:val="left" w:pos="567"/>
        </w:tabs>
        <w:spacing w:after="0" w:line="25" w:lineRule="atLeast"/>
        <w:ind w:firstLine="720"/>
        <w:jc w:val="both"/>
        <w:rPr>
          <w:rFonts w:ascii="Times New Roman" w:hAnsi="Times New Roman"/>
          <w:bCs/>
          <w:sz w:val="28"/>
          <w:szCs w:val="28"/>
        </w:rPr>
      </w:pPr>
      <w:r>
        <w:rPr>
          <w:rFonts w:ascii="Times New Roman" w:hAnsi="Times New Roman"/>
          <w:bCs/>
          <w:sz w:val="28"/>
          <w:szCs w:val="28"/>
        </w:rPr>
        <w:t>-</w:t>
      </w:r>
      <w:r w:rsidRPr="00861406">
        <w:rPr>
          <w:rFonts w:ascii="Times New Roman" w:hAnsi="Times New Roman"/>
          <w:bCs/>
          <w:sz w:val="28"/>
          <w:szCs w:val="28"/>
        </w:rPr>
        <w:t xml:space="preserve"> работы по  обслуживанию электроустановок уличного освещения и  оплата электроэнергии  за  улично</w:t>
      </w:r>
      <w:r>
        <w:rPr>
          <w:rFonts w:ascii="Times New Roman" w:hAnsi="Times New Roman"/>
          <w:bCs/>
          <w:sz w:val="28"/>
          <w:szCs w:val="28"/>
        </w:rPr>
        <w:t>е</w:t>
      </w:r>
      <w:r w:rsidRPr="00861406">
        <w:rPr>
          <w:rFonts w:ascii="Times New Roman" w:hAnsi="Times New Roman"/>
          <w:bCs/>
          <w:sz w:val="28"/>
          <w:szCs w:val="28"/>
        </w:rPr>
        <w:t xml:space="preserve"> освещени</w:t>
      </w:r>
      <w:r>
        <w:rPr>
          <w:rFonts w:ascii="Times New Roman" w:hAnsi="Times New Roman"/>
          <w:bCs/>
          <w:sz w:val="28"/>
          <w:szCs w:val="28"/>
        </w:rPr>
        <w:t xml:space="preserve">е; </w:t>
      </w:r>
      <w:r w:rsidRPr="00861406">
        <w:rPr>
          <w:rFonts w:ascii="Times New Roman" w:hAnsi="Times New Roman"/>
          <w:bCs/>
          <w:sz w:val="28"/>
          <w:szCs w:val="28"/>
        </w:rPr>
        <w:t>ревизия</w:t>
      </w:r>
      <w:r>
        <w:rPr>
          <w:rFonts w:ascii="Times New Roman" w:hAnsi="Times New Roman"/>
          <w:bCs/>
          <w:sz w:val="28"/>
          <w:szCs w:val="28"/>
        </w:rPr>
        <w:t xml:space="preserve"> 7 светильников с заменой ламп;</w:t>
      </w:r>
      <w:r w:rsidRPr="00861406">
        <w:rPr>
          <w:rFonts w:ascii="Times New Roman" w:hAnsi="Times New Roman"/>
          <w:bCs/>
          <w:sz w:val="28"/>
          <w:szCs w:val="28"/>
        </w:rPr>
        <w:t xml:space="preserve">  </w:t>
      </w:r>
      <w:r w:rsidRPr="00861406">
        <w:rPr>
          <w:rFonts w:ascii="Times New Roman" w:hAnsi="Times New Roman"/>
          <w:sz w:val="28"/>
          <w:szCs w:val="28"/>
        </w:rPr>
        <w:t>ремонт 8  светильнико</w:t>
      </w:r>
      <w:r>
        <w:rPr>
          <w:rFonts w:ascii="Times New Roman" w:hAnsi="Times New Roman"/>
          <w:sz w:val="28"/>
          <w:szCs w:val="28"/>
        </w:rPr>
        <w:t>в на линии.</w:t>
      </w:r>
      <w:r w:rsidRPr="00861406">
        <w:rPr>
          <w:rFonts w:ascii="Times New Roman" w:hAnsi="Times New Roman"/>
          <w:sz w:val="28"/>
          <w:szCs w:val="28"/>
        </w:rPr>
        <w:t xml:space="preserve"> </w:t>
      </w:r>
      <w:r>
        <w:rPr>
          <w:rFonts w:ascii="Times New Roman" w:hAnsi="Times New Roman"/>
          <w:sz w:val="28"/>
          <w:szCs w:val="28"/>
        </w:rPr>
        <w:t>В</w:t>
      </w:r>
      <w:r w:rsidRPr="00861406">
        <w:rPr>
          <w:rFonts w:ascii="Times New Roman" w:hAnsi="Times New Roman"/>
          <w:sz w:val="28"/>
          <w:szCs w:val="28"/>
        </w:rPr>
        <w:t xml:space="preserve"> поселке Октябрьский </w:t>
      </w:r>
      <w:r w:rsidRPr="00861406">
        <w:rPr>
          <w:rFonts w:ascii="Times New Roman" w:hAnsi="Times New Roman"/>
          <w:bCs/>
          <w:sz w:val="28"/>
          <w:szCs w:val="28"/>
        </w:rPr>
        <w:t xml:space="preserve">произведена  замена 27 светильников с лампами, </w:t>
      </w:r>
      <w:r w:rsidRPr="00861406">
        <w:rPr>
          <w:rFonts w:ascii="Times New Roman" w:hAnsi="Times New Roman"/>
          <w:sz w:val="28"/>
          <w:szCs w:val="28"/>
        </w:rPr>
        <w:t xml:space="preserve">ремонт 69  светильников на линии, ремонт 4 пунктов питания, выполнен ремонт сетей уличного освещения по ул. Школьная, на территории школы №7, восстановлена подсветка флагштоков по ул. Бережкова. </w:t>
      </w:r>
    </w:p>
    <w:p w:rsidR="00856425" w:rsidRPr="00861406" w:rsidRDefault="00856425" w:rsidP="006A26DA">
      <w:pPr>
        <w:spacing w:after="0" w:line="25" w:lineRule="atLeast"/>
        <w:ind w:firstLine="720"/>
        <w:jc w:val="both"/>
        <w:rPr>
          <w:rFonts w:ascii="Times New Roman" w:hAnsi="Times New Roman"/>
          <w:bCs/>
          <w:sz w:val="28"/>
          <w:szCs w:val="28"/>
        </w:rPr>
      </w:pPr>
      <w:r>
        <w:rPr>
          <w:rFonts w:ascii="Times New Roman" w:hAnsi="Times New Roman"/>
          <w:bCs/>
          <w:sz w:val="28"/>
          <w:szCs w:val="28"/>
        </w:rPr>
        <w:t xml:space="preserve">Замена ламп уличного освещения на энергосберегающие позволило сократить </w:t>
      </w:r>
      <w:r w:rsidRPr="00861406">
        <w:rPr>
          <w:rFonts w:ascii="Times New Roman" w:hAnsi="Times New Roman"/>
          <w:bCs/>
          <w:sz w:val="28"/>
          <w:szCs w:val="28"/>
        </w:rPr>
        <w:t xml:space="preserve"> потребление э/энергии на </w:t>
      </w:r>
      <w:r>
        <w:rPr>
          <w:rFonts w:ascii="Times New Roman" w:hAnsi="Times New Roman"/>
          <w:bCs/>
          <w:sz w:val="28"/>
          <w:szCs w:val="28"/>
        </w:rPr>
        <w:t xml:space="preserve">в 2012 году на 9,5% до </w:t>
      </w:r>
      <w:r w:rsidRPr="00861406">
        <w:rPr>
          <w:rFonts w:ascii="Times New Roman" w:hAnsi="Times New Roman"/>
          <w:bCs/>
          <w:sz w:val="28"/>
          <w:szCs w:val="28"/>
        </w:rPr>
        <w:t xml:space="preserve">  1452 </w:t>
      </w:r>
      <w:r>
        <w:rPr>
          <w:rFonts w:ascii="Times New Roman" w:hAnsi="Times New Roman"/>
          <w:bCs/>
          <w:sz w:val="28"/>
          <w:szCs w:val="28"/>
        </w:rPr>
        <w:t>тыс. кВт.</w:t>
      </w:r>
    </w:p>
    <w:p w:rsidR="00856425" w:rsidRPr="00861406" w:rsidRDefault="00856425" w:rsidP="006A26DA">
      <w:pPr>
        <w:spacing w:after="0" w:line="25" w:lineRule="atLeast"/>
        <w:ind w:firstLine="720"/>
        <w:jc w:val="both"/>
        <w:rPr>
          <w:rFonts w:ascii="Times New Roman" w:hAnsi="Times New Roman"/>
          <w:sz w:val="28"/>
          <w:szCs w:val="28"/>
        </w:rPr>
      </w:pPr>
      <w:r>
        <w:rPr>
          <w:rFonts w:ascii="Times New Roman" w:hAnsi="Times New Roman"/>
          <w:sz w:val="28"/>
          <w:szCs w:val="28"/>
        </w:rPr>
        <w:t>В</w:t>
      </w:r>
      <w:r w:rsidRPr="00861406">
        <w:rPr>
          <w:rFonts w:ascii="Times New Roman" w:hAnsi="Times New Roman"/>
          <w:sz w:val="28"/>
          <w:szCs w:val="28"/>
        </w:rPr>
        <w:t>ыполнены работы по текущему содержанию объектов благоустройства города Похвистнево на сумму 10</w:t>
      </w:r>
      <w:r>
        <w:rPr>
          <w:rFonts w:ascii="Times New Roman" w:hAnsi="Times New Roman"/>
          <w:sz w:val="28"/>
          <w:szCs w:val="28"/>
        </w:rPr>
        <w:t>,</w:t>
      </w:r>
      <w:r w:rsidRPr="00861406">
        <w:rPr>
          <w:rFonts w:ascii="Times New Roman" w:hAnsi="Times New Roman"/>
          <w:sz w:val="28"/>
          <w:szCs w:val="28"/>
        </w:rPr>
        <w:t>5</w:t>
      </w:r>
      <w:r>
        <w:rPr>
          <w:rFonts w:ascii="Times New Roman" w:hAnsi="Times New Roman"/>
          <w:sz w:val="28"/>
          <w:szCs w:val="28"/>
        </w:rPr>
        <w:t xml:space="preserve"> млн.  руб. в том числе:</w:t>
      </w:r>
    </w:p>
    <w:p w:rsidR="00856425" w:rsidRPr="00861406" w:rsidRDefault="00856425" w:rsidP="006A26DA">
      <w:pPr>
        <w:spacing w:after="0" w:line="25" w:lineRule="atLeast"/>
        <w:ind w:firstLine="720"/>
        <w:jc w:val="both"/>
        <w:rPr>
          <w:rFonts w:ascii="Times New Roman" w:hAnsi="Times New Roman"/>
          <w:sz w:val="28"/>
          <w:szCs w:val="28"/>
        </w:rPr>
      </w:pPr>
      <w:r>
        <w:rPr>
          <w:rFonts w:ascii="Times New Roman" w:hAnsi="Times New Roman"/>
          <w:sz w:val="28"/>
          <w:szCs w:val="28"/>
        </w:rPr>
        <w:t>- о</w:t>
      </w:r>
      <w:r w:rsidRPr="00861406">
        <w:rPr>
          <w:rFonts w:ascii="Times New Roman" w:hAnsi="Times New Roman"/>
          <w:sz w:val="28"/>
          <w:szCs w:val="28"/>
        </w:rPr>
        <w:t>чистка а/б покрытий дорог и тротуаров от пыли и грязи мех</w:t>
      </w:r>
      <w:r>
        <w:rPr>
          <w:rFonts w:ascii="Times New Roman" w:hAnsi="Times New Roman"/>
          <w:sz w:val="28"/>
          <w:szCs w:val="28"/>
        </w:rPr>
        <w:t>анической</w:t>
      </w:r>
      <w:r w:rsidRPr="00861406">
        <w:rPr>
          <w:rFonts w:ascii="Times New Roman" w:hAnsi="Times New Roman"/>
          <w:sz w:val="28"/>
          <w:szCs w:val="28"/>
        </w:rPr>
        <w:t xml:space="preserve"> щеткой – 1664856 м2</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о</w:t>
      </w:r>
      <w:r w:rsidRPr="00861406">
        <w:rPr>
          <w:rFonts w:ascii="Times New Roman" w:hAnsi="Times New Roman"/>
          <w:sz w:val="28"/>
          <w:szCs w:val="28"/>
        </w:rPr>
        <w:t xml:space="preserve">чистка а/б </w:t>
      </w:r>
      <w:r>
        <w:rPr>
          <w:rFonts w:ascii="Times New Roman" w:hAnsi="Times New Roman"/>
          <w:sz w:val="28"/>
          <w:szCs w:val="28"/>
        </w:rPr>
        <w:t xml:space="preserve">тротуаров </w:t>
      </w:r>
      <w:r w:rsidRPr="00861406">
        <w:rPr>
          <w:rFonts w:ascii="Times New Roman" w:hAnsi="Times New Roman"/>
          <w:sz w:val="28"/>
          <w:szCs w:val="28"/>
        </w:rPr>
        <w:t>от пыли и грязи вручную – 72000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о</w:t>
      </w:r>
      <w:r w:rsidRPr="00861406">
        <w:rPr>
          <w:rFonts w:ascii="Times New Roman" w:hAnsi="Times New Roman"/>
          <w:sz w:val="28"/>
          <w:szCs w:val="28"/>
        </w:rPr>
        <w:t>чистка проезжей части дороги вдоль бордюр за 2 прохода автогрейдером – 25 км</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Pr>
          <w:rFonts w:ascii="Times New Roman" w:hAnsi="Times New Roman"/>
          <w:sz w:val="28"/>
          <w:szCs w:val="28"/>
        </w:rPr>
        <w:t xml:space="preserve">     - п</w:t>
      </w:r>
      <w:r w:rsidRPr="00861406">
        <w:rPr>
          <w:rFonts w:ascii="Times New Roman" w:hAnsi="Times New Roman"/>
          <w:sz w:val="28"/>
          <w:szCs w:val="28"/>
        </w:rPr>
        <w:t>огрузка мусора, грязи в ковш погрузчика – 876 м³</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в</w:t>
      </w:r>
      <w:r w:rsidRPr="00861406">
        <w:rPr>
          <w:rFonts w:ascii="Times New Roman" w:hAnsi="Times New Roman"/>
          <w:sz w:val="28"/>
          <w:szCs w:val="28"/>
        </w:rPr>
        <w:t>ывоз мусора до 6 км – 522 т</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в</w:t>
      </w:r>
      <w:r w:rsidRPr="00861406">
        <w:rPr>
          <w:rFonts w:ascii="Times New Roman" w:hAnsi="Times New Roman"/>
          <w:sz w:val="28"/>
          <w:szCs w:val="28"/>
        </w:rPr>
        <w:t>ывоз мусора до 12 км – 360 т</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с</w:t>
      </w:r>
      <w:r w:rsidRPr="00861406">
        <w:rPr>
          <w:rFonts w:ascii="Times New Roman" w:hAnsi="Times New Roman"/>
          <w:sz w:val="28"/>
          <w:szCs w:val="28"/>
        </w:rPr>
        <w:t>бор мусора на газонах – 239127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п</w:t>
      </w:r>
      <w:r w:rsidRPr="00861406">
        <w:rPr>
          <w:rFonts w:ascii="Times New Roman" w:hAnsi="Times New Roman"/>
          <w:sz w:val="28"/>
          <w:szCs w:val="28"/>
        </w:rPr>
        <w:t>ланировка грунтовых дорог – 364755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з</w:t>
      </w:r>
      <w:r w:rsidRPr="00861406">
        <w:rPr>
          <w:rFonts w:ascii="Times New Roman" w:hAnsi="Times New Roman"/>
          <w:sz w:val="28"/>
          <w:szCs w:val="28"/>
        </w:rPr>
        <w:t>асыпка аварийных ям щебнем – 15,87 м³</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о</w:t>
      </w:r>
      <w:r w:rsidRPr="00861406">
        <w:rPr>
          <w:rFonts w:ascii="Times New Roman" w:hAnsi="Times New Roman"/>
          <w:sz w:val="28"/>
          <w:szCs w:val="28"/>
        </w:rPr>
        <w:t>чистка водоотводных канав – 1600м.п.</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в</w:t>
      </w:r>
      <w:r w:rsidRPr="00861406">
        <w:rPr>
          <w:rFonts w:ascii="Times New Roman" w:hAnsi="Times New Roman"/>
          <w:sz w:val="28"/>
          <w:szCs w:val="28"/>
        </w:rPr>
        <w:t>ыкашивание сорной растительности – 199272,5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р</w:t>
      </w:r>
      <w:r w:rsidRPr="00861406">
        <w:rPr>
          <w:rFonts w:ascii="Times New Roman" w:hAnsi="Times New Roman"/>
          <w:sz w:val="28"/>
          <w:szCs w:val="28"/>
        </w:rPr>
        <w:t>емонт и установка знаков – 3 знака</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ямочный ремонт-  1177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нанесение дорожной разметки – 282 м²</w:t>
      </w:r>
      <w:r>
        <w:rPr>
          <w:rFonts w:ascii="Times New Roman" w:hAnsi="Times New Roman"/>
          <w:sz w:val="28"/>
          <w:szCs w:val="28"/>
        </w:rPr>
        <w:t>;</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о</w:t>
      </w:r>
      <w:r w:rsidRPr="00861406">
        <w:rPr>
          <w:rFonts w:ascii="Times New Roman" w:hAnsi="Times New Roman"/>
          <w:sz w:val="28"/>
          <w:szCs w:val="28"/>
        </w:rPr>
        <w:t>чистка снега –800 км;</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 xml:space="preserve">    - </w:t>
      </w:r>
      <w:r>
        <w:rPr>
          <w:rFonts w:ascii="Times New Roman" w:hAnsi="Times New Roman"/>
          <w:sz w:val="28"/>
          <w:szCs w:val="28"/>
        </w:rPr>
        <w:t>п</w:t>
      </w:r>
      <w:r w:rsidRPr="00861406">
        <w:rPr>
          <w:rFonts w:ascii="Times New Roman" w:hAnsi="Times New Roman"/>
          <w:sz w:val="28"/>
          <w:szCs w:val="28"/>
        </w:rPr>
        <w:t>ротивогололедные мероприятия – 34360 м²</w:t>
      </w:r>
      <w:r>
        <w:rPr>
          <w:rFonts w:ascii="Times New Roman" w:hAnsi="Times New Roman"/>
          <w:sz w:val="28"/>
          <w:szCs w:val="28"/>
        </w:rPr>
        <w:t>.</w:t>
      </w:r>
    </w:p>
    <w:p w:rsidR="00856425" w:rsidRPr="00861406" w:rsidRDefault="00856425" w:rsidP="006A26DA">
      <w:pPr>
        <w:pStyle w:val="ab"/>
        <w:spacing w:after="0" w:line="25" w:lineRule="atLeast"/>
        <w:ind w:left="0" w:firstLine="720"/>
        <w:jc w:val="both"/>
        <w:rPr>
          <w:rFonts w:ascii="Times New Roman" w:hAnsi="Times New Roman"/>
          <w:sz w:val="28"/>
          <w:szCs w:val="28"/>
        </w:rPr>
      </w:pPr>
      <w:r>
        <w:rPr>
          <w:rFonts w:ascii="Times New Roman" w:hAnsi="Times New Roman"/>
          <w:sz w:val="28"/>
          <w:szCs w:val="28"/>
        </w:rPr>
        <w:t xml:space="preserve">На </w:t>
      </w:r>
      <w:r w:rsidRPr="00861406">
        <w:rPr>
          <w:rFonts w:ascii="Times New Roman" w:hAnsi="Times New Roman"/>
          <w:sz w:val="28"/>
          <w:szCs w:val="28"/>
        </w:rPr>
        <w:t xml:space="preserve"> </w:t>
      </w:r>
      <w:r>
        <w:rPr>
          <w:rFonts w:ascii="Times New Roman" w:hAnsi="Times New Roman"/>
          <w:sz w:val="28"/>
          <w:szCs w:val="28"/>
        </w:rPr>
        <w:t>т</w:t>
      </w:r>
      <w:r w:rsidRPr="00861406">
        <w:rPr>
          <w:rFonts w:ascii="Times New Roman" w:hAnsi="Times New Roman"/>
          <w:sz w:val="28"/>
          <w:szCs w:val="28"/>
        </w:rPr>
        <w:t xml:space="preserve">екущее содержание спортивных площадок </w:t>
      </w:r>
      <w:r>
        <w:rPr>
          <w:rFonts w:ascii="Times New Roman" w:hAnsi="Times New Roman"/>
          <w:sz w:val="28"/>
          <w:szCs w:val="28"/>
        </w:rPr>
        <w:t>израсходовано</w:t>
      </w:r>
      <w:r w:rsidRPr="00861406">
        <w:rPr>
          <w:rFonts w:ascii="Times New Roman" w:hAnsi="Times New Roman"/>
          <w:sz w:val="28"/>
          <w:szCs w:val="28"/>
        </w:rPr>
        <w:t xml:space="preserve"> 112</w:t>
      </w:r>
      <w:r>
        <w:rPr>
          <w:rFonts w:ascii="Times New Roman" w:hAnsi="Times New Roman"/>
          <w:sz w:val="28"/>
          <w:szCs w:val="28"/>
        </w:rPr>
        <w:t>,</w:t>
      </w:r>
      <w:r w:rsidRPr="00861406">
        <w:rPr>
          <w:rFonts w:ascii="Times New Roman" w:hAnsi="Times New Roman"/>
          <w:sz w:val="28"/>
          <w:szCs w:val="28"/>
        </w:rPr>
        <w:t>8</w:t>
      </w:r>
      <w:r>
        <w:rPr>
          <w:rFonts w:ascii="Times New Roman" w:hAnsi="Times New Roman"/>
          <w:sz w:val="28"/>
          <w:szCs w:val="28"/>
        </w:rPr>
        <w:t xml:space="preserve"> тыс.рублей.</w:t>
      </w:r>
    </w:p>
    <w:p w:rsidR="00856425" w:rsidRPr="00861406" w:rsidRDefault="00856425" w:rsidP="006A26DA">
      <w:pPr>
        <w:spacing w:after="0" w:line="25" w:lineRule="atLeast"/>
        <w:ind w:firstLine="720"/>
        <w:jc w:val="both"/>
        <w:rPr>
          <w:rFonts w:ascii="Times New Roman" w:hAnsi="Times New Roman"/>
          <w:sz w:val="28"/>
          <w:szCs w:val="28"/>
        </w:rPr>
      </w:pPr>
      <w:r w:rsidRPr="00861406">
        <w:rPr>
          <w:rFonts w:ascii="Times New Roman" w:hAnsi="Times New Roman"/>
          <w:sz w:val="28"/>
          <w:szCs w:val="28"/>
        </w:rPr>
        <w:t>Выполнены работы по ремонту малых архитектурных форм на сумму 100</w:t>
      </w:r>
      <w:r>
        <w:rPr>
          <w:rFonts w:ascii="Times New Roman" w:hAnsi="Times New Roman"/>
          <w:sz w:val="28"/>
          <w:szCs w:val="28"/>
        </w:rPr>
        <w:t>,0 тыс.</w:t>
      </w:r>
      <w:r w:rsidRPr="00861406">
        <w:rPr>
          <w:rFonts w:ascii="Times New Roman" w:hAnsi="Times New Roman"/>
          <w:sz w:val="28"/>
          <w:szCs w:val="28"/>
        </w:rPr>
        <w:t xml:space="preserve"> руб.</w:t>
      </w:r>
    </w:p>
    <w:p w:rsidR="00856425" w:rsidRPr="00861406" w:rsidRDefault="00856425" w:rsidP="006A26DA">
      <w:pPr>
        <w:pStyle w:val="ab"/>
        <w:spacing w:after="0" w:line="25" w:lineRule="atLeast"/>
        <w:ind w:left="0" w:firstLine="720"/>
        <w:jc w:val="both"/>
        <w:rPr>
          <w:rFonts w:ascii="Times New Roman" w:hAnsi="Times New Roman"/>
          <w:sz w:val="28"/>
          <w:szCs w:val="28"/>
        </w:rPr>
      </w:pPr>
      <w:r w:rsidRPr="00861406">
        <w:rPr>
          <w:rFonts w:ascii="Times New Roman" w:hAnsi="Times New Roman"/>
          <w:sz w:val="28"/>
          <w:szCs w:val="28"/>
        </w:rPr>
        <w:t xml:space="preserve">Приобретены  и смонтированы  малые архитектурные формы для детских пяти игровых площадок </w:t>
      </w:r>
      <w:r>
        <w:rPr>
          <w:rFonts w:ascii="Times New Roman" w:hAnsi="Times New Roman"/>
          <w:sz w:val="28"/>
          <w:szCs w:val="28"/>
        </w:rPr>
        <w:t xml:space="preserve"> по </w:t>
      </w:r>
      <w:r w:rsidRPr="00861406">
        <w:rPr>
          <w:rFonts w:ascii="Times New Roman" w:hAnsi="Times New Roman"/>
          <w:sz w:val="28"/>
          <w:szCs w:val="28"/>
        </w:rPr>
        <w:t xml:space="preserve">  ул.Н-Полевая, 25; ул.Косогорная, 45; ул.Орликова,</w:t>
      </w:r>
      <w:r>
        <w:rPr>
          <w:rFonts w:ascii="Times New Roman" w:hAnsi="Times New Roman"/>
          <w:sz w:val="28"/>
          <w:szCs w:val="28"/>
        </w:rPr>
        <w:t xml:space="preserve"> </w:t>
      </w:r>
      <w:r w:rsidRPr="00861406">
        <w:rPr>
          <w:rFonts w:ascii="Times New Roman" w:hAnsi="Times New Roman"/>
          <w:sz w:val="28"/>
          <w:szCs w:val="28"/>
        </w:rPr>
        <w:t>9-13; ул.</w:t>
      </w:r>
      <w:r>
        <w:rPr>
          <w:rFonts w:ascii="Times New Roman" w:hAnsi="Times New Roman"/>
          <w:sz w:val="28"/>
          <w:szCs w:val="28"/>
        </w:rPr>
        <w:t xml:space="preserve"> </w:t>
      </w:r>
      <w:r w:rsidRPr="00861406">
        <w:rPr>
          <w:rFonts w:ascii="Times New Roman" w:hAnsi="Times New Roman"/>
          <w:sz w:val="28"/>
          <w:szCs w:val="28"/>
        </w:rPr>
        <w:t>Школьная,10; парк Юбилейный</w:t>
      </w:r>
      <w:r>
        <w:rPr>
          <w:rFonts w:ascii="Times New Roman" w:hAnsi="Times New Roman"/>
          <w:sz w:val="28"/>
          <w:szCs w:val="28"/>
        </w:rPr>
        <w:t xml:space="preserve"> </w:t>
      </w:r>
      <w:r w:rsidRPr="00861406">
        <w:rPr>
          <w:rFonts w:ascii="Times New Roman" w:hAnsi="Times New Roman"/>
          <w:sz w:val="28"/>
          <w:szCs w:val="28"/>
        </w:rPr>
        <w:t xml:space="preserve"> на</w:t>
      </w:r>
      <w:r>
        <w:rPr>
          <w:rFonts w:ascii="Times New Roman" w:hAnsi="Times New Roman"/>
          <w:sz w:val="28"/>
          <w:szCs w:val="28"/>
        </w:rPr>
        <w:t xml:space="preserve"> общую </w:t>
      </w:r>
      <w:r w:rsidRPr="00861406">
        <w:rPr>
          <w:rFonts w:ascii="Times New Roman" w:hAnsi="Times New Roman"/>
          <w:sz w:val="28"/>
          <w:szCs w:val="28"/>
        </w:rPr>
        <w:t xml:space="preserve"> сумму 205</w:t>
      </w:r>
      <w:r>
        <w:rPr>
          <w:rFonts w:ascii="Times New Roman" w:hAnsi="Times New Roman"/>
          <w:sz w:val="28"/>
          <w:szCs w:val="28"/>
        </w:rPr>
        <w:t>,</w:t>
      </w:r>
      <w:r w:rsidRPr="00861406">
        <w:rPr>
          <w:rFonts w:ascii="Times New Roman" w:hAnsi="Times New Roman"/>
          <w:sz w:val="28"/>
          <w:szCs w:val="28"/>
        </w:rPr>
        <w:t>0</w:t>
      </w:r>
      <w:r>
        <w:rPr>
          <w:rFonts w:ascii="Times New Roman" w:hAnsi="Times New Roman"/>
          <w:sz w:val="28"/>
          <w:szCs w:val="28"/>
        </w:rPr>
        <w:t xml:space="preserve"> тыс. </w:t>
      </w:r>
      <w:r w:rsidRPr="00861406">
        <w:rPr>
          <w:rFonts w:ascii="Times New Roman" w:hAnsi="Times New Roman"/>
          <w:sz w:val="28"/>
          <w:szCs w:val="28"/>
        </w:rPr>
        <w:t>руб.</w:t>
      </w:r>
    </w:p>
    <w:p w:rsidR="00856425" w:rsidRDefault="00856425" w:rsidP="006A26DA">
      <w:pPr>
        <w:pStyle w:val="ab"/>
        <w:spacing w:after="0" w:line="25" w:lineRule="atLeast"/>
        <w:ind w:left="0" w:firstLine="720"/>
        <w:jc w:val="both"/>
        <w:rPr>
          <w:rFonts w:ascii="Times New Roman" w:hAnsi="Times New Roman"/>
          <w:sz w:val="28"/>
          <w:szCs w:val="28"/>
        </w:rPr>
      </w:pPr>
      <w:r w:rsidRPr="00861406">
        <w:rPr>
          <w:rFonts w:ascii="Times New Roman" w:hAnsi="Times New Roman"/>
          <w:sz w:val="28"/>
          <w:szCs w:val="28"/>
        </w:rPr>
        <w:lastRenderedPageBreak/>
        <w:t xml:space="preserve">В соответствии с программой </w:t>
      </w:r>
      <w:r>
        <w:rPr>
          <w:rFonts w:ascii="Times New Roman" w:hAnsi="Times New Roman"/>
          <w:sz w:val="28"/>
          <w:szCs w:val="28"/>
        </w:rPr>
        <w:t>«О</w:t>
      </w:r>
      <w:r w:rsidRPr="00861406">
        <w:rPr>
          <w:rFonts w:ascii="Times New Roman" w:hAnsi="Times New Roman"/>
          <w:sz w:val="28"/>
          <w:szCs w:val="28"/>
        </w:rPr>
        <w:t>зеленени</w:t>
      </w:r>
      <w:r>
        <w:rPr>
          <w:rFonts w:ascii="Times New Roman" w:hAnsi="Times New Roman"/>
          <w:sz w:val="28"/>
          <w:szCs w:val="28"/>
        </w:rPr>
        <w:t>е</w:t>
      </w:r>
      <w:r w:rsidRPr="00861406">
        <w:rPr>
          <w:rFonts w:ascii="Times New Roman" w:hAnsi="Times New Roman"/>
          <w:sz w:val="28"/>
          <w:szCs w:val="28"/>
        </w:rPr>
        <w:t xml:space="preserve"> </w:t>
      </w:r>
      <w:r>
        <w:rPr>
          <w:rFonts w:ascii="Times New Roman" w:hAnsi="Times New Roman"/>
          <w:sz w:val="28"/>
          <w:szCs w:val="28"/>
        </w:rPr>
        <w:t>городского округа</w:t>
      </w:r>
      <w:r w:rsidRPr="00861406">
        <w:rPr>
          <w:rFonts w:ascii="Times New Roman" w:hAnsi="Times New Roman"/>
          <w:sz w:val="28"/>
          <w:szCs w:val="28"/>
        </w:rPr>
        <w:t xml:space="preserve"> Похвистнево</w:t>
      </w:r>
      <w:r>
        <w:rPr>
          <w:rFonts w:ascii="Times New Roman" w:hAnsi="Times New Roman"/>
          <w:sz w:val="28"/>
          <w:szCs w:val="28"/>
        </w:rPr>
        <w:t>»</w:t>
      </w:r>
      <w:r w:rsidRPr="00861406">
        <w:rPr>
          <w:rFonts w:ascii="Times New Roman" w:hAnsi="Times New Roman"/>
          <w:sz w:val="28"/>
          <w:szCs w:val="28"/>
        </w:rPr>
        <w:t xml:space="preserve"> выполнены работы на сумму 1465</w:t>
      </w:r>
      <w:r>
        <w:rPr>
          <w:rFonts w:ascii="Times New Roman" w:hAnsi="Times New Roman"/>
          <w:sz w:val="28"/>
          <w:szCs w:val="28"/>
        </w:rPr>
        <w:t>,</w:t>
      </w:r>
      <w:r w:rsidRPr="00861406">
        <w:rPr>
          <w:rFonts w:ascii="Times New Roman" w:hAnsi="Times New Roman"/>
          <w:sz w:val="28"/>
          <w:szCs w:val="28"/>
        </w:rPr>
        <w:t>3</w:t>
      </w:r>
      <w:r>
        <w:rPr>
          <w:rFonts w:ascii="Times New Roman" w:hAnsi="Times New Roman"/>
          <w:sz w:val="28"/>
          <w:szCs w:val="28"/>
        </w:rPr>
        <w:t xml:space="preserve"> тыс. </w:t>
      </w:r>
      <w:r w:rsidRPr="00861406">
        <w:rPr>
          <w:rFonts w:ascii="Times New Roman" w:hAnsi="Times New Roman"/>
          <w:sz w:val="28"/>
          <w:szCs w:val="28"/>
        </w:rPr>
        <w:t>руб., в т.ч.</w:t>
      </w:r>
      <w:r>
        <w:rPr>
          <w:rFonts w:ascii="Times New Roman" w:hAnsi="Times New Roman"/>
          <w:sz w:val="28"/>
          <w:szCs w:val="28"/>
        </w:rPr>
        <w:t xml:space="preserve"> в</w:t>
      </w:r>
      <w:r w:rsidRPr="00861406">
        <w:rPr>
          <w:rFonts w:ascii="Times New Roman" w:hAnsi="Times New Roman"/>
          <w:sz w:val="28"/>
          <w:szCs w:val="28"/>
        </w:rPr>
        <w:t>ыполнены работы</w:t>
      </w:r>
      <w:r>
        <w:rPr>
          <w:rFonts w:ascii="Times New Roman" w:hAnsi="Times New Roman"/>
          <w:sz w:val="28"/>
          <w:szCs w:val="28"/>
        </w:rPr>
        <w:t>:</w:t>
      </w:r>
    </w:p>
    <w:p w:rsidR="00856425" w:rsidRPr="00861406" w:rsidRDefault="00856425" w:rsidP="006A26DA">
      <w:pPr>
        <w:pStyle w:val="ab"/>
        <w:spacing w:after="0" w:line="25" w:lineRule="atLeast"/>
        <w:ind w:left="0" w:firstLine="720"/>
        <w:jc w:val="both"/>
        <w:rPr>
          <w:rFonts w:ascii="Times New Roman" w:hAnsi="Times New Roman"/>
          <w:sz w:val="28"/>
          <w:szCs w:val="28"/>
        </w:rPr>
      </w:pPr>
      <w:r>
        <w:rPr>
          <w:rFonts w:ascii="Times New Roman" w:hAnsi="Times New Roman"/>
          <w:sz w:val="28"/>
          <w:szCs w:val="28"/>
        </w:rPr>
        <w:t>-</w:t>
      </w:r>
      <w:r w:rsidRPr="00861406">
        <w:rPr>
          <w:rFonts w:ascii="Times New Roman" w:hAnsi="Times New Roman"/>
          <w:sz w:val="28"/>
          <w:szCs w:val="28"/>
        </w:rPr>
        <w:t xml:space="preserve"> по текущему содержанию парков</w:t>
      </w:r>
      <w:r>
        <w:rPr>
          <w:rFonts w:ascii="Times New Roman" w:hAnsi="Times New Roman"/>
          <w:sz w:val="28"/>
          <w:szCs w:val="28"/>
        </w:rPr>
        <w:t>, в том числе очистка асфальтобетонных</w:t>
      </w:r>
      <w:r w:rsidRPr="00861406">
        <w:rPr>
          <w:rFonts w:ascii="Times New Roman" w:hAnsi="Times New Roman"/>
          <w:sz w:val="28"/>
          <w:szCs w:val="28"/>
        </w:rPr>
        <w:t xml:space="preserve"> дорожек от грязи и пыли вручную, </w:t>
      </w:r>
      <w:r>
        <w:rPr>
          <w:rFonts w:ascii="Times New Roman" w:hAnsi="Times New Roman"/>
          <w:sz w:val="28"/>
          <w:szCs w:val="28"/>
        </w:rPr>
        <w:t>очистка</w:t>
      </w:r>
      <w:r w:rsidRPr="00861406">
        <w:rPr>
          <w:rFonts w:ascii="Times New Roman" w:hAnsi="Times New Roman"/>
          <w:sz w:val="28"/>
          <w:szCs w:val="28"/>
        </w:rPr>
        <w:t xml:space="preserve"> урн</w:t>
      </w:r>
      <w:r>
        <w:rPr>
          <w:rFonts w:ascii="Times New Roman" w:hAnsi="Times New Roman"/>
          <w:sz w:val="28"/>
          <w:szCs w:val="28"/>
        </w:rPr>
        <w:t>, с</w:t>
      </w:r>
      <w:r w:rsidRPr="00861406">
        <w:rPr>
          <w:rFonts w:ascii="Times New Roman" w:hAnsi="Times New Roman"/>
          <w:sz w:val="28"/>
          <w:szCs w:val="28"/>
        </w:rPr>
        <w:t>бор мусора на детских спортивных площадках, в местах посадки зеленых насаждений, газонах и в цветниках</w:t>
      </w:r>
      <w:r>
        <w:rPr>
          <w:rFonts w:ascii="Times New Roman" w:hAnsi="Times New Roman"/>
          <w:sz w:val="28"/>
          <w:szCs w:val="28"/>
        </w:rPr>
        <w:t>, п</w:t>
      </w:r>
      <w:r w:rsidRPr="00861406">
        <w:rPr>
          <w:rFonts w:ascii="Times New Roman" w:hAnsi="Times New Roman"/>
          <w:sz w:val="28"/>
          <w:szCs w:val="28"/>
        </w:rPr>
        <w:t>осадка саженцев цветов  (4022 шт.)</w:t>
      </w:r>
      <w:r>
        <w:rPr>
          <w:rFonts w:ascii="Times New Roman" w:hAnsi="Times New Roman"/>
          <w:sz w:val="28"/>
          <w:szCs w:val="28"/>
        </w:rPr>
        <w:t>, п</w:t>
      </w:r>
      <w:r w:rsidRPr="00861406">
        <w:rPr>
          <w:rFonts w:ascii="Times New Roman" w:hAnsi="Times New Roman"/>
          <w:sz w:val="28"/>
          <w:szCs w:val="28"/>
        </w:rPr>
        <w:t>олив цветников – 4263,34 м²</w:t>
      </w:r>
      <w:r>
        <w:rPr>
          <w:rFonts w:ascii="Times New Roman" w:hAnsi="Times New Roman"/>
          <w:sz w:val="28"/>
          <w:szCs w:val="28"/>
        </w:rPr>
        <w:t>, п</w:t>
      </w:r>
      <w:r w:rsidRPr="00861406">
        <w:rPr>
          <w:rFonts w:ascii="Times New Roman" w:hAnsi="Times New Roman"/>
          <w:sz w:val="28"/>
          <w:szCs w:val="28"/>
        </w:rPr>
        <w:t>рополка цветников – 2561,2 м²</w:t>
      </w:r>
      <w:r>
        <w:rPr>
          <w:rFonts w:ascii="Times New Roman" w:hAnsi="Times New Roman"/>
          <w:sz w:val="28"/>
          <w:szCs w:val="28"/>
        </w:rPr>
        <w:t>, в</w:t>
      </w:r>
      <w:r w:rsidRPr="00861406">
        <w:rPr>
          <w:rFonts w:ascii="Times New Roman" w:hAnsi="Times New Roman"/>
          <w:sz w:val="28"/>
          <w:szCs w:val="28"/>
        </w:rPr>
        <w:t>ыкашивание газонов – 36223 м²</w:t>
      </w:r>
      <w:r>
        <w:rPr>
          <w:rFonts w:ascii="Times New Roman" w:hAnsi="Times New Roman"/>
          <w:sz w:val="28"/>
          <w:szCs w:val="28"/>
        </w:rPr>
        <w:t>, с</w:t>
      </w:r>
      <w:r w:rsidRPr="00861406">
        <w:rPr>
          <w:rFonts w:ascii="Times New Roman" w:hAnsi="Times New Roman"/>
          <w:sz w:val="28"/>
          <w:szCs w:val="28"/>
        </w:rPr>
        <w:t>трижка живой изгороди (кустарника) – 1050 м²</w:t>
      </w:r>
      <w:r>
        <w:rPr>
          <w:rFonts w:ascii="Times New Roman" w:hAnsi="Times New Roman"/>
          <w:sz w:val="28"/>
          <w:szCs w:val="28"/>
        </w:rPr>
        <w:t>; п</w:t>
      </w:r>
      <w:r w:rsidRPr="00861406">
        <w:rPr>
          <w:rFonts w:ascii="Times New Roman" w:hAnsi="Times New Roman"/>
          <w:sz w:val="28"/>
          <w:szCs w:val="28"/>
        </w:rPr>
        <w:t>обелка бордюров и стволов деревьев – 400 м²</w:t>
      </w:r>
      <w:r>
        <w:rPr>
          <w:rFonts w:ascii="Times New Roman" w:hAnsi="Times New Roman"/>
          <w:sz w:val="28"/>
          <w:szCs w:val="28"/>
        </w:rPr>
        <w:t>; с</w:t>
      </w:r>
      <w:r w:rsidRPr="00861406">
        <w:rPr>
          <w:rFonts w:ascii="Times New Roman" w:hAnsi="Times New Roman"/>
          <w:sz w:val="28"/>
          <w:szCs w:val="28"/>
        </w:rPr>
        <w:t>пиливание деревьев – 15 м³</w:t>
      </w:r>
      <w:r>
        <w:rPr>
          <w:rFonts w:ascii="Times New Roman" w:hAnsi="Times New Roman"/>
          <w:sz w:val="28"/>
          <w:szCs w:val="28"/>
        </w:rPr>
        <w:t>; у</w:t>
      </w:r>
      <w:r w:rsidRPr="00861406">
        <w:rPr>
          <w:rFonts w:ascii="Times New Roman" w:hAnsi="Times New Roman"/>
          <w:sz w:val="28"/>
          <w:szCs w:val="28"/>
        </w:rPr>
        <w:t>борка снега – 7070 м³;</w:t>
      </w:r>
      <w:r>
        <w:rPr>
          <w:rFonts w:ascii="Times New Roman" w:hAnsi="Times New Roman"/>
          <w:sz w:val="28"/>
          <w:szCs w:val="28"/>
        </w:rPr>
        <w:t xml:space="preserve"> с</w:t>
      </w:r>
      <w:r w:rsidRPr="00861406">
        <w:rPr>
          <w:rFonts w:ascii="Times New Roman" w:hAnsi="Times New Roman"/>
          <w:sz w:val="28"/>
          <w:szCs w:val="28"/>
        </w:rPr>
        <w:t>калывание льда – 51 м³;</w:t>
      </w:r>
      <w:r>
        <w:rPr>
          <w:rFonts w:ascii="Times New Roman" w:hAnsi="Times New Roman"/>
          <w:sz w:val="28"/>
          <w:szCs w:val="28"/>
        </w:rPr>
        <w:t xml:space="preserve"> вывоз мусора – 75 т;</w:t>
      </w:r>
    </w:p>
    <w:p w:rsidR="00856425" w:rsidRPr="00861406" w:rsidRDefault="00856425" w:rsidP="006A26DA">
      <w:pPr>
        <w:pStyle w:val="ab"/>
        <w:spacing w:after="0" w:line="25" w:lineRule="atLeast"/>
        <w:ind w:left="0" w:firstLine="720"/>
        <w:jc w:val="both"/>
        <w:rPr>
          <w:rFonts w:ascii="Times New Roman" w:hAnsi="Times New Roman"/>
          <w:sz w:val="28"/>
          <w:szCs w:val="28"/>
        </w:rPr>
      </w:pPr>
      <w:r>
        <w:rPr>
          <w:rFonts w:ascii="Times New Roman" w:hAnsi="Times New Roman"/>
          <w:sz w:val="28"/>
          <w:szCs w:val="28"/>
        </w:rPr>
        <w:t>- т</w:t>
      </w:r>
      <w:r w:rsidRPr="00861406">
        <w:rPr>
          <w:rFonts w:ascii="Times New Roman" w:hAnsi="Times New Roman"/>
          <w:sz w:val="28"/>
          <w:szCs w:val="28"/>
        </w:rPr>
        <w:t>екущему содержанию зеленого хозяйства</w:t>
      </w:r>
      <w:r>
        <w:rPr>
          <w:rFonts w:ascii="Times New Roman" w:hAnsi="Times New Roman"/>
          <w:sz w:val="28"/>
          <w:szCs w:val="28"/>
        </w:rPr>
        <w:t xml:space="preserve"> (клумбы, газоны);</w:t>
      </w:r>
    </w:p>
    <w:p w:rsidR="00856425" w:rsidRPr="00861406" w:rsidRDefault="00856425" w:rsidP="006A26DA">
      <w:pPr>
        <w:pStyle w:val="ab"/>
        <w:tabs>
          <w:tab w:val="num" w:pos="720"/>
        </w:tabs>
        <w:spacing w:after="0" w:line="25" w:lineRule="atLeast"/>
        <w:ind w:left="0" w:firstLine="720"/>
        <w:jc w:val="both"/>
        <w:rPr>
          <w:rFonts w:ascii="Times New Roman" w:hAnsi="Times New Roman"/>
          <w:sz w:val="28"/>
          <w:szCs w:val="28"/>
        </w:rPr>
      </w:pPr>
      <w:r w:rsidRPr="00861406">
        <w:rPr>
          <w:rFonts w:ascii="Times New Roman" w:hAnsi="Times New Roman"/>
          <w:sz w:val="28"/>
          <w:szCs w:val="28"/>
        </w:rPr>
        <w:t xml:space="preserve">  </w:t>
      </w:r>
      <w:r w:rsidRPr="00D33C79">
        <w:rPr>
          <w:rFonts w:ascii="Times New Roman" w:hAnsi="Times New Roman"/>
          <w:sz w:val="28"/>
          <w:szCs w:val="28"/>
        </w:rPr>
        <w:t>Выполнены работы по текущему  сод</w:t>
      </w:r>
      <w:r>
        <w:rPr>
          <w:rFonts w:ascii="Times New Roman" w:hAnsi="Times New Roman"/>
          <w:sz w:val="28"/>
          <w:szCs w:val="28"/>
        </w:rPr>
        <w:t xml:space="preserve">ержанию кладбищ на  сумму 529,8 тыс. руб., в том числе </w:t>
      </w:r>
      <w:r w:rsidRPr="00861406">
        <w:rPr>
          <w:rFonts w:ascii="Times New Roman" w:hAnsi="Times New Roman"/>
          <w:sz w:val="28"/>
          <w:szCs w:val="28"/>
        </w:rPr>
        <w:t xml:space="preserve">  механическая </w:t>
      </w:r>
      <w:r>
        <w:rPr>
          <w:rFonts w:ascii="Times New Roman" w:hAnsi="Times New Roman"/>
          <w:sz w:val="28"/>
          <w:szCs w:val="28"/>
        </w:rPr>
        <w:t xml:space="preserve"> и </w:t>
      </w:r>
      <w:r w:rsidRPr="00861406">
        <w:rPr>
          <w:rFonts w:ascii="Times New Roman" w:hAnsi="Times New Roman"/>
          <w:sz w:val="28"/>
          <w:szCs w:val="28"/>
        </w:rPr>
        <w:t xml:space="preserve">  ручная очистка снега</w:t>
      </w:r>
      <w:r>
        <w:rPr>
          <w:rFonts w:ascii="Times New Roman" w:hAnsi="Times New Roman"/>
          <w:sz w:val="28"/>
          <w:szCs w:val="28"/>
        </w:rPr>
        <w:t>,</w:t>
      </w:r>
      <w:r w:rsidRPr="00861406">
        <w:rPr>
          <w:rFonts w:ascii="Times New Roman" w:hAnsi="Times New Roman"/>
          <w:sz w:val="28"/>
          <w:szCs w:val="28"/>
        </w:rPr>
        <w:t xml:space="preserve"> </w:t>
      </w:r>
      <w:r>
        <w:rPr>
          <w:rFonts w:ascii="Times New Roman" w:hAnsi="Times New Roman"/>
          <w:sz w:val="28"/>
          <w:szCs w:val="28"/>
        </w:rPr>
        <w:t>с</w:t>
      </w:r>
      <w:r w:rsidRPr="00861406">
        <w:rPr>
          <w:rFonts w:ascii="Times New Roman" w:hAnsi="Times New Roman"/>
          <w:sz w:val="28"/>
          <w:szCs w:val="28"/>
        </w:rPr>
        <w:t>бор мусора и листьев</w:t>
      </w:r>
      <w:r>
        <w:rPr>
          <w:rFonts w:ascii="Times New Roman" w:hAnsi="Times New Roman"/>
          <w:sz w:val="28"/>
          <w:szCs w:val="28"/>
        </w:rPr>
        <w:t>, п</w:t>
      </w:r>
      <w:r w:rsidRPr="00861406">
        <w:rPr>
          <w:rFonts w:ascii="Times New Roman" w:hAnsi="Times New Roman"/>
          <w:sz w:val="28"/>
          <w:szCs w:val="28"/>
        </w:rPr>
        <w:t>окос и сгребание скошенной травы</w:t>
      </w:r>
      <w:r>
        <w:rPr>
          <w:rFonts w:ascii="Times New Roman" w:hAnsi="Times New Roman"/>
          <w:sz w:val="28"/>
          <w:szCs w:val="28"/>
        </w:rPr>
        <w:t>, в</w:t>
      </w:r>
      <w:r w:rsidRPr="00861406">
        <w:rPr>
          <w:rFonts w:ascii="Times New Roman" w:hAnsi="Times New Roman"/>
          <w:sz w:val="28"/>
          <w:szCs w:val="28"/>
        </w:rPr>
        <w:t>ырубка сухих ветвей деревьев, вырубка кустарников</w:t>
      </w:r>
      <w:r>
        <w:rPr>
          <w:rFonts w:ascii="Times New Roman" w:hAnsi="Times New Roman"/>
          <w:sz w:val="28"/>
          <w:szCs w:val="28"/>
        </w:rPr>
        <w:t>.</w:t>
      </w:r>
    </w:p>
    <w:p w:rsidR="00856425" w:rsidRPr="00D33C79" w:rsidRDefault="00856425" w:rsidP="006A26DA">
      <w:pPr>
        <w:pStyle w:val="ab"/>
        <w:spacing w:after="0" w:line="25" w:lineRule="atLeast"/>
        <w:ind w:left="0" w:firstLine="720"/>
        <w:jc w:val="both"/>
        <w:rPr>
          <w:rFonts w:ascii="Times New Roman" w:hAnsi="Times New Roman"/>
          <w:sz w:val="28"/>
          <w:szCs w:val="28"/>
        </w:rPr>
      </w:pPr>
      <w:r w:rsidRPr="00D33C79">
        <w:rPr>
          <w:rFonts w:ascii="Times New Roman" w:hAnsi="Times New Roman"/>
          <w:sz w:val="28"/>
          <w:szCs w:val="28"/>
        </w:rPr>
        <w:t>Выполнено устройство частичного ограждения</w:t>
      </w:r>
      <w:r>
        <w:rPr>
          <w:rFonts w:ascii="Times New Roman" w:hAnsi="Times New Roman"/>
          <w:sz w:val="28"/>
          <w:szCs w:val="28"/>
        </w:rPr>
        <w:t xml:space="preserve"> 100 м.п.</w:t>
      </w:r>
      <w:r w:rsidRPr="00D33C79">
        <w:rPr>
          <w:rFonts w:ascii="Times New Roman" w:hAnsi="Times New Roman"/>
          <w:sz w:val="28"/>
          <w:szCs w:val="28"/>
        </w:rPr>
        <w:t xml:space="preserve"> кладбища  общей стоимостью 150</w:t>
      </w:r>
      <w:r>
        <w:rPr>
          <w:rFonts w:ascii="Times New Roman" w:hAnsi="Times New Roman"/>
          <w:sz w:val="28"/>
          <w:szCs w:val="28"/>
        </w:rPr>
        <w:t>,1 тыс.</w:t>
      </w:r>
      <w:r w:rsidRPr="00D33C79">
        <w:rPr>
          <w:rFonts w:ascii="Times New Roman" w:hAnsi="Times New Roman"/>
          <w:sz w:val="28"/>
          <w:szCs w:val="28"/>
        </w:rPr>
        <w:t xml:space="preserve"> руб.</w:t>
      </w:r>
    </w:p>
    <w:p w:rsidR="00856425" w:rsidRDefault="00856425" w:rsidP="006A26DA">
      <w:pPr>
        <w:spacing w:line="25" w:lineRule="atLeast"/>
        <w:jc w:val="both"/>
        <w:rPr>
          <w:rFonts w:ascii="Times New Roman" w:hAnsi="Times New Roman"/>
          <w:sz w:val="28"/>
          <w:szCs w:val="28"/>
        </w:rPr>
      </w:pPr>
    </w:p>
    <w:p w:rsidR="00856425" w:rsidRPr="00900260" w:rsidRDefault="00856425" w:rsidP="00900260">
      <w:pPr>
        <w:spacing w:line="25" w:lineRule="atLeast"/>
        <w:ind w:firstLine="709"/>
        <w:jc w:val="both"/>
        <w:rPr>
          <w:rFonts w:ascii="Times New Roman" w:hAnsi="Times New Roman"/>
          <w:sz w:val="28"/>
          <w:szCs w:val="28"/>
        </w:rPr>
      </w:pPr>
      <w:r w:rsidRPr="00900260">
        <w:rPr>
          <w:rFonts w:ascii="Times New Roman" w:hAnsi="Times New Roman"/>
          <w:sz w:val="28"/>
          <w:szCs w:val="28"/>
        </w:rPr>
        <w:t xml:space="preserve">На капитальный, текущий ремонт, реконструкцию объектов образования </w:t>
      </w:r>
      <w:r w:rsidRPr="0064120F">
        <w:rPr>
          <w:rFonts w:ascii="Times New Roman" w:hAnsi="Times New Roman"/>
          <w:sz w:val="28"/>
          <w:szCs w:val="28"/>
        </w:rPr>
        <w:t xml:space="preserve">направлено </w:t>
      </w:r>
      <w:r w:rsidR="0064120F" w:rsidRPr="0064120F">
        <w:rPr>
          <w:rFonts w:ascii="Times New Roman" w:hAnsi="Times New Roman"/>
          <w:sz w:val="28"/>
          <w:szCs w:val="28"/>
        </w:rPr>
        <w:t>42,5</w:t>
      </w:r>
      <w:r w:rsidRPr="0064120F">
        <w:rPr>
          <w:rFonts w:ascii="Times New Roman" w:hAnsi="Times New Roman"/>
          <w:sz w:val="28"/>
          <w:szCs w:val="28"/>
        </w:rPr>
        <w:t xml:space="preserve"> млн.</w:t>
      </w:r>
      <w:r w:rsidRPr="00900260">
        <w:rPr>
          <w:rFonts w:ascii="Times New Roman" w:hAnsi="Times New Roman"/>
          <w:sz w:val="28"/>
          <w:szCs w:val="28"/>
        </w:rPr>
        <w:t xml:space="preserve"> рублей, или 96,6% от уровня 2011 года </w:t>
      </w:r>
      <w:r w:rsidRPr="0064120F">
        <w:rPr>
          <w:rFonts w:ascii="Times New Roman" w:hAnsi="Times New Roman"/>
          <w:sz w:val="28"/>
          <w:szCs w:val="28"/>
        </w:rPr>
        <w:t>(приложение №3).</w:t>
      </w:r>
    </w:p>
    <w:p w:rsidR="00856425" w:rsidRPr="00900260" w:rsidRDefault="00856425" w:rsidP="00900260">
      <w:pPr>
        <w:ind w:firstLine="709"/>
        <w:jc w:val="both"/>
        <w:rPr>
          <w:rFonts w:ascii="Times New Roman" w:hAnsi="Times New Roman"/>
          <w:sz w:val="28"/>
          <w:szCs w:val="28"/>
        </w:rPr>
      </w:pPr>
      <w:r w:rsidRPr="00900260">
        <w:rPr>
          <w:rFonts w:ascii="Times New Roman" w:hAnsi="Times New Roman"/>
          <w:sz w:val="28"/>
          <w:szCs w:val="28"/>
        </w:rPr>
        <w:t>Начато строительство детского сада в микрорайоне «Южный» городского округа Похвистнево по адресу: ул. Косогорная, 28.  Выполнены строительные работы на площади 94062 м²,   в том числе:  демонтаж  существующих трубопроводов -235пм, разработка грунта под фундамент здания- 2245,4м³,  укладка ленточных фундаментов и блоков стен подвала в количестве  1780 шт., прокладка сетей водоснабжения -122м, устройство 3х  водопроводных колодцев, прокладка 77,5 м сетей водоотведения  с устройством 4х канализационных колодцев,  демонтаж 78 м существующего трубопровода теплосети, разработка 862м³ грунта под тепловые сети, устройство тепловых камер из железобетонных изделий в количестве 49,59м³, кладка стен - 1599,84м³, кладка перегородок – 413м², укладка перемычек – 544шт, устройство монолитных поясов – 192м³, установка панелей перекрытий – 498шт, установка лестничных площадок – 6шт, установка маршей – 4шт, устройство лестниц – 16,2м, устройство полов бетонных  в подвале – 277,6м².</w:t>
      </w:r>
    </w:p>
    <w:p w:rsidR="00856425" w:rsidRPr="00900260" w:rsidRDefault="00856425" w:rsidP="00900260">
      <w:pPr>
        <w:ind w:firstLine="709"/>
        <w:jc w:val="both"/>
        <w:rPr>
          <w:rFonts w:ascii="Times New Roman" w:hAnsi="Times New Roman"/>
          <w:sz w:val="28"/>
          <w:szCs w:val="28"/>
        </w:rPr>
      </w:pPr>
      <w:r w:rsidRPr="00900260">
        <w:rPr>
          <w:rFonts w:ascii="Times New Roman" w:hAnsi="Times New Roman"/>
          <w:sz w:val="28"/>
          <w:szCs w:val="28"/>
        </w:rPr>
        <w:tab/>
        <w:t>Выполнен к</w:t>
      </w:r>
      <w:r w:rsidRPr="00900260">
        <w:rPr>
          <w:rFonts w:ascii="Times New Roman" w:hAnsi="Times New Roman"/>
          <w:color w:val="000000"/>
          <w:sz w:val="28"/>
          <w:szCs w:val="28"/>
        </w:rPr>
        <w:t>апитальный ремонт помещений</w:t>
      </w:r>
      <w:r>
        <w:rPr>
          <w:rFonts w:ascii="Times New Roman" w:hAnsi="Times New Roman"/>
          <w:color w:val="000000"/>
          <w:sz w:val="28"/>
          <w:szCs w:val="28"/>
        </w:rPr>
        <w:t>,</w:t>
      </w:r>
      <w:r w:rsidRPr="00900260">
        <w:rPr>
          <w:rFonts w:ascii="Times New Roman" w:hAnsi="Times New Roman"/>
          <w:color w:val="000000"/>
          <w:sz w:val="28"/>
          <w:szCs w:val="28"/>
        </w:rPr>
        <w:t xml:space="preserve"> пригодных для создания дополнительных мест детям, обучающимся по основным общеобразовательным программам дошкольного образования,  благоустройство прилегающей территории ГБОУ СОШ №7, закуплено и </w:t>
      </w:r>
      <w:r w:rsidRPr="00900260">
        <w:rPr>
          <w:rFonts w:ascii="Times New Roman" w:hAnsi="Times New Roman"/>
          <w:color w:val="000000"/>
          <w:sz w:val="28"/>
          <w:szCs w:val="28"/>
        </w:rPr>
        <w:lastRenderedPageBreak/>
        <w:t xml:space="preserve">установлено необходимое оборудование. </w:t>
      </w:r>
      <w:r w:rsidRPr="00900260">
        <w:rPr>
          <w:rFonts w:ascii="Times New Roman" w:hAnsi="Times New Roman"/>
          <w:sz w:val="28"/>
          <w:szCs w:val="28"/>
        </w:rPr>
        <w:t>В результате  открыто  3 дополнительных группы на 45 мест.</w:t>
      </w:r>
    </w:p>
    <w:p w:rsidR="00856425" w:rsidRPr="00900260" w:rsidRDefault="00856425" w:rsidP="00900260">
      <w:pPr>
        <w:ind w:firstLine="709"/>
        <w:jc w:val="both"/>
        <w:rPr>
          <w:rFonts w:ascii="Times New Roman" w:hAnsi="Times New Roman"/>
          <w:sz w:val="28"/>
          <w:szCs w:val="28"/>
        </w:rPr>
      </w:pPr>
      <w:r w:rsidRPr="00900260">
        <w:rPr>
          <w:rFonts w:ascii="Times New Roman" w:hAnsi="Times New Roman"/>
          <w:sz w:val="28"/>
          <w:szCs w:val="28"/>
        </w:rPr>
        <w:t>Разработан проект на реконструкцию здания по адресу: ул. Васильева,3 (Гимназия №1)</w:t>
      </w:r>
      <w:r>
        <w:rPr>
          <w:rFonts w:ascii="Times New Roman" w:hAnsi="Times New Roman"/>
          <w:sz w:val="28"/>
          <w:szCs w:val="28"/>
        </w:rPr>
        <w:t>. В 2013 году планируется провести реконструкцию и ввести 79 мест для размещения детей дошкольного возраста.</w:t>
      </w:r>
    </w:p>
    <w:p w:rsidR="00856425" w:rsidRPr="00900260" w:rsidRDefault="00856425" w:rsidP="00900260">
      <w:pPr>
        <w:ind w:firstLine="709"/>
        <w:jc w:val="both"/>
        <w:rPr>
          <w:rFonts w:ascii="Times New Roman" w:hAnsi="Times New Roman"/>
          <w:sz w:val="28"/>
          <w:szCs w:val="28"/>
        </w:rPr>
      </w:pPr>
      <w:r w:rsidRPr="00900260">
        <w:rPr>
          <w:rFonts w:ascii="Times New Roman" w:hAnsi="Times New Roman"/>
          <w:sz w:val="28"/>
          <w:szCs w:val="28"/>
        </w:rPr>
        <w:t>Выполнен капитальный ремонт  спортивного     комплекса ДЮСШ №1 городского   округа Похвистнево на сумму 3,2 млн. руб. Выполнена работа по устройству скатной кровли общей площадью  1204,0  кв.м, и по  устройству пола в помещении спортивного зала площадью  999,1кв.м.</w:t>
      </w:r>
      <w:r w:rsidRPr="00900260">
        <w:rPr>
          <w:rFonts w:ascii="Times New Roman" w:hAnsi="Times New Roman"/>
          <w:bCs/>
          <w:sz w:val="28"/>
          <w:szCs w:val="28"/>
        </w:rPr>
        <w:t xml:space="preserve">   </w:t>
      </w:r>
    </w:p>
    <w:p w:rsidR="00856425" w:rsidRPr="00900260" w:rsidRDefault="00856425" w:rsidP="00900260">
      <w:pPr>
        <w:spacing w:line="25" w:lineRule="atLeast"/>
        <w:ind w:firstLine="709"/>
        <w:jc w:val="both"/>
        <w:rPr>
          <w:rFonts w:ascii="Times New Roman" w:hAnsi="Times New Roman"/>
          <w:sz w:val="28"/>
          <w:szCs w:val="28"/>
        </w:rPr>
      </w:pPr>
      <w:r w:rsidRPr="00900260">
        <w:rPr>
          <w:rFonts w:ascii="Times New Roman" w:hAnsi="Times New Roman"/>
          <w:sz w:val="28"/>
          <w:szCs w:val="28"/>
        </w:rPr>
        <w:t>В ГБОУ СОШ №3 проведен пожарный аудит, частичный ремонт кровли. В ГБОУ СОШ №4 были устроены теплые туалеты, отремонтирован карниз фасада, ремонт кладки стен. В ГБОУ СОШ №1проведен ремонт цоколя и пищеблока. В СП «Крепыш» ГБОУ СОШ №3 частично отремонтирована кровля и крыльцо. В СП «Аленушка» ГБОУ СОШ №3, СП «Улыбка» ГБОУ СОШ №4, СП «Василек» ГБОУ Октябрьская СОШ, СП «Ручеек» ГБОУ СОШ №1, СП «Солнышко» ГБОУ СОШ №3 СП «Лад» ГБОУ Гимназия №1 произведено устройство 11 эвакуационных выходов из групп  с установкой дверей из ПВХ, установкой  козырьков над выходами и устройство крылец. В СП «Планета детства» ГБОУ Гимназии №1 отремонтировано помещение под размещение пищеблока, заменены двери на 1 этаже. В СП «Пируэт» ГБОУ Гимназия №1 (Дом детского творчества) произведен ремонт фасада, окраска кровли. На ремонт здания клуба «Апперкот» направлено более 300 тыс. рублей для обеспечения его требованиям СаН ПИН и пожарной безопасности.</w:t>
      </w:r>
    </w:p>
    <w:p w:rsidR="00856425" w:rsidRDefault="00856425" w:rsidP="008248FF">
      <w:pPr>
        <w:pStyle w:val="2"/>
        <w:spacing w:after="0" w:line="276" w:lineRule="auto"/>
        <w:ind w:firstLine="720"/>
        <w:contextualSpacing/>
        <w:jc w:val="both"/>
        <w:rPr>
          <w:snapToGrid w:val="0"/>
          <w:sz w:val="28"/>
        </w:rPr>
      </w:pPr>
      <w:r>
        <w:rPr>
          <w:snapToGrid w:val="0"/>
          <w:sz w:val="28"/>
        </w:rPr>
        <w:t>На ремонт объектов социальной сферы в 2012 году было направлено 46,1 млн. рублей бюджетных средств, что на 1,9% выше уровня 2011 года (приложение №4).</w:t>
      </w:r>
    </w:p>
    <w:p w:rsidR="00856425" w:rsidRPr="00326A06" w:rsidRDefault="00856425" w:rsidP="00326A06">
      <w:pPr>
        <w:ind w:firstLine="708"/>
        <w:jc w:val="both"/>
        <w:rPr>
          <w:rFonts w:ascii="Times New Roman" w:hAnsi="Times New Roman"/>
          <w:b/>
          <w:bCs/>
          <w:sz w:val="28"/>
        </w:rPr>
      </w:pPr>
      <w:r w:rsidRPr="00326A06">
        <w:rPr>
          <w:rFonts w:ascii="Times New Roman" w:hAnsi="Times New Roman"/>
          <w:bCs/>
          <w:sz w:val="28"/>
          <w:szCs w:val="28"/>
        </w:rPr>
        <w:t xml:space="preserve">Отремонтированы здания </w:t>
      </w:r>
      <w:r w:rsidRPr="00326A06">
        <w:rPr>
          <w:rFonts w:ascii="Times New Roman" w:hAnsi="Times New Roman"/>
          <w:sz w:val="28"/>
          <w:szCs w:val="28"/>
        </w:rPr>
        <w:t>МУ «Дом молодежных организаций    городского округа   Похвистнево Самарской   области». В здании по ул. Лермонтова,9 в</w:t>
      </w:r>
      <w:r w:rsidRPr="00326A06">
        <w:rPr>
          <w:rFonts w:ascii="Times New Roman" w:hAnsi="Times New Roman"/>
          <w:bCs/>
          <w:sz w:val="28"/>
          <w:szCs w:val="28"/>
        </w:rPr>
        <w:t>ыполнен ремонт кровли на площади 568кв.м, полов, наружная облицовка стен, сантехнические работы на площади 294,76 кв.м.</w:t>
      </w:r>
      <w:r w:rsidRPr="00326A06">
        <w:rPr>
          <w:rFonts w:ascii="Times New Roman" w:hAnsi="Times New Roman"/>
          <w:sz w:val="28"/>
          <w:szCs w:val="28"/>
        </w:rPr>
        <w:t xml:space="preserve">    на сумму 3,1 млн. рублей.</w:t>
      </w:r>
      <w:r w:rsidRPr="00326A06">
        <w:rPr>
          <w:rFonts w:ascii="Times New Roman" w:hAnsi="Times New Roman"/>
          <w:bCs/>
          <w:sz w:val="28"/>
          <w:szCs w:val="28"/>
        </w:rPr>
        <w:t xml:space="preserve"> В здании </w:t>
      </w:r>
      <w:r w:rsidRPr="00326A06">
        <w:rPr>
          <w:rFonts w:ascii="Times New Roman" w:hAnsi="Times New Roman"/>
          <w:sz w:val="28"/>
          <w:szCs w:val="28"/>
        </w:rPr>
        <w:t xml:space="preserve">по адресу ул. Косогорная выполнены отделочные, сантехнические  работы на площади   338,25  кв.м, заменено 13 </w:t>
      </w:r>
      <w:r w:rsidR="00872CFA">
        <w:rPr>
          <w:rFonts w:ascii="Times New Roman" w:hAnsi="Times New Roman"/>
          <w:sz w:val="28"/>
          <w:szCs w:val="28"/>
        </w:rPr>
        <w:t>оконных блоков, 4 дверных блока</w:t>
      </w:r>
      <w:r w:rsidRPr="00326A06">
        <w:rPr>
          <w:rFonts w:ascii="Times New Roman" w:hAnsi="Times New Roman"/>
          <w:sz w:val="28"/>
          <w:szCs w:val="28"/>
        </w:rPr>
        <w:t>, выполнена облицовка пола керамической плиткой на площади -135,0 кв.м.</w:t>
      </w:r>
    </w:p>
    <w:p w:rsidR="00856425" w:rsidRPr="00326A06" w:rsidRDefault="00856425" w:rsidP="00043D76">
      <w:pPr>
        <w:ind w:firstLine="709"/>
        <w:jc w:val="both"/>
        <w:rPr>
          <w:rFonts w:ascii="Times New Roman" w:hAnsi="Times New Roman"/>
          <w:sz w:val="28"/>
          <w:szCs w:val="28"/>
        </w:rPr>
      </w:pPr>
      <w:r w:rsidRPr="00326A06">
        <w:rPr>
          <w:rFonts w:ascii="Times New Roman" w:hAnsi="Times New Roman"/>
          <w:snapToGrid w:val="0"/>
          <w:sz w:val="28"/>
        </w:rPr>
        <w:t xml:space="preserve">На капитальный ремонт учреждений культуры направлено 5,4 млн. рублей. Произведен </w:t>
      </w:r>
      <w:r w:rsidRPr="00326A06">
        <w:rPr>
          <w:rFonts w:ascii="Times New Roman" w:hAnsi="Times New Roman"/>
          <w:sz w:val="28"/>
          <w:szCs w:val="28"/>
        </w:rPr>
        <w:t xml:space="preserve">капитальный  ремонт  здания    МБОУ ДОД  «Детская школа искусств».  Выполнены работы  в концертном зале по замене </w:t>
      </w:r>
      <w:r w:rsidRPr="00326A06">
        <w:rPr>
          <w:rFonts w:ascii="Times New Roman" w:hAnsi="Times New Roman"/>
          <w:sz w:val="28"/>
          <w:szCs w:val="28"/>
        </w:rPr>
        <w:lastRenderedPageBreak/>
        <w:t>деревянных  оконных   блоков  на окна из ПВХ в  кол</w:t>
      </w:r>
      <w:r w:rsidR="00872CFA">
        <w:rPr>
          <w:rFonts w:ascii="Times New Roman" w:hAnsi="Times New Roman"/>
          <w:sz w:val="28"/>
          <w:szCs w:val="28"/>
        </w:rPr>
        <w:t xml:space="preserve">ичестве </w:t>
      </w:r>
      <w:r w:rsidRPr="00326A06">
        <w:rPr>
          <w:rFonts w:ascii="Times New Roman" w:hAnsi="Times New Roman"/>
          <w:sz w:val="28"/>
          <w:szCs w:val="28"/>
        </w:rPr>
        <w:t>21 шт., штукатурные и малярные, электромонтажные работы, замена паркетных досок пола на  общей площади 252 кв.м.</w:t>
      </w:r>
    </w:p>
    <w:p w:rsidR="00856425" w:rsidRPr="00326A06" w:rsidRDefault="00856425" w:rsidP="00326A06">
      <w:pPr>
        <w:ind w:firstLine="426"/>
        <w:jc w:val="both"/>
        <w:rPr>
          <w:rFonts w:ascii="Times New Roman" w:hAnsi="Times New Roman"/>
          <w:sz w:val="28"/>
          <w:szCs w:val="28"/>
        </w:rPr>
      </w:pPr>
      <w:r w:rsidRPr="00326A06">
        <w:rPr>
          <w:rFonts w:ascii="Times New Roman" w:hAnsi="Times New Roman"/>
          <w:sz w:val="28"/>
          <w:szCs w:val="28"/>
        </w:rPr>
        <w:t xml:space="preserve"> Выполнены работы  по устранению замечаний пожарной инспекции в  помещениях МБУК «ЦБС». Обеспечена пожарная безопасности здания МБУК "ДК" г.о. Похвистнево".</w:t>
      </w:r>
    </w:p>
    <w:p w:rsidR="00856425" w:rsidRPr="00326A06" w:rsidRDefault="00856425" w:rsidP="00326A06">
      <w:pPr>
        <w:pStyle w:val="2"/>
        <w:spacing w:after="0" w:line="276" w:lineRule="auto"/>
        <w:ind w:firstLine="720"/>
        <w:contextualSpacing/>
        <w:jc w:val="both"/>
        <w:rPr>
          <w:snapToGrid w:val="0"/>
          <w:sz w:val="28"/>
        </w:rPr>
      </w:pPr>
      <w:r w:rsidRPr="00326A06">
        <w:rPr>
          <w:snapToGrid w:val="0"/>
          <w:sz w:val="28"/>
        </w:rPr>
        <w:t xml:space="preserve">На капитальный ремонт учреждений здравоохранения направлено 31,6 млн. рублей. </w:t>
      </w:r>
    </w:p>
    <w:p w:rsidR="00856425" w:rsidRPr="00326A06" w:rsidRDefault="00856425" w:rsidP="00043D76">
      <w:pPr>
        <w:spacing w:after="0" w:line="240" w:lineRule="auto"/>
        <w:ind w:firstLine="709"/>
        <w:jc w:val="both"/>
        <w:rPr>
          <w:rFonts w:ascii="Times New Roman" w:hAnsi="Times New Roman"/>
          <w:sz w:val="28"/>
          <w:szCs w:val="28"/>
        </w:rPr>
      </w:pPr>
      <w:r w:rsidRPr="00326A06">
        <w:rPr>
          <w:rFonts w:ascii="Times New Roman" w:hAnsi="Times New Roman"/>
          <w:sz w:val="28"/>
          <w:szCs w:val="28"/>
        </w:rPr>
        <w:t xml:space="preserve">Капитально отремонтирована поликлиника ГБУЗ "Похвистневская ЦБГР". Выполнены ремонтные  работы в здании на площади 1310 м², в том числе: внутренние отделочные работы 5112,47 м², наружные отделочные работы оконных откосов 128,92 м², заменены оконные стеклопакеты из блоков ПВХ- в кол-ве 510,05 м², заменены двери в количестве 135 шт., установлены 2 противопожарные двери, 2 противопожарных люка, заменено </w:t>
      </w:r>
      <w:r w:rsidR="00872CFA">
        <w:rPr>
          <w:rFonts w:ascii="Times New Roman" w:hAnsi="Times New Roman"/>
          <w:sz w:val="28"/>
          <w:szCs w:val="28"/>
        </w:rPr>
        <w:t>5</w:t>
      </w:r>
      <w:r w:rsidRPr="00326A06">
        <w:rPr>
          <w:rFonts w:ascii="Times New Roman" w:hAnsi="Times New Roman"/>
          <w:sz w:val="28"/>
          <w:szCs w:val="28"/>
        </w:rPr>
        <w:t xml:space="preserve"> деревянных  дверей на двери из ПВХ, заменены </w:t>
      </w:r>
      <w:r w:rsidR="00872CFA" w:rsidRPr="00326A06">
        <w:rPr>
          <w:rFonts w:ascii="Times New Roman" w:hAnsi="Times New Roman"/>
          <w:sz w:val="28"/>
          <w:szCs w:val="28"/>
        </w:rPr>
        <w:t>762,76 м²</w:t>
      </w:r>
      <w:r w:rsidR="00872CFA">
        <w:rPr>
          <w:rFonts w:ascii="Times New Roman" w:hAnsi="Times New Roman"/>
          <w:sz w:val="28"/>
          <w:szCs w:val="28"/>
        </w:rPr>
        <w:t xml:space="preserve"> покрытия из   линолеума</w:t>
      </w:r>
      <w:r w:rsidRPr="00326A06">
        <w:rPr>
          <w:rFonts w:ascii="Times New Roman" w:hAnsi="Times New Roman"/>
          <w:sz w:val="28"/>
          <w:szCs w:val="28"/>
        </w:rPr>
        <w:t xml:space="preserve">, произведена замена </w:t>
      </w:r>
      <w:r w:rsidR="00872CFA" w:rsidRPr="00326A06">
        <w:rPr>
          <w:rFonts w:ascii="Times New Roman" w:hAnsi="Times New Roman"/>
          <w:sz w:val="28"/>
          <w:szCs w:val="28"/>
        </w:rPr>
        <w:t>62,4 м²</w:t>
      </w:r>
      <w:r w:rsidRPr="00326A06">
        <w:rPr>
          <w:rFonts w:ascii="Times New Roman" w:hAnsi="Times New Roman"/>
          <w:sz w:val="28"/>
          <w:szCs w:val="28"/>
        </w:rPr>
        <w:t xml:space="preserve"> половой плитки, замена плитки стеновой 69,68 м², выполнены работы по прокладке труб  185,2 м², установлены сантехприборы в количестве 57 комплектов, установлен счетчик электроэнергии, проведена смена  рулонного кровельного покрытия  пристроенного помещения 100 м².</w:t>
      </w:r>
    </w:p>
    <w:p w:rsidR="00856425" w:rsidRPr="00326A06" w:rsidRDefault="00856425" w:rsidP="00326A06">
      <w:pPr>
        <w:jc w:val="both"/>
        <w:rPr>
          <w:rFonts w:ascii="Times New Roman" w:hAnsi="Times New Roman"/>
          <w:sz w:val="28"/>
          <w:szCs w:val="28"/>
        </w:rPr>
      </w:pPr>
    </w:p>
    <w:p w:rsidR="00856425" w:rsidRPr="00326A06" w:rsidRDefault="00856425" w:rsidP="00043D76">
      <w:pPr>
        <w:ind w:firstLine="709"/>
        <w:jc w:val="both"/>
        <w:rPr>
          <w:rFonts w:ascii="Times New Roman" w:hAnsi="Times New Roman"/>
          <w:sz w:val="28"/>
          <w:szCs w:val="28"/>
        </w:rPr>
      </w:pPr>
      <w:r w:rsidRPr="00326A06">
        <w:rPr>
          <w:rFonts w:ascii="Times New Roman" w:hAnsi="Times New Roman"/>
          <w:color w:val="000000"/>
          <w:sz w:val="28"/>
          <w:szCs w:val="28"/>
        </w:rPr>
        <w:t>Произведен к</w:t>
      </w:r>
      <w:r w:rsidRPr="00326A06">
        <w:rPr>
          <w:rFonts w:ascii="Times New Roman" w:hAnsi="Times New Roman"/>
          <w:sz w:val="28"/>
          <w:szCs w:val="28"/>
        </w:rPr>
        <w:t xml:space="preserve">апитальный ремонт  инфекционного отделения  ГБУЗ "Похвистневская ЦБГР". </w:t>
      </w:r>
    </w:p>
    <w:p w:rsidR="00856425" w:rsidRPr="00326A06" w:rsidRDefault="00856425" w:rsidP="00043D76">
      <w:pPr>
        <w:ind w:firstLine="709"/>
        <w:jc w:val="both"/>
        <w:rPr>
          <w:rFonts w:ascii="Times New Roman" w:hAnsi="Times New Roman"/>
          <w:sz w:val="28"/>
          <w:szCs w:val="28"/>
        </w:rPr>
      </w:pPr>
      <w:r w:rsidRPr="00326A06">
        <w:rPr>
          <w:rFonts w:ascii="Times New Roman" w:hAnsi="Times New Roman"/>
          <w:sz w:val="28"/>
          <w:szCs w:val="28"/>
        </w:rPr>
        <w:t xml:space="preserve">Выполнены внутренние отделочные работы на площади 3155,72 м², наружные отделочные работы оконных откосов 12,03 м², облицовка стен из плиток- 613,59 м², устройство полов из керамических плиток 383,8м², замена покрытия из линолеума 440,1 м², замена 7 дверей  деревянных, замена дверей входных на пластиковые в кол-ве 18 шт. Заменены оконные стеклопакеты из блоков ПВХ-100,88 м², выполнены работы по замене </w:t>
      </w:r>
      <w:r w:rsidR="00872CFA" w:rsidRPr="00326A06">
        <w:rPr>
          <w:rFonts w:ascii="Times New Roman" w:hAnsi="Times New Roman"/>
          <w:sz w:val="28"/>
          <w:szCs w:val="28"/>
        </w:rPr>
        <w:t xml:space="preserve">126мп </w:t>
      </w:r>
      <w:r w:rsidRPr="00326A06">
        <w:rPr>
          <w:rFonts w:ascii="Times New Roman" w:hAnsi="Times New Roman"/>
          <w:sz w:val="28"/>
          <w:szCs w:val="28"/>
        </w:rPr>
        <w:t>труб, замене запорной арматуры в кол-ве 132 шт., произвели работы по ремонту входных крылец 35,1 м², заменили</w:t>
      </w:r>
      <w:r w:rsidR="00872CFA">
        <w:rPr>
          <w:rFonts w:ascii="Times New Roman" w:hAnsi="Times New Roman"/>
          <w:sz w:val="28"/>
          <w:szCs w:val="28"/>
        </w:rPr>
        <w:t xml:space="preserve"> </w:t>
      </w:r>
      <w:r w:rsidR="00872CFA" w:rsidRPr="00326A06">
        <w:rPr>
          <w:rFonts w:ascii="Times New Roman" w:hAnsi="Times New Roman"/>
          <w:sz w:val="28"/>
          <w:szCs w:val="28"/>
        </w:rPr>
        <w:t>10270 м</w:t>
      </w:r>
      <w:r w:rsidR="00872CFA">
        <w:rPr>
          <w:rFonts w:ascii="Times New Roman" w:hAnsi="Times New Roman"/>
          <w:sz w:val="28"/>
          <w:szCs w:val="28"/>
        </w:rPr>
        <w:t xml:space="preserve"> электрической</w:t>
      </w:r>
      <w:r w:rsidRPr="00326A06">
        <w:rPr>
          <w:rFonts w:ascii="Times New Roman" w:hAnsi="Times New Roman"/>
          <w:sz w:val="28"/>
          <w:szCs w:val="28"/>
        </w:rPr>
        <w:t xml:space="preserve"> проводк</w:t>
      </w:r>
      <w:r w:rsidR="00872CFA">
        <w:rPr>
          <w:rFonts w:ascii="Times New Roman" w:hAnsi="Times New Roman"/>
          <w:sz w:val="28"/>
          <w:szCs w:val="28"/>
        </w:rPr>
        <w:t>и</w:t>
      </w:r>
      <w:r w:rsidRPr="00326A06">
        <w:rPr>
          <w:rFonts w:ascii="Times New Roman" w:hAnsi="Times New Roman"/>
          <w:sz w:val="28"/>
          <w:szCs w:val="28"/>
        </w:rPr>
        <w:t xml:space="preserve">, проложили </w:t>
      </w:r>
      <w:r w:rsidR="00872CFA" w:rsidRPr="00326A06">
        <w:rPr>
          <w:rFonts w:ascii="Times New Roman" w:hAnsi="Times New Roman"/>
          <w:sz w:val="28"/>
          <w:szCs w:val="28"/>
        </w:rPr>
        <w:t xml:space="preserve">211,4м </w:t>
      </w:r>
      <w:r w:rsidR="00872CFA">
        <w:rPr>
          <w:rFonts w:ascii="Times New Roman" w:hAnsi="Times New Roman"/>
          <w:sz w:val="28"/>
          <w:szCs w:val="28"/>
        </w:rPr>
        <w:t>кабеля</w:t>
      </w:r>
      <w:r w:rsidRPr="00326A06">
        <w:rPr>
          <w:rFonts w:ascii="Times New Roman" w:hAnsi="Times New Roman"/>
          <w:sz w:val="28"/>
          <w:szCs w:val="28"/>
        </w:rPr>
        <w:t xml:space="preserve"> в кабель-кан</w:t>
      </w:r>
      <w:r w:rsidR="00872CFA">
        <w:rPr>
          <w:rFonts w:ascii="Times New Roman" w:hAnsi="Times New Roman"/>
          <w:sz w:val="28"/>
          <w:szCs w:val="28"/>
        </w:rPr>
        <w:t>алах для водонагревателей</w:t>
      </w:r>
      <w:r w:rsidRPr="00326A06">
        <w:rPr>
          <w:rFonts w:ascii="Times New Roman" w:hAnsi="Times New Roman"/>
          <w:sz w:val="28"/>
          <w:szCs w:val="28"/>
        </w:rPr>
        <w:t>, установили 919 единиц электрического оборудования, 20 водонагревателей, произвели монтаж к</w:t>
      </w:r>
      <w:r w:rsidR="00872CFA">
        <w:rPr>
          <w:rFonts w:ascii="Times New Roman" w:hAnsi="Times New Roman"/>
          <w:sz w:val="28"/>
          <w:szCs w:val="28"/>
        </w:rPr>
        <w:t>ровельного покрытия козырьков</w:t>
      </w:r>
      <w:r w:rsidRPr="00326A06">
        <w:rPr>
          <w:rFonts w:ascii="Times New Roman" w:hAnsi="Times New Roman"/>
          <w:sz w:val="28"/>
          <w:szCs w:val="28"/>
        </w:rPr>
        <w:t>, установили  распашные решетки на окна в кол-ве 27 шт., радиаторы отопления 266 секций, проложили трубопроводы отопления 316,2пм, сменили 37 умывальников, 12 раковин, 49 смесителей, 15 унитазов, 14 ванн стальных, заменили трубопроводы канализации  128 пм.</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lastRenderedPageBreak/>
        <w:t>Капитальный ремонт кардиологического отделения ГБУЗ "Похвистневская ЦБГР".</w:t>
      </w:r>
    </w:p>
    <w:p w:rsidR="00856425" w:rsidRPr="00326A06" w:rsidRDefault="00856425" w:rsidP="00043D76">
      <w:pPr>
        <w:ind w:firstLine="709"/>
        <w:jc w:val="both"/>
        <w:rPr>
          <w:rFonts w:ascii="Times New Roman" w:hAnsi="Times New Roman"/>
          <w:sz w:val="28"/>
          <w:szCs w:val="28"/>
        </w:rPr>
      </w:pPr>
      <w:r w:rsidRPr="00326A06">
        <w:rPr>
          <w:rFonts w:ascii="Times New Roman" w:hAnsi="Times New Roman"/>
          <w:sz w:val="28"/>
          <w:szCs w:val="28"/>
        </w:rPr>
        <w:t xml:space="preserve">Выполнены ремонтные  работы на площади 964,4 м², в том числе: внутренние отделочные работы 1436,01 м²,  заменены оконные стеклопакеты из блоков ПВХ  195,88 м², заменены двери  в количестве 42 шт.,  произведена замена </w:t>
      </w:r>
      <w:r w:rsidR="00872CFA" w:rsidRPr="00326A06">
        <w:rPr>
          <w:rFonts w:ascii="Times New Roman" w:hAnsi="Times New Roman"/>
          <w:sz w:val="28"/>
          <w:szCs w:val="28"/>
        </w:rPr>
        <w:t>104,84 м²</w:t>
      </w:r>
      <w:r w:rsidRPr="00326A06">
        <w:rPr>
          <w:rFonts w:ascii="Times New Roman" w:hAnsi="Times New Roman"/>
          <w:sz w:val="28"/>
          <w:szCs w:val="28"/>
        </w:rPr>
        <w:t xml:space="preserve"> половой плитки, замена </w:t>
      </w:r>
      <w:r w:rsidR="00872CFA" w:rsidRPr="00326A06">
        <w:rPr>
          <w:rFonts w:ascii="Times New Roman" w:hAnsi="Times New Roman"/>
          <w:sz w:val="28"/>
          <w:szCs w:val="28"/>
        </w:rPr>
        <w:t>119,64 м²</w:t>
      </w:r>
      <w:r w:rsidR="00872CFA">
        <w:rPr>
          <w:rFonts w:ascii="Times New Roman" w:hAnsi="Times New Roman"/>
          <w:sz w:val="28"/>
          <w:szCs w:val="28"/>
        </w:rPr>
        <w:t xml:space="preserve"> </w:t>
      </w:r>
      <w:r w:rsidRPr="00326A06">
        <w:rPr>
          <w:rFonts w:ascii="Times New Roman" w:hAnsi="Times New Roman"/>
          <w:sz w:val="28"/>
          <w:szCs w:val="28"/>
        </w:rPr>
        <w:t>стеновой плитки, установлены сантехприборы в количестве 3 комплектов, заменено электрическое оборудование в количестве 224 ед., установлена душевая кабина.</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t>Капитальный ремонт  педиатрического отделения ГБУЗ "Похвистневская ЦБГР".</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t xml:space="preserve">Выполнены ремонтные  работы на площади 951 м², в том числе: внутренние отделочные работы 2882,93 м², заменены оконные стеклопакеты из блоков ПВХ 191,68 м², заменены двери  в количестве 52 шт., заменены покрытия из   линолеума 574,9 м², произведена замена </w:t>
      </w:r>
      <w:r w:rsidR="00872CFA" w:rsidRPr="00326A06">
        <w:rPr>
          <w:rFonts w:ascii="Times New Roman" w:hAnsi="Times New Roman"/>
          <w:sz w:val="28"/>
          <w:szCs w:val="28"/>
        </w:rPr>
        <w:t>105,4 м²</w:t>
      </w:r>
      <w:r w:rsidRPr="00326A06">
        <w:rPr>
          <w:rFonts w:ascii="Times New Roman" w:hAnsi="Times New Roman"/>
          <w:sz w:val="28"/>
          <w:szCs w:val="28"/>
        </w:rPr>
        <w:t xml:space="preserve"> половой плитки, замена </w:t>
      </w:r>
      <w:r w:rsidR="00872CFA" w:rsidRPr="00326A06">
        <w:rPr>
          <w:rFonts w:ascii="Times New Roman" w:hAnsi="Times New Roman"/>
          <w:sz w:val="28"/>
          <w:szCs w:val="28"/>
        </w:rPr>
        <w:t>260,6 м²</w:t>
      </w:r>
      <w:r w:rsidR="00872CFA">
        <w:rPr>
          <w:rFonts w:ascii="Times New Roman" w:hAnsi="Times New Roman"/>
          <w:sz w:val="28"/>
          <w:szCs w:val="28"/>
        </w:rPr>
        <w:t xml:space="preserve"> </w:t>
      </w:r>
      <w:r w:rsidRPr="00326A06">
        <w:rPr>
          <w:rFonts w:ascii="Times New Roman" w:hAnsi="Times New Roman"/>
          <w:sz w:val="28"/>
          <w:szCs w:val="28"/>
        </w:rPr>
        <w:t>стеновой плитки, выполнены работы по прокладке труб  200 м, установлена  запорная арматура 68 шт., установлены сантехприборы в количестве 30 комплектов, установлена душевая кабина,  заменена электропроводка в количестве  6240м, установлено электрическое оборудование в количестве 305 единиц.</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t>Подготовили  помещение под размещение  компьютерного томографа и рентгенодиагностического комплекса ГБУЗ "Похвистневская ЦБГР".</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t xml:space="preserve">В помещений под размещение рентген аппарата выполнили общестроительные работы  на площади 68,6 м. Произвели работы по устройству фундамента под рентген аппарат  1,3 м³, выполнили полы из рентгенозащитного раствора с настилкой антистатического линолеума 59,1 м², произвели внутренние отделочные работы  </w:t>
      </w:r>
      <w:r w:rsidR="00872CFA">
        <w:rPr>
          <w:rFonts w:ascii="Times New Roman" w:hAnsi="Times New Roman"/>
          <w:sz w:val="28"/>
          <w:szCs w:val="28"/>
        </w:rPr>
        <w:t>на</w:t>
      </w:r>
      <w:r w:rsidRPr="00326A06">
        <w:rPr>
          <w:rFonts w:ascii="Times New Roman" w:hAnsi="Times New Roman"/>
          <w:sz w:val="28"/>
          <w:szCs w:val="28"/>
        </w:rPr>
        <w:t xml:space="preserve"> 135,3 м² из них с применением рентгенозащитных растворов </w:t>
      </w:r>
      <w:r w:rsidR="00872CFA">
        <w:rPr>
          <w:rFonts w:ascii="Times New Roman" w:hAnsi="Times New Roman"/>
          <w:sz w:val="28"/>
          <w:szCs w:val="28"/>
        </w:rPr>
        <w:t xml:space="preserve">на </w:t>
      </w:r>
      <w:r w:rsidRPr="00326A06">
        <w:rPr>
          <w:rFonts w:ascii="Times New Roman" w:hAnsi="Times New Roman"/>
          <w:sz w:val="28"/>
          <w:szCs w:val="28"/>
        </w:rPr>
        <w:t xml:space="preserve">68,7 м², проложили </w:t>
      </w:r>
      <w:r w:rsidR="00872CFA" w:rsidRPr="00326A06">
        <w:rPr>
          <w:rFonts w:ascii="Times New Roman" w:hAnsi="Times New Roman"/>
          <w:sz w:val="28"/>
          <w:szCs w:val="28"/>
        </w:rPr>
        <w:t xml:space="preserve">87 м </w:t>
      </w:r>
      <w:r w:rsidR="00872CFA">
        <w:rPr>
          <w:rFonts w:ascii="Times New Roman" w:hAnsi="Times New Roman"/>
          <w:sz w:val="28"/>
          <w:szCs w:val="28"/>
        </w:rPr>
        <w:t>кабеля силового</w:t>
      </w:r>
      <w:r w:rsidRPr="00326A06">
        <w:rPr>
          <w:rFonts w:ascii="Times New Roman" w:hAnsi="Times New Roman"/>
          <w:sz w:val="28"/>
          <w:szCs w:val="28"/>
        </w:rPr>
        <w:t>.</w:t>
      </w:r>
    </w:p>
    <w:p w:rsidR="00856425" w:rsidRPr="00326A06" w:rsidRDefault="00856425" w:rsidP="00326A06">
      <w:pPr>
        <w:ind w:firstLine="708"/>
        <w:jc w:val="both"/>
        <w:rPr>
          <w:rFonts w:ascii="Times New Roman" w:hAnsi="Times New Roman"/>
          <w:sz w:val="28"/>
          <w:szCs w:val="28"/>
        </w:rPr>
      </w:pPr>
      <w:r w:rsidRPr="00326A06">
        <w:rPr>
          <w:rFonts w:ascii="Times New Roman" w:hAnsi="Times New Roman"/>
          <w:sz w:val="28"/>
          <w:szCs w:val="28"/>
        </w:rPr>
        <w:t>В помещений под размещение компьютерного томографа выполнены общестроительные работы  на площади 89,4 м². Произвели работы по устройству бетонного основания под томограф</w:t>
      </w:r>
      <w:r w:rsidR="00872CFA">
        <w:rPr>
          <w:rFonts w:ascii="Times New Roman" w:hAnsi="Times New Roman"/>
          <w:sz w:val="28"/>
          <w:szCs w:val="28"/>
        </w:rPr>
        <w:t xml:space="preserve"> -</w:t>
      </w:r>
      <w:r w:rsidRPr="00326A06">
        <w:rPr>
          <w:rFonts w:ascii="Times New Roman" w:hAnsi="Times New Roman"/>
          <w:sz w:val="28"/>
          <w:szCs w:val="28"/>
        </w:rPr>
        <w:t xml:space="preserve"> 38,85м³, кирпичную кладку наружной стены </w:t>
      </w:r>
      <w:r w:rsidR="00872CFA">
        <w:rPr>
          <w:rFonts w:ascii="Times New Roman" w:hAnsi="Times New Roman"/>
          <w:sz w:val="28"/>
          <w:szCs w:val="28"/>
        </w:rPr>
        <w:t xml:space="preserve">- </w:t>
      </w:r>
      <w:r w:rsidRPr="00326A06">
        <w:rPr>
          <w:rFonts w:ascii="Times New Roman" w:hAnsi="Times New Roman"/>
          <w:sz w:val="28"/>
          <w:szCs w:val="28"/>
        </w:rPr>
        <w:t xml:space="preserve">6,986м³, установили рентгенозащитное  окно, 2 ренгенозащитные двери, одну дверь из конструкций ПВХ, выполнили полы из антистатического линолеума 38,85 м², произвели внутренние отделочные </w:t>
      </w:r>
      <w:r w:rsidRPr="00326A06">
        <w:rPr>
          <w:rFonts w:ascii="Times New Roman" w:hAnsi="Times New Roman"/>
          <w:sz w:val="28"/>
          <w:szCs w:val="28"/>
        </w:rPr>
        <w:lastRenderedPageBreak/>
        <w:t>работы на  243,22 м2 из них с применением рентгенозащитных растворов 114,36 м².</w:t>
      </w:r>
    </w:p>
    <w:p w:rsidR="00856425" w:rsidRPr="00326A06" w:rsidRDefault="00856425" w:rsidP="00326A06">
      <w:pPr>
        <w:ind w:firstLine="708"/>
        <w:jc w:val="both"/>
        <w:rPr>
          <w:rFonts w:ascii="Times New Roman" w:hAnsi="Times New Roman"/>
          <w:bCs/>
          <w:sz w:val="28"/>
          <w:szCs w:val="28"/>
        </w:rPr>
      </w:pPr>
      <w:r w:rsidRPr="00326A06">
        <w:rPr>
          <w:rFonts w:ascii="Times New Roman" w:hAnsi="Times New Roman"/>
          <w:sz w:val="28"/>
          <w:szCs w:val="28"/>
        </w:rPr>
        <w:t>Произведен капитальный ремонт внутренних и наружных инженерных сетей ГБУЗ "Похвистневская ЦБГР" на площади 158 м². Установили сантехприборы в кол-ве 2 шт., проложили трубопроводы водоснабжения  10 м, установили электрические приборы  65шт., установили светильники 25 шт., проложили кабель 1298 м., проложили кабель информационный 500 м, смонтировали системы вентиляции к компьютерному томографу и рентген аппарату. Проложили кабельную</w:t>
      </w:r>
      <w:r w:rsidR="00872CFA">
        <w:rPr>
          <w:rFonts w:ascii="Times New Roman" w:hAnsi="Times New Roman"/>
          <w:sz w:val="28"/>
          <w:szCs w:val="28"/>
        </w:rPr>
        <w:t xml:space="preserve"> линию  из двух ниток в траншее.</w:t>
      </w:r>
    </w:p>
    <w:p w:rsidR="00856425" w:rsidRDefault="00856425" w:rsidP="008248FF">
      <w:pPr>
        <w:pStyle w:val="2"/>
        <w:spacing w:after="0" w:line="276" w:lineRule="auto"/>
        <w:ind w:firstLine="720"/>
        <w:contextualSpacing/>
        <w:jc w:val="both"/>
        <w:rPr>
          <w:snapToGrid w:val="0"/>
          <w:sz w:val="28"/>
        </w:rPr>
      </w:pPr>
      <w:r w:rsidRPr="00C81F7A">
        <w:rPr>
          <w:snapToGrid w:val="0"/>
          <w:sz w:val="28"/>
        </w:rPr>
        <w:t xml:space="preserve">В городском округе возведена универсальная спортивная площадка </w:t>
      </w:r>
      <w:r w:rsidRPr="00C81F7A">
        <w:rPr>
          <w:bCs/>
          <w:sz w:val="28"/>
          <w:szCs w:val="28"/>
        </w:rPr>
        <w:t>площадью</w:t>
      </w:r>
      <w:r w:rsidRPr="00C81F7A">
        <w:rPr>
          <w:sz w:val="28"/>
          <w:szCs w:val="28"/>
        </w:rPr>
        <w:t>1800м² на территории школы №3</w:t>
      </w:r>
      <w:r w:rsidRPr="00C81F7A">
        <w:rPr>
          <w:snapToGrid w:val="0"/>
          <w:sz w:val="28"/>
        </w:rPr>
        <w:t>, на строительство которой направлено 4,1 млн. рублей.</w:t>
      </w:r>
      <w:r>
        <w:rPr>
          <w:sz w:val="28"/>
          <w:szCs w:val="28"/>
        </w:rPr>
        <w:t xml:space="preserve"> В</w:t>
      </w:r>
      <w:r w:rsidR="00872CFA">
        <w:rPr>
          <w:sz w:val="28"/>
          <w:szCs w:val="28"/>
        </w:rPr>
        <w:t>ыполнены работы по планировке</w:t>
      </w:r>
      <w:r w:rsidRPr="00592E22">
        <w:rPr>
          <w:sz w:val="28"/>
          <w:szCs w:val="28"/>
        </w:rPr>
        <w:t xml:space="preserve"> и устройству дренажных скважин, устройство подстилающих и выравнивающих слоев основания из песка, устройство основания из доломитового щебня, ограждение по периметру, установлено спортивное оборудование.</w:t>
      </w:r>
      <w:r>
        <w:rPr>
          <w:sz w:val="28"/>
          <w:szCs w:val="28"/>
        </w:rPr>
        <w:t xml:space="preserve"> Единовременная пропускная способность спортивной площадки 46 человек. Сооружение позволяет заниматься пятью видами спорта: хоккей, футбол, волейбол, баскетбол, теннис.</w:t>
      </w:r>
    </w:p>
    <w:p w:rsidR="00856425" w:rsidRPr="00E95320" w:rsidRDefault="00856425" w:rsidP="00E95320">
      <w:pPr>
        <w:ind w:firstLine="709"/>
        <w:jc w:val="both"/>
        <w:rPr>
          <w:rFonts w:ascii="Times New Roman" w:hAnsi="Times New Roman"/>
          <w:sz w:val="28"/>
          <w:szCs w:val="28"/>
        </w:rPr>
      </w:pPr>
      <w:r w:rsidRPr="00E95320">
        <w:rPr>
          <w:rFonts w:ascii="Times New Roman" w:hAnsi="Times New Roman"/>
          <w:bCs/>
          <w:color w:val="000000"/>
          <w:sz w:val="28"/>
          <w:szCs w:val="28"/>
        </w:rPr>
        <w:t xml:space="preserve">За счет бюджетных средств отремонтировано отделение почтовой связи по ул. Революционная,109. </w:t>
      </w:r>
      <w:r w:rsidRPr="00E95320">
        <w:rPr>
          <w:rFonts w:ascii="Times New Roman" w:hAnsi="Times New Roman"/>
          <w:sz w:val="28"/>
          <w:szCs w:val="28"/>
        </w:rPr>
        <w:t>Выполнены работы по наружной и внутренней отделке стен в количестве 139,2 м2, установлена наружная входная дверь, выполнены работы по устройству ленточного фундамента под противопожарную перегородку в количестве 3,57 м3,  произведена кирпичная к</w:t>
      </w:r>
      <w:r w:rsidR="00872CFA">
        <w:rPr>
          <w:rFonts w:ascii="Times New Roman" w:hAnsi="Times New Roman"/>
          <w:sz w:val="28"/>
          <w:szCs w:val="28"/>
        </w:rPr>
        <w:t>ладка стены в количестве 5,28 м2</w:t>
      </w:r>
      <w:r w:rsidRPr="00E95320">
        <w:rPr>
          <w:rFonts w:ascii="Times New Roman" w:hAnsi="Times New Roman"/>
          <w:sz w:val="28"/>
          <w:szCs w:val="28"/>
        </w:rPr>
        <w:t>, прорезаны проемы в стенах под двери в количестве 4,2 м2, установлены и окрашены 4 внутренние двери, устройство покрытий из плиток керамических в количестве 2,6 м2, установлены унитаз, умывальник, подведен водопровод к сантехническим приборам, установлены 12 светильников, установлено электрооборудование. Выполнены работы по устройству кирпичной кладки крыльца в количестве 1,42 м3, по устройству ленточного фундамента в количестве 1,93 м3. Установлен входной тамбур.</w:t>
      </w:r>
    </w:p>
    <w:p w:rsidR="00856425" w:rsidRPr="00E95320" w:rsidRDefault="00856425" w:rsidP="00E95320">
      <w:pPr>
        <w:ind w:firstLine="709"/>
        <w:jc w:val="both"/>
        <w:rPr>
          <w:rFonts w:ascii="Times New Roman" w:hAnsi="Times New Roman"/>
          <w:sz w:val="28"/>
          <w:szCs w:val="28"/>
        </w:rPr>
      </w:pPr>
      <w:r w:rsidRPr="00E95320">
        <w:rPr>
          <w:rFonts w:ascii="Times New Roman" w:hAnsi="Times New Roman"/>
          <w:sz w:val="28"/>
          <w:szCs w:val="28"/>
        </w:rPr>
        <w:t>Социальные выплаты на ремонт домов и квартир, в которых проживают ветераны и вдовы ВОВ 1941-1945</w:t>
      </w:r>
      <w:r w:rsidR="00872CFA">
        <w:rPr>
          <w:rFonts w:ascii="Times New Roman" w:hAnsi="Times New Roman"/>
          <w:sz w:val="28"/>
          <w:szCs w:val="28"/>
        </w:rPr>
        <w:t>,</w:t>
      </w:r>
      <w:r w:rsidRPr="00E95320">
        <w:rPr>
          <w:rFonts w:ascii="Times New Roman" w:hAnsi="Times New Roman"/>
          <w:sz w:val="28"/>
          <w:szCs w:val="28"/>
        </w:rPr>
        <w:t xml:space="preserve"> годов получили 138 ветеранов. Размер выплат составил 6,1 млн. рублей. Выполнены работы по ремонту  кровли,  косметический ремонт в  квартирах, установлено сантехническое оборудование, заменены оконные блоки и входные двери, произведен ремонт балконов.</w:t>
      </w:r>
    </w:p>
    <w:p w:rsidR="00856425" w:rsidRDefault="00856425" w:rsidP="003B09CD">
      <w:pPr>
        <w:pStyle w:val="2"/>
        <w:spacing w:after="0" w:line="276" w:lineRule="auto"/>
        <w:ind w:firstLine="720"/>
        <w:contextualSpacing/>
        <w:jc w:val="center"/>
        <w:rPr>
          <w:b/>
          <w:snapToGrid w:val="0"/>
          <w:sz w:val="28"/>
        </w:rPr>
      </w:pPr>
      <w:r>
        <w:rPr>
          <w:b/>
          <w:snapToGrid w:val="0"/>
          <w:sz w:val="28"/>
        </w:rPr>
        <w:lastRenderedPageBreak/>
        <w:t>Строительство жилья и инвестиции</w:t>
      </w:r>
    </w:p>
    <w:p w:rsidR="00856425" w:rsidRPr="00B66A2A" w:rsidRDefault="00856425" w:rsidP="00596691">
      <w:pPr>
        <w:pStyle w:val="a8"/>
        <w:ind w:firstLine="709"/>
        <w:jc w:val="both"/>
        <w:rPr>
          <w:rFonts w:ascii="Times New Roman" w:hAnsi="Times New Roman"/>
          <w:sz w:val="28"/>
          <w:szCs w:val="28"/>
        </w:rPr>
      </w:pPr>
      <w:r w:rsidRPr="00B66A2A">
        <w:rPr>
          <w:rFonts w:ascii="Times New Roman" w:hAnsi="Times New Roman"/>
          <w:sz w:val="28"/>
          <w:szCs w:val="28"/>
        </w:rPr>
        <w:t xml:space="preserve">В  2012 году введено в эксплуатацию  7827 кв.м. жилья, из них   индивидуальными застройщиками  - </w:t>
      </w:r>
      <w:r>
        <w:rPr>
          <w:rFonts w:ascii="Times New Roman" w:hAnsi="Times New Roman"/>
          <w:sz w:val="28"/>
          <w:szCs w:val="28"/>
        </w:rPr>
        <w:t>3093 кв.м. или</w:t>
      </w:r>
      <w:r w:rsidRPr="00B66A2A">
        <w:rPr>
          <w:rFonts w:ascii="Times New Roman" w:hAnsi="Times New Roman"/>
          <w:sz w:val="28"/>
          <w:szCs w:val="28"/>
        </w:rPr>
        <w:t xml:space="preserve"> 23 жилых дома</w:t>
      </w:r>
      <w:r>
        <w:rPr>
          <w:rFonts w:ascii="Times New Roman" w:hAnsi="Times New Roman"/>
          <w:sz w:val="28"/>
          <w:szCs w:val="28"/>
        </w:rPr>
        <w:t xml:space="preserve"> и 4734 кв.м. многоквартирного жилья</w:t>
      </w:r>
      <w:r w:rsidRPr="00B66A2A">
        <w:rPr>
          <w:rFonts w:ascii="Times New Roman" w:hAnsi="Times New Roman"/>
          <w:sz w:val="28"/>
          <w:szCs w:val="28"/>
        </w:rPr>
        <w:t xml:space="preserve">.  В микрорайоне «Южный» введены в эксплуатацию 18 двухэтажных  жилых домов общей площадью 1920 кв.м., в том числе </w:t>
      </w:r>
      <w:r>
        <w:rPr>
          <w:rFonts w:ascii="Times New Roman" w:hAnsi="Times New Roman"/>
          <w:sz w:val="28"/>
          <w:szCs w:val="28"/>
        </w:rPr>
        <w:t>1</w:t>
      </w:r>
      <w:r w:rsidRPr="00B66A2A">
        <w:rPr>
          <w:rFonts w:ascii="Times New Roman" w:hAnsi="Times New Roman"/>
          <w:sz w:val="28"/>
          <w:szCs w:val="28"/>
        </w:rPr>
        <w:t>5 домов</w:t>
      </w:r>
      <w:r>
        <w:rPr>
          <w:rFonts w:ascii="Times New Roman" w:hAnsi="Times New Roman"/>
          <w:sz w:val="28"/>
          <w:szCs w:val="28"/>
        </w:rPr>
        <w:t xml:space="preserve"> в муниципальную собственность</w:t>
      </w:r>
      <w:r w:rsidRPr="00B66A2A">
        <w:rPr>
          <w:rFonts w:ascii="Times New Roman" w:hAnsi="Times New Roman"/>
          <w:sz w:val="28"/>
          <w:szCs w:val="28"/>
        </w:rPr>
        <w:t xml:space="preserve">, 3 </w:t>
      </w:r>
      <w:r>
        <w:rPr>
          <w:rFonts w:ascii="Times New Roman" w:hAnsi="Times New Roman"/>
          <w:sz w:val="28"/>
          <w:szCs w:val="28"/>
        </w:rPr>
        <w:t>–</w:t>
      </w:r>
      <w:r w:rsidRPr="00B66A2A">
        <w:rPr>
          <w:rFonts w:ascii="Times New Roman" w:hAnsi="Times New Roman"/>
          <w:sz w:val="28"/>
          <w:szCs w:val="28"/>
        </w:rPr>
        <w:t xml:space="preserve"> </w:t>
      </w:r>
      <w:r>
        <w:rPr>
          <w:rFonts w:ascii="Times New Roman" w:hAnsi="Times New Roman"/>
          <w:sz w:val="28"/>
          <w:szCs w:val="28"/>
        </w:rPr>
        <w:t>в частную собственность</w:t>
      </w:r>
      <w:r w:rsidRPr="00B66A2A">
        <w:rPr>
          <w:rFonts w:ascii="Times New Roman" w:hAnsi="Times New Roman"/>
          <w:sz w:val="28"/>
          <w:szCs w:val="28"/>
        </w:rPr>
        <w:t>.  Так же введен в эксплуатацию жилой дом по ул.Мира, 12 на 54 квартиры общей площадью 2478 кв.м и жилой дом по ул.Октябрьская, 7 на 8 квартир общей площадью 336 кв.м. Плановое задание по вводу жилья выполнено на 109%.</w:t>
      </w:r>
    </w:p>
    <w:p w:rsidR="00856425" w:rsidRPr="00B66A2A" w:rsidRDefault="006E568F" w:rsidP="003B09CD">
      <w:pPr>
        <w:pStyle w:val="2"/>
        <w:spacing w:after="0" w:line="276" w:lineRule="auto"/>
        <w:ind w:firstLine="720"/>
        <w:contextualSpacing/>
        <w:jc w:val="center"/>
        <w:rPr>
          <w:snapToGrid w:val="0"/>
          <w:sz w:val="28"/>
        </w:rPr>
      </w:pPr>
      <w:r w:rsidRPr="00783F47">
        <w:rPr>
          <w:noProof/>
          <w:sz w:val="28"/>
        </w:rPr>
        <w:pict>
          <v:shape id="_x0000_i1038" type="#_x0000_t75" style="width:368.25pt;height:255.7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&#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">
            <v:imagedata r:id="rId20" o:title="" cropbottom="-26f"/>
            <o:lock v:ext="edit" aspectratio="f"/>
          </v:shape>
        </w:pict>
      </w:r>
    </w:p>
    <w:p w:rsidR="00856425" w:rsidRDefault="00856425" w:rsidP="003B09CD">
      <w:pPr>
        <w:pStyle w:val="2"/>
        <w:spacing w:after="0" w:line="276" w:lineRule="auto"/>
        <w:ind w:firstLine="720"/>
        <w:contextualSpacing/>
        <w:jc w:val="center"/>
        <w:rPr>
          <w:b/>
          <w:snapToGrid w:val="0"/>
          <w:sz w:val="28"/>
        </w:rPr>
      </w:pPr>
    </w:p>
    <w:p w:rsidR="00856425" w:rsidRDefault="006E568F" w:rsidP="003B09CD">
      <w:pPr>
        <w:pStyle w:val="2"/>
        <w:spacing w:after="0" w:line="276" w:lineRule="auto"/>
        <w:ind w:firstLine="720"/>
        <w:contextualSpacing/>
        <w:jc w:val="center"/>
        <w:rPr>
          <w:b/>
          <w:snapToGrid w:val="0"/>
          <w:sz w:val="28"/>
        </w:rPr>
      </w:pPr>
      <w:r w:rsidRPr="00783F47">
        <w:rPr>
          <w:b/>
          <w:noProof/>
          <w:sz w:val="28"/>
        </w:rPr>
        <w:pict>
          <v:shape id="Диаграмма 8" o:spid="_x0000_i1039" type="#_x0000_t75" style="width:361.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XMd93gAAAAUBAAAPAAAAZHJzL2Rvd25y&#10;ZXYueG1sTI/NTsMwEITvSLyDtUhcEHUIvwlxqqqUIsGJAAdubrzEEfE6it0m5elZuMBlpNGsZr4t&#10;5pPrxA6H0HpScDZLQCDV3rTUKHh9uT+9ARGiJqM7T6hgjwHm5eFBoXPjR3rGXRUbwSUUcq3Axtjn&#10;UobaotNh5nskzj784HRkOzTSDHrkctfJNEmupNMt8YLVPS4t1p/V1ik4aR+yar98e3z6uhvt+2qV&#10;LppsrdTx0bS4BRFxin/H8IPP6FAy08ZvyQTRKeBH4q9ydp2es90ouEiyS5BlIf/Tl9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">
            <v:imagedata r:id="rId21" o:title=""/>
            <o:lock v:ext="edit" aspectratio="f"/>
          </v:shape>
        </w:pict>
      </w:r>
    </w:p>
    <w:p w:rsidR="00856425" w:rsidRDefault="00856425" w:rsidP="003B09CD">
      <w:pPr>
        <w:pStyle w:val="2"/>
        <w:spacing w:after="0" w:line="276" w:lineRule="auto"/>
        <w:ind w:firstLine="720"/>
        <w:contextualSpacing/>
        <w:jc w:val="center"/>
        <w:rPr>
          <w:b/>
          <w:snapToGrid w:val="0"/>
          <w:sz w:val="28"/>
        </w:rPr>
      </w:pPr>
    </w:p>
    <w:p w:rsidR="00856425" w:rsidRDefault="00856425" w:rsidP="00231C08">
      <w:pPr>
        <w:pStyle w:val="2"/>
        <w:spacing w:after="0" w:line="276" w:lineRule="auto"/>
        <w:ind w:firstLine="720"/>
        <w:contextualSpacing/>
        <w:jc w:val="both"/>
        <w:rPr>
          <w:snapToGrid w:val="0"/>
          <w:sz w:val="28"/>
        </w:rPr>
      </w:pPr>
      <w:r>
        <w:rPr>
          <w:snapToGrid w:val="0"/>
          <w:sz w:val="28"/>
        </w:rPr>
        <w:lastRenderedPageBreak/>
        <w:t xml:space="preserve">Инвестиции в основной капитал в 2012 году возросли более чем в 6 раз и составили 276,8 млн. рублей. Преобладающая доля инвестиций – 93,8% - бюджетные средства. </w:t>
      </w:r>
    </w:p>
    <w:p w:rsidR="00856425" w:rsidRDefault="006E568F" w:rsidP="00231C08">
      <w:pPr>
        <w:pStyle w:val="2"/>
        <w:spacing w:after="0" w:line="276" w:lineRule="auto"/>
        <w:ind w:firstLine="720"/>
        <w:contextualSpacing/>
        <w:jc w:val="both"/>
        <w:rPr>
          <w:snapToGrid w:val="0"/>
          <w:sz w:val="28"/>
        </w:rPr>
      </w:pPr>
      <w:r w:rsidRPr="00783F47">
        <w:rPr>
          <w:noProof/>
          <w:sz w:val="28"/>
        </w:rPr>
        <w:pict>
          <v:shape id="_x0000_i1040" type="#_x0000_t75" style="width:361.5pt;height:21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">
            <v:imagedata r:id="rId22" o:title=""/>
            <o:lock v:ext="edit" aspectratio="f"/>
          </v:shape>
        </w:pict>
      </w:r>
    </w:p>
    <w:p w:rsidR="00856425" w:rsidRDefault="00856425" w:rsidP="00231C08">
      <w:pPr>
        <w:pStyle w:val="2"/>
        <w:spacing w:after="0" w:line="276" w:lineRule="auto"/>
        <w:ind w:firstLine="720"/>
        <w:contextualSpacing/>
        <w:jc w:val="both"/>
        <w:rPr>
          <w:snapToGrid w:val="0"/>
          <w:sz w:val="28"/>
        </w:rPr>
      </w:pPr>
    </w:p>
    <w:p w:rsidR="00856425" w:rsidRPr="00231C08" w:rsidRDefault="00856425" w:rsidP="00231C08">
      <w:pPr>
        <w:pStyle w:val="2"/>
        <w:spacing w:after="0" w:line="276" w:lineRule="auto"/>
        <w:ind w:firstLine="720"/>
        <w:contextualSpacing/>
        <w:jc w:val="both"/>
        <w:rPr>
          <w:snapToGrid w:val="0"/>
          <w:sz w:val="28"/>
        </w:rPr>
      </w:pPr>
      <w:r>
        <w:rPr>
          <w:snapToGrid w:val="0"/>
          <w:sz w:val="28"/>
        </w:rPr>
        <w:t>Из общего объема инвестиций 5%  или 14 млн. рублей - инвестиции за счет собственных средств предприятий, в том числе 9,1 млн. за счет прибыли, 4,9 млн. за счет амортизации. 95% или 262,8 млн. рублей инвестиций за счет привлеченных средств, из них 1,8% или 4,8 млн. рублей из федерального бюджета, 86,3% или 226,7 млн. рублей – средства областного бюджета, 10,7% или 28,2 млн. рублей – средства местного бюджета и 1,2% или 3,1 млн. рублей прочие привлеченные средства.</w:t>
      </w:r>
    </w:p>
    <w:p w:rsidR="00856425" w:rsidRDefault="00F44B6F" w:rsidP="003B09CD">
      <w:pPr>
        <w:pStyle w:val="2"/>
        <w:spacing w:after="0" w:line="276" w:lineRule="auto"/>
        <w:ind w:firstLine="720"/>
        <w:contextualSpacing/>
        <w:jc w:val="center"/>
        <w:rPr>
          <w:b/>
          <w:snapToGrid w:val="0"/>
          <w:sz w:val="28"/>
        </w:rPr>
      </w:pPr>
      <w:r>
        <w:rPr>
          <w:b/>
          <w:snapToGrid w:val="0"/>
          <w:sz w:val="28"/>
        </w:rPr>
        <w:br w:type="page"/>
      </w:r>
    </w:p>
    <w:p w:rsidR="00856425" w:rsidRPr="003B09CD" w:rsidRDefault="00856425" w:rsidP="003B09CD">
      <w:pPr>
        <w:pStyle w:val="2"/>
        <w:spacing w:after="0" w:line="276" w:lineRule="auto"/>
        <w:ind w:firstLine="720"/>
        <w:contextualSpacing/>
        <w:jc w:val="center"/>
        <w:rPr>
          <w:b/>
          <w:snapToGrid w:val="0"/>
          <w:sz w:val="28"/>
        </w:rPr>
      </w:pPr>
      <w:r w:rsidRPr="003B09CD">
        <w:rPr>
          <w:b/>
          <w:snapToGrid w:val="0"/>
          <w:sz w:val="28"/>
        </w:rPr>
        <w:t>Обеспечение жильем</w:t>
      </w:r>
    </w:p>
    <w:p w:rsidR="00856425" w:rsidRDefault="00856425" w:rsidP="003B09CD">
      <w:pPr>
        <w:pStyle w:val="2"/>
        <w:spacing w:after="0" w:line="276" w:lineRule="auto"/>
        <w:ind w:firstLine="720"/>
        <w:contextualSpacing/>
        <w:jc w:val="center"/>
        <w:rPr>
          <w:snapToGrid w:val="0"/>
          <w:sz w:val="28"/>
        </w:rPr>
      </w:pPr>
    </w:p>
    <w:p w:rsidR="00856425" w:rsidRDefault="00856425" w:rsidP="003B09CD">
      <w:pPr>
        <w:pStyle w:val="2"/>
        <w:spacing w:after="0" w:line="276" w:lineRule="auto"/>
        <w:ind w:firstLine="720"/>
        <w:contextualSpacing/>
        <w:jc w:val="both"/>
        <w:rPr>
          <w:snapToGrid w:val="0"/>
          <w:sz w:val="28"/>
        </w:rPr>
      </w:pPr>
      <w:r w:rsidRPr="007524BB">
        <w:rPr>
          <w:snapToGrid w:val="0"/>
          <w:sz w:val="28"/>
        </w:rPr>
        <w:t xml:space="preserve">На 1 </w:t>
      </w:r>
      <w:r w:rsidR="007524BB" w:rsidRPr="007524BB">
        <w:rPr>
          <w:snapToGrid w:val="0"/>
          <w:sz w:val="28"/>
        </w:rPr>
        <w:t>января</w:t>
      </w:r>
      <w:r w:rsidRPr="007524BB">
        <w:rPr>
          <w:snapToGrid w:val="0"/>
          <w:sz w:val="28"/>
        </w:rPr>
        <w:t xml:space="preserve"> 2013 года число семей, стоящих на учете для улучшения жилищных условий составило 1</w:t>
      </w:r>
      <w:r w:rsidR="0064120F" w:rsidRPr="007524BB">
        <w:rPr>
          <w:snapToGrid w:val="0"/>
          <w:sz w:val="28"/>
        </w:rPr>
        <w:t>384</w:t>
      </w:r>
      <w:r w:rsidR="007524BB">
        <w:rPr>
          <w:snapToGrid w:val="0"/>
          <w:sz w:val="28"/>
        </w:rPr>
        <w:t xml:space="preserve"> семьи</w:t>
      </w:r>
      <w:r w:rsidR="0064120F">
        <w:rPr>
          <w:snapToGrid w:val="0"/>
          <w:sz w:val="28"/>
        </w:rPr>
        <w:t>.</w:t>
      </w:r>
      <w:r>
        <w:rPr>
          <w:snapToGrid w:val="0"/>
          <w:sz w:val="28"/>
        </w:rPr>
        <w:t xml:space="preserve"> В течение 2012 года обеспечены жильем </w:t>
      </w:r>
      <w:r w:rsidR="00FF5A9A">
        <w:rPr>
          <w:snapToGrid w:val="0"/>
          <w:sz w:val="28"/>
        </w:rPr>
        <w:t>133</w:t>
      </w:r>
      <w:r w:rsidR="007524BB">
        <w:rPr>
          <w:snapToGrid w:val="0"/>
          <w:sz w:val="28"/>
        </w:rPr>
        <w:t xml:space="preserve"> </w:t>
      </w:r>
      <w:r>
        <w:rPr>
          <w:snapToGrid w:val="0"/>
          <w:sz w:val="28"/>
        </w:rPr>
        <w:t>сем</w:t>
      </w:r>
      <w:r w:rsidR="007524BB">
        <w:rPr>
          <w:snapToGrid w:val="0"/>
          <w:sz w:val="28"/>
        </w:rPr>
        <w:t>ьи</w:t>
      </w:r>
      <w:r>
        <w:rPr>
          <w:snapToGrid w:val="0"/>
          <w:sz w:val="28"/>
        </w:rPr>
        <w:t xml:space="preserve">, </w:t>
      </w:r>
      <w:r w:rsidR="00FF5A9A">
        <w:rPr>
          <w:snapToGrid w:val="0"/>
          <w:sz w:val="28"/>
        </w:rPr>
        <w:t>что на 33</w:t>
      </w:r>
      <w:r w:rsidR="007524BB">
        <w:rPr>
          <w:snapToGrid w:val="0"/>
          <w:sz w:val="28"/>
        </w:rPr>
        <w:t>% выше</w:t>
      </w:r>
      <w:r w:rsidR="00B12D45">
        <w:rPr>
          <w:snapToGrid w:val="0"/>
          <w:sz w:val="28"/>
        </w:rPr>
        <w:t xml:space="preserve"> </w:t>
      </w:r>
      <w:r>
        <w:rPr>
          <w:snapToGrid w:val="0"/>
          <w:sz w:val="28"/>
        </w:rPr>
        <w:t xml:space="preserve"> уровня 2011 года</w:t>
      </w:r>
      <w:r w:rsidR="007524BB">
        <w:rPr>
          <w:snapToGrid w:val="0"/>
          <w:sz w:val="28"/>
        </w:rPr>
        <w:t xml:space="preserve"> и в 1,6 раз </w:t>
      </w:r>
      <w:r>
        <w:rPr>
          <w:snapToGrid w:val="0"/>
          <w:sz w:val="28"/>
        </w:rPr>
        <w:t>выше показателя 2010 года.</w:t>
      </w:r>
    </w:p>
    <w:p w:rsidR="00B12D45" w:rsidRDefault="00B12D45" w:rsidP="003B09CD">
      <w:pPr>
        <w:pStyle w:val="2"/>
        <w:spacing w:after="0" w:line="276" w:lineRule="auto"/>
        <w:ind w:firstLine="720"/>
        <w:contextualSpacing/>
        <w:jc w:val="both"/>
        <w:rPr>
          <w:snapToGrid w:val="0"/>
          <w:sz w:val="28"/>
        </w:rPr>
      </w:pPr>
    </w:p>
    <w:p w:rsidR="00B12D45" w:rsidRDefault="00B12D45" w:rsidP="00B12D45">
      <w:pPr>
        <w:pStyle w:val="2"/>
        <w:spacing w:after="0" w:line="276" w:lineRule="auto"/>
        <w:ind w:firstLine="720"/>
        <w:contextualSpacing/>
        <w:jc w:val="center"/>
        <w:rPr>
          <w:snapToGrid w:val="0"/>
          <w:sz w:val="28"/>
        </w:rPr>
      </w:pPr>
      <w:r>
        <w:rPr>
          <w:snapToGrid w:val="0"/>
          <w:sz w:val="28"/>
        </w:rPr>
        <w:t>Обеспечение жильем льготных категорий граждан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687"/>
        <w:gridCol w:w="1842"/>
      </w:tblGrid>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Категория граждан</w:t>
            </w:r>
          </w:p>
        </w:tc>
        <w:tc>
          <w:tcPr>
            <w:tcW w:w="1687" w:type="dxa"/>
          </w:tcPr>
          <w:p w:rsidR="005137E8" w:rsidRPr="004E3C60" w:rsidRDefault="005137E8" w:rsidP="004E3C60">
            <w:pPr>
              <w:pStyle w:val="2"/>
              <w:spacing w:after="0" w:line="276" w:lineRule="auto"/>
              <w:contextualSpacing/>
              <w:jc w:val="both"/>
              <w:rPr>
                <w:snapToGrid w:val="0"/>
                <w:sz w:val="28"/>
              </w:rPr>
            </w:pPr>
            <w:r>
              <w:rPr>
                <w:snapToGrid w:val="0"/>
                <w:sz w:val="28"/>
              </w:rPr>
              <w:t xml:space="preserve">Обеспечены жильем за </w:t>
            </w:r>
            <w:r w:rsidRPr="004E3C60">
              <w:rPr>
                <w:snapToGrid w:val="0"/>
                <w:sz w:val="28"/>
              </w:rPr>
              <w:t>2011</w:t>
            </w:r>
            <w:r>
              <w:rPr>
                <w:snapToGrid w:val="0"/>
                <w:sz w:val="28"/>
              </w:rPr>
              <w:t xml:space="preserve"> год</w:t>
            </w:r>
          </w:p>
        </w:tc>
        <w:tc>
          <w:tcPr>
            <w:tcW w:w="1842" w:type="dxa"/>
          </w:tcPr>
          <w:p w:rsidR="005137E8" w:rsidRPr="004E3C60" w:rsidRDefault="005137E8" w:rsidP="004E3C60">
            <w:pPr>
              <w:pStyle w:val="2"/>
              <w:spacing w:after="0" w:line="276" w:lineRule="auto"/>
              <w:contextualSpacing/>
              <w:jc w:val="both"/>
              <w:rPr>
                <w:snapToGrid w:val="0"/>
                <w:sz w:val="28"/>
              </w:rPr>
            </w:pPr>
            <w:r>
              <w:rPr>
                <w:snapToGrid w:val="0"/>
                <w:sz w:val="28"/>
              </w:rPr>
              <w:t xml:space="preserve">Обеспечены жильем за </w:t>
            </w:r>
            <w:r w:rsidRPr="004E3C60">
              <w:rPr>
                <w:snapToGrid w:val="0"/>
                <w:sz w:val="28"/>
              </w:rPr>
              <w:t>2012</w:t>
            </w:r>
            <w:r>
              <w:rPr>
                <w:snapToGrid w:val="0"/>
                <w:sz w:val="28"/>
              </w:rPr>
              <w:t xml:space="preserve"> год</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Молодые семьи</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54</w:t>
            </w:r>
          </w:p>
        </w:tc>
        <w:tc>
          <w:tcPr>
            <w:tcW w:w="1842" w:type="dxa"/>
          </w:tcPr>
          <w:p w:rsidR="005137E8" w:rsidRPr="004E3C60" w:rsidRDefault="005137E8" w:rsidP="00007610">
            <w:pPr>
              <w:pStyle w:val="2"/>
              <w:spacing w:after="0" w:line="276" w:lineRule="auto"/>
              <w:contextualSpacing/>
              <w:jc w:val="center"/>
              <w:rPr>
                <w:snapToGrid w:val="0"/>
                <w:sz w:val="28"/>
              </w:rPr>
            </w:pPr>
            <w:r>
              <w:rPr>
                <w:snapToGrid w:val="0"/>
                <w:sz w:val="28"/>
              </w:rPr>
              <w:t>28</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Дети-сироты</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5</w:t>
            </w:r>
          </w:p>
        </w:tc>
        <w:tc>
          <w:tcPr>
            <w:tcW w:w="1842"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11</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Ветераны ВОВ</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6</w:t>
            </w:r>
          </w:p>
        </w:tc>
        <w:tc>
          <w:tcPr>
            <w:tcW w:w="1842" w:type="dxa"/>
          </w:tcPr>
          <w:p w:rsidR="005137E8" w:rsidRPr="004E3C60" w:rsidRDefault="005137E8" w:rsidP="00007610">
            <w:pPr>
              <w:pStyle w:val="2"/>
              <w:spacing w:after="0" w:line="276" w:lineRule="auto"/>
              <w:contextualSpacing/>
              <w:jc w:val="center"/>
              <w:rPr>
                <w:snapToGrid w:val="0"/>
                <w:sz w:val="28"/>
              </w:rPr>
            </w:pPr>
            <w:r>
              <w:rPr>
                <w:snapToGrid w:val="0"/>
                <w:sz w:val="28"/>
              </w:rPr>
              <w:t>11</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Труженики тыла</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2</w:t>
            </w:r>
          </w:p>
        </w:tc>
        <w:tc>
          <w:tcPr>
            <w:tcW w:w="1842"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2</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Ветераны боевых действий</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3</w:t>
            </w:r>
          </w:p>
        </w:tc>
        <w:tc>
          <w:tcPr>
            <w:tcW w:w="1842" w:type="dxa"/>
          </w:tcPr>
          <w:p w:rsidR="005137E8" w:rsidRPr="004E3C60" w:rsidRDefault="005137E8" w:rsidP="00007610">
            <w:pPr>
              <w:pStyle w:val="2"/>
              <w:spacing w:after="0" w:line="276" w:lineRule="auto"/>
              <w:contextualSpacing/>
              <w:jc w:val="center"/>
              <w:rPr>
                <w:snapToGrid w:val="0"/>
                <w:sz w:val="28"/>
              </w:rPr>
            </w:pPr>
            <w:r>
              <w:rPr>
                <w:snapToGrid w:val="0"/>
                <w:sz w:val="28"/>
              </w:rPr>
              <w:t>1</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Инвалиды</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0</w:t>
            </w:r>
          </w:p>
        </w:tc>
        <w:tc>
          <w:tcPr>
            <w:tcW w:w="1842"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1</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Вынужденные переселенцы</w:t>
            </w:r>
          </w:p>
        </w:tc>
        <w:tc>
          <w:tcPr>
            <w:tcW w:w="1687"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1</w:t>
            </w:r>
          </w:p>
        </w:tc>
        <w:tc>
          <w:tcPr>
            <w:tcW w:w="1842" w:type="dxa"/>
          </w:tcPr>
          <w:p w:rsidR="005137E8" w:rsidRPr="004E3C60" w:rsidRDefault="005137E8" w:rsidP="00007610">
            <w:pPr>
              <w:pStyle w:val="2"/>
              <w:spacing w:after="0" w:line="276" w:lineRule="auto"/>
              <w:contextualSpacing/>
              <w:jc w:val="center"/>
              <w:rPr>
                <w:snapToGrid w:val="0"/>
                <w:sz w:val="28"/>
              </w:rPr>
            </w:pPr>
            <w:r w:rsidRPr="004E3C60">
              <w:rPr>
                <w:snapToGrid w:val="0"/>
                <w:sz w:val="28"/>
              </w:rPr>
              <w:t>9</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Pr>
                <w:snapToGrid w:val="0"/>
                <w:sz w:val="28"/>
              </w:rPr>
              <w:t>Реабилитированные</w:t>
            </w:r>
          </w:p>
        </w:tc>
        <w:tc>
          <w:tcPr>
            <w:tcW w:w="1687" w:type="dxa"/>
          </w:tcPr>
          <w:p w:rsidR="005137E8" w:rsidRPr="004E3C60" w:rsidRDefault="005137E8" w:rsidP="00007610">
            <w:pPr>
              <w:pStyle w:val="2"/>
              <w:spacing w:after="0" w:line="276" w:lineRule="auto"/>
              <w:contextualSpacing/>
              <w:jc w:val="center"/>
              <w:rPr>
                <w:snapToGrid w:val="0"/>
                <w:sz w:val="28"/>
              </w:rPr>
            </w:pPr>
            <w:r>
              <w:rPr>
                <w:snapToGrid w:val="0"/>
                <w:sz w:val="28"/>
              </w:rPr>
              <w:t>0</w:t>
            </w:r>
          </w:p>
        </w:tc>
        <w:tc>
          <w:tcPr>
            <w:tcW w:w="1842" w:type="dxa"/>
          </w:tcPr>
          <w:p w:rsidR="005137E8" w:rsidRDefault="005137E8" w:rsidP="00007610">
            <w:pPr>
              <w:pStyle w:val="2"/>
              <w:spacing w:after="0" w:line="276" w:lineRule="auto"/>
              <w:contextualSpacing/>
              <w:jc w:val="center"/>
              <w:rPr>
                <w:snapToGrid w:val="0"/>
                <w:sz w:val="28"/>
              </w:rPr>
            </w:pPr>
            <w:r>
              <w:rPr>
                <w:snapToGrid w:val="0"/>
                <w:sz w:val="28"/>
              </w:rPr>
              <w:t>1</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Pr>
                <w:snapToGrid w:val="0"/>
                <w:sz w:val="28"/>
              </w:rPr>
              <w:t>Переселено из аварийного жилья</w:t>
            </w:r>
          </w:p>
        </w:tc>
        <w:tc>
          <w:tcPr>
            <w:tcW w:w="1687" w:type="dxa"/>
          </w:tcPr>
          <w:p w:rsidR="005137E8" w:rsidRPr="004E3C60" w:rsidRDefault="005137E8" w:rsidP="00007610">
            <w:pPr>
              <w:pStyle w:val="2"/>
              <w:spacing w:after="0" w:line="276" w:lineRule="auto"/>
              <w:contextualSpacing/>
              <w:jc w:val="center"/>
              <w:rPr>
                <w:snapToGrid w:val="0"/>
                <w:sz w:val="28"/>
              </w:rPr>
            </w:pPr>
            <w:r>
              <w:rPr>
                <w:snapToGrid w:val="0"/>
                <w:sz w:val="28"/>
              </w:rPr>
              <w:t>16</w:t>
            </w:r>
          </w:p>
        </w:tc>
        <w:tc>
          <w:tcPr>
            <w:tcW w:w="1842" w:type="dxa"/>
          </w:tcPr>
          <w:p w:rsidR="005137E8" w:rsidRDefault="005137E8" w:rsidP="00007610">
            <w:pPr>
              <w:pStyle w:val="2"/>
              <w:spacing w:after="0" w:line="276" w:lineRule="auto"/>
              <w:contextualSpacing/>
              <w:jc w:val="center"/>
              <w:rPr>
                <w:snapToGrid w:val="0"/>
                <w:sz w:val="28"/>
              </w:rPr>
            </w:pPr>
            <w:r>
              <w:rPr>
                <w:snapToGrid w:val="0"/>
                <w:sz w:val="28"/>
              </w:rPr>
              <w:t>43</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Pr>
                <w:snapToGrid w:val="0"/>
                <w:sz w:val="28"/>
              </w:rPr>
              <w:t>Социальный найм</w:t>
            </w:r>
          </w:p>
        </w:tc>
        <w:tc>
          <w:tcPr>
            <w:tcW w:w="1687" w:type="dxa"/>
          </w:tcPr>
          <w:p w:rsidR="005137E8" w:rsidRPr="004E3C60" w:rsidRDefault="005137E8" w:rsidP="00007610">
            <w:pPr>
              <w:pStyle w:val="2"/>
              <w:spacing w:after="0" w:line="276" w:lineRule="auto"/>
              <w:contextualSpacing/>
              <w:jc w:val="center"/>
              <w:rPr>
                <w:snapToGrid w:val="0"/>
                <w:sz w:val="28"/>
              </w:rPr>
            </w:pPr>
            <w:r>
              <w:rPr>
                <w:snapToGrid w:val="0"/>
                <w:sz w:val="28"/>
              </w:rPr>
              <w:t>13</w:t>
            </w:r>
          </w:p>
        </w:tc>
        <w:tc>
          <w:tcPr>
            <w:tcW w:w="1842" w:type="dxa"/>
          </w:tcPr>
          <w:p w:rsidR="005137E8" w:rsidRDefault="005137E8" w:rsidP="00007610">
            <w:pPr>
              <w:pStyle w:val="2"/>
              <w:spacing w:after="0" w:line="276" w:lineRule="auto"/>
              <w:contextualSpacing/>
              <w:jc w:val="center"/>
              <w:rPr>
                <w:snapToGrid w:val="0"/>
                <w:sz w:val="28"/>
              </w:rPr>
            </w:pPr>
            <w:r>
              <w:rPr>
                <w:snapToGrid w:val="0"/>
                <w:sz w:val="28"/>
              </w:rPr>
              <w:t>26</w:t>
            </w:r>
          </w:p>
        </w:tc>
      </w:tr>
      <w:tr w:rsidR="005137E8" w:rsidTr="00043D76">
        <w:tc>
          <w:tcPr>
            <w:tcW w:w="3369" w:type="dxa"/>
          </w:tcPr>
          <w:p w:rsidR="005137E8" w:rsidRPr="004E3C60" w:rsidRDefault="005137E8" w:rsidP="004E3C60">
            <w:pPr>
              <w:pStyle w:val="2"/>
              <w:spacing w:after="0" w:line="276" w:lineRule="auto"/>
              <w:contextualSpacing/>
              <w:jc w:val="both"/>
              <w:rPr>
                <w:snapToGrid w:val="0"/>
                <w:sz w:val="28"/>
              </w:rPr>
            </w:pPr>
            <w:r w:rsidRPr="004E3C60">
              <w:rPr>
                <w:snapToGrid w:val="0"/>
                <w:sz w:val="28"/>
              </w:rPr>
              <w:t>Всего</w:t>
            </w:r>
          </w:p>
        </w:tc>
        <w:tc>
          <w:tcPr>
            <w:tcW w:w="1687" w:type="dxa"/>
          </w:tcPr>
          <w:p w:rsidR="005137E8" w:rsidRPr="004E3C60" w:rsidRDefault="005137E8" w:rsidP="00007610">
            <w:pPr>
              <w:pStyle w:val="2"/>
              <w:spacing w:after="0" w:line="276" w:lineRule="auto"/>
              <w:contextualSpacing/>
              <w:jc w:val="center"/>
              <w:rPr>
                <w:snapToGrid w:val="0"/>
                <w:sz w:val="28"/>
              </w:rPr>
            </w:pPr>
            <w:r>
              <w:rPr>
                <w:snapToGrid w:val="0"/>
                <w:sz w:val="28"/>
              </w:rPr>
              <w:t>100</w:t>
            </w:r>
          </w:p>
        </w:tc>
        <w:tc>
          <w:tcPr>
            <w:tcW w:w="1842" w:type="dxa"/>
          </w:tcPr>
          <w:p w:rsidR="005137E8" w:rsidRPr="004E3C60" w:rsidRDefault="005137E8" w:rsidP="00007610">
            <w:pPr>
              <w:pStyle w:val="2"/>
              <w:spacing w:after="0" w:line="276" w:lineRule="auto"/>
              <w:contextualSpacing/>
              <w:jc w:val="center"/>
              <w:rPr>
                <w:snapToGrid w:val="0"/>
                <w:sz w:val="28"/>
              </w:rPr>
            </w:pPr>
            <w:r>
              <w:rPr>
                <w:snapToGrid w:val="0"/>
                <w:sz w:val="28"/>
              </w:rPr>
              <w:t>133</w:t>
            </w:r>
          </w:p>
        </w:tc>
      </w:tr>
    </w:tbl>
    <w:p w:rsidR="00856425" w:rsidRPr="00960916" w:rsidRDefault="00856425" w:rsidP="003B09CD">
      <w:pPr>
        <w:pStyle w:val="2"/>
        <w:spacing w:after="0" w:line="276" w:lineRule="auto"/>
        <w:ind w:firstLine="720"/>
        <w:contextualSpacing/>
        <w:jc w:val="both"/>
        <w:rPr>
          <w:snapToGrid w:val="0"/>
          <w:sz w:val="28"/>
        </w:rPr>
      </w:pPr>
    </w:p>
    <w:p w:rsidR="00856425" w:rsidRDefault="00856425" w:rsidP="001368D2">
      <w:pPr>
        <w:pStyle w:val="2"/>
        <w:spacing w:after="0" w:line="276" w:lineRule="auto"/>
        <w:ind w:firstLine="720"/>
        <w:contextualSpacing/>
        <w:jc w:val="center"/>
        <w:rPr>
          <w:b/>
          <w:snapToGrid w:val="0"/>
          <w:sz w:val="28"/>
        </w:rPr>
      </w:pPr>
    </w:p>
    <w:p w:rsidR="00F44B6F" w:rsidRDefault="00F44B6F" w:rsidP="001368D2">
      <w:pPr>
        <w:pStyle w:val="2"/>
        <w:spacing w:after="0" w:line="276" w:lineRule="auto"/>
        <w:ind w:firstLine="720"/>
        <w:contextualSpacing/>
        <w:jc w:val="center"/>
        <w:rPr>
          <w:b/>
          <w:snapToGrid w:val="0"/>
          <w:sz w:val="28"/>
        </w:rPr>
      </w:pPr>
    </w:p>
    <w:p w:rsidR="00F44B6F" w:rsidRDefault="00F44B6F" w:rsidP="001368D2">
      <w:pPr>
        <w:pStyle w:val="2"/>
        <w:spacing w:after="0" w:line="276" w:lineRule="auto"/>
        <w:ind w:firstLine="720"/>
        <w:contextualSpacing/>
        <w:jc w:val="center"/>
        <w:rPr>
          <w:b/>
          <w:snapToGrid w:val="0"/>
          <w:sz w:val="28"/>
        </w:rPr>
      </w:pPr>
    </w:p>
    <w:p w:rsidR="00856425" w:rsidRPr="001368D2" w:rsidRDefault="00856425" w:rsidP="001368D2">
      <w:pPr>
        <w:pStyle w:val="2"/>
        <w:spacing w:after="0" w:line="276" w:lineRule="auto"/>
        <w:ind w:firstLine="720"/>
        <w:contextualSpacing/>
        <w:jc w:val="center"/>
        <w:rPr>
          <w:b/>
          <w:snapToGrid w:val="0"/>
          <w:sz w:val="28"/>
        </w:rPr>
      </w:pPr>
      <w:r w:rsidRPr="001368D2">
        <w:rPr>
          <w:b/>
          <w:snapToGrid w:val="0"/>
          <w:sz w:val="28"/>
        </w:rPr>
        <w:t xml:space="preserve">Социальная защита </w:t>
      </w:r>
      <w:r>
        <w:rPr>
          <w:b/>
          <w:snapToGrid w:val="0"/>
          <w:sz w:val="28"/>
        </w:rPr>
        <w:t>и социальное обслуживание</w:t>
      </w:r>
    </w:p>
    <w:p w:rsidR="00856425" w:rsidRDefault="00856425" w:rsidP="001368D2">
      <w:pPr>
        <w:pStyle w:val="2"/>
        <w:spacing w:after="0" w:line="276" w:lineRule="auto"/>
        <w:ind w:firstLine="720"/>
        <w:contextualSpacing/>
        <w:jc w:val="center"/>
        <w:rPr>
          <w:snapToGrid w:val="0"/>
          <w:sz w:val="28"/>
        </w:rPr>
      </w:pPr>
    </w:p>
    <w:p w:rsidR="00856425" w:rsidRDefault="00856425" w:rsidP="001368D2">
      <w:pPr>
        <w:ind w:firstLine="708"/>
        <w:jc w:val="both"/>
        <w:rPr>
          <w:rFonts w:ascii="Times New Roman" w:hAnsi="Times New Roman"/>
          <w:sz w:val="28"/>
          <w:szCs w:val="28"/>
        </w:rPr>
      </w:pPr>
      <w:r w:rsidRPr="001055D0">
        <w:rPr>
          <w:rFonts w:ascii="Times New Roman" w:hAnsi="Times New Roman"/>
          <w:sz w:val="28"/>
          <w:szCs w:val="28"/>
        </w:rPr>
        <w:t>В соответствии с реализацией Закона Самарской области</w:t>
      </w:r>
      <w:r>
        <w:rPr>
          <w:rFonts w:ascii="Times New Roman" w:hAnsi="Times New Roman"/>
          <w:sz w:val="28"/>
          <w:szCs w:val="28"/>
        </w:rPr>
        <w:t xml:space="preserve"> от 26.01.2010</w:t>
      </w:r>
      <w:r w:rsidRPr="001055D0">
        <w:rPr>
          <w:rFonts w:ascii="Times New Roman" w:hAnsi="Times New Roman"/>
          <w:sz w:val="28"/>
          <w:szCs w:val="28"/>
        </w:rPr>
        <w:t xml:space="preserve"> № 11 – ГД </w:t>
      </w:r>
      <w:r>
        <w:rPr>
          <w:rFonts w:ascii="Times New Roman" w:hAnsi="Times New Roman"/>
          <w:sz w:val="28"/>
          <w:szCs w:val="28"/>
        </w:rPr>
        <w:t xml:space="preserve">«О внесении изменений в Закон самарской области о государственной поддержке граждан, имеющих детей» и введением ограничений по праву на получение пособий в зависимости от доходов семьи </w:t>
      </w:r>
      <w:r w:rsidRPr="001055D0">
        <w:rPr>
          <w:rFonts w:ascii="Times New Roman" w:hAnsi="Times New Roman"/>
          <w:sz w:val="28"/>
          <w:szCs w:val="28"/>
        </w:rPr>
        <w:t xml:space="preserve">количество получателей ежемесячного пособия на ребенка за 2010 – 2012 годы сократилось на 999 </w:t>
      </w:r>
      <w:r w:rsidRPr="001055D0">
        <w:rPr>
          <w:rFonts w:ascii="Times New Roman" w:hAnsi="Times New Roman"/>
          <w:sz w:val="28"/>
          <w:szCs w:val="28"/>
        </w:rPr>
        <w:lastRenderedPageBreak/>
        <w:t xml:space="preserve">человек. (28,2%). За 2012 год по отношению к 2011 году сокращение составило 4%. Но произошли незначительные увеличения от 5 до 9% по другим видам выплат </w:t>
      </w:r>
      <w:r>
        <w:rPr>
          <w:rFonts w:ascii="Times New Roman" w:hAnsi="Times New Roman"/>
          <w:sz w:val="28"/>
          <w:szCs w:val="28"/>
        </w:rPr>
        <w:t>гражданам, имеющих детей.</w:t>
      </w:r>
    </w:p>
    <w:p w:rsidR="00872CFA" w:rsidRDefault="00872CFA" w:rsidP="00872CFA">
      <w:pPr>
        <w:ind w:firstLine="708"/>
        <w:jc w:val="center"/>
        <w:rPr>
          <w:rFonts w:ascii="Times New Roman" w:hAnsi="Times New Roman"/>
          <w:sz w:val="28"/>
          <w:szCs w:val="28"/>
        </w:rPr>
      </w:pPr>
      <w:r>
        <w:rPr>
          <w:rFonts w:ascii="Times New Roman" w:hAnsi="Times New Roman"/>
          <w:sz w:val="28"/>
          <w:szCs w:val="28"/>
        </w:rPr>
        <w:t>Пособия гражданам, имеющим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5"/>
        <w:gridCol w:w="1726"/>
        <w:gridCol w:w="1726"/>
        <w:gridCol w:w="1664"/>
      </w:tblGrid>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Показатель</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2011</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2012</w:t>
            </w:r>
          </w:p>
        </w:tc>
        <w:tc>
          <w:tcPr>
            <w:tcW w:w="1664" w:type="dxa"/>
          </w:tcPr>
          <w:p w:rsidR="00856425" w:rsidRPr="004E3C60" w:rsidRDefault="00856425" w:rsidP="004E3C60">
            <w:pPr>
              <w:spacing w:after="0" w:line="240" w:lineRule="auto"/>
              <w:jc w:val="both"/>
              <w:rPr>
                <w:rFonts w:ascii="Times New Roman" w:hAnsi="Times New Roman"/>
                <w:sz w:val="28"/>
                <w:szCs w:val="28"/>
              </w:rPr>
            </w:pPr>
            <w:r>
              <w:rPr>
                <w:rFonts w:ascii="Times New Roman" w:hAnsi="Times New Roman"/>
                <w:sz w:val="28"/>
                <w:szCs w:val="28"/>
              </w:rPr>
              <w:t>Динамика</w:t>
            </w:r>
            <w:r w:rsidRPr="004E3C60">
              <w:rPr>
                <w:rFonts w:ascii="Times New Roman" w:hAnsi="Times New Roman"/>
                <w:sz w:val="28"/>
                <w:szCs w:val="28"/>
              </w:rPr>
              <w:t>, %</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 xml:space="preserve">Ежемесячное пособие на ребенка для граждан с доходами ниже прожиточного минимума  </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2652</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2548</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96,1</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Ежемесячное пособие по уходу за ребенком до достижения им возраста 1,5 лет.</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235</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258</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109,8</w:t>
            </w:r>
          </w:p>
        </w:tc>
      </w:tr>
      <w:tr w:rsidR="00856425" w:rsidTr="004E3C60">
        <w:tc>
          <w:tcPr>
            <w:tcW w:w="4455" w:type="dxa"/>
          </w:tcPr>
          <w:p w:rsidR="00856425" w:rsidRPr="004E3C60" w:rsidRDefault="00856425" w:rsidP="00876858">
            <w:pPr>
              <w:spacing w:after="0" w:line="240" w:lineRule="auto"/>
              <w:jc w:val="both"/>
              <w:rPr>
                <w:rFonts w:ascii="Times New Roman" w:hAnsi="Times New Roman"/>
                <w:sz w:val="28"/>
                <w:szCs w:val="28"/>
              </w:rPr>
            </w:pPr>
            <w:r w:rsidRPr="004E3C60">
              <w:rPr>
                <w:rFonts w:ascii="Times New Roman" w:hAnsi="Times New Roman"/>
                <w:sz w:val="28"/>
                <w:szCs w:val="28"/>
              </w:rPr>
              <w:t xml:space="preserve">Компенсация родителям, имеющим детей  в возрасте от 1,5 до 3-х лет, не посещающих </w:t>
            </w:r>
            <w:r>
              <w:rPr>
                <w:rFonts w:ascii="Times New Roman" w:hAnsi="Times New Roman"/>
                <w:sz w:val="28"/>
                <w:szCs w:val="28"/>
              </w:rPr>
              <w:t>дошкольные учреждения</w:t>
            </w:r>
            <w:r w:rsidRPr="004E3C60">
              <w:rPr>
                <w:rFonts w:ascii="Times New Roman" w:hAnsi="Times New Roman"/>
                <w:sz w:val="28"/>
                <w:szCs w:val="28"/>
              </w:rPr>
              <w:t>, в связи с отсутствием свободных мест</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250</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264</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105,6</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Доплата к ежемесячному пособию на детей до 18 лет (из многодетных семей)</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345</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379</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109,9</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Ежемесячное пособие на питание ребенка, обучающегося в общеобразовательных учреждениях</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834</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889</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106,6</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Единовременное пособие к началу учебного года</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842</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894</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106,2</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Ежемесячная доплата по уходу за ребенком-инвалидом</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30</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31</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103,3</w:t>
            </w:r>
          </w:p>
        </w:tc>
      </w:tr>
      <w:tr w:rsidR="00856425" w:rsidTr="004E3C60">
        <w:tc>
          <w:tcPr>
            <w:tcW w:w="4455"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Компенсация части родительской платы за содержание ребенка в дошкольных образовательных учреждениях</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1068</w:t>
            </w:r>
          </w:p>
        </w:tc>
        <w:tc>
          <w:tcPr>
            <w:tcW w:w="17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1050</w:t>
            </w:r>
          </w:p>
        </w:tc>
        <w:tc>
          <w:tcPr>
            <w:tcW w:w="166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98,3</w:t>
            </w:r>
          </w:p>
        </w:tc>
      </w:tr>
    </w:tbl>
    <w:p w:rsidR="00856425" w:rsidRDefault="00856425" w:rsidP="001368D2">
      <w:pPr>
        <w:ind w:firstLine="708"/>
        <w:jc w:val="both"/>
        <w:rPr>
          <w:rFonts w:ascii="Times New Roman" w:hAnsi="Times New Roman"/>
          <w:sz w:val="28"/>
          <w:szCs w:val="28"/>
        </w:rPr>
      </w:pPr>
    </w:p>
    <w:p w:rsidR="00856425" w:rsidRPr="001055D0" w:rsidRDefault="00856425" w:rsidP="001368D2">
      <w:pPr>
        <w:ind w:firstLine="708"/>
        <w:jc w:val="both"/>
        <w:rPr>
          <w:rFonts w:ascii="Times New Roman" w:hAnsi="Times New Roman"/>
          <w:sz w:val="28"/>
          <w:szCs w:val="28"/>
        </w:rPr>
      </w:pPr>
      <w:r>
        <w:rPr>
          <w:rFonts w:ascii="Times New Roman" w:hAnsi="Times New Roman"/>
          <w:sz w:val="28"/>
          <w:szCs w:val="28"/>
        </w:rPr>
        <w:t>Количество семей, получающих пособия по статусу малоимущие сократилось на 17,5% и составило 423 семьи.</w:t>
      </w:r>
    </w:p>
    <w:p w:rsidR="00856425" w:rsidRPr="00252AA5" w:rsidRDefault="00856425" w:rsidP="00097EC6">
      <w:pPr>
        <w:ind w:firstLine="708"/>
        <w:jc w:val="both"/>
        <w:rPr>
          <w:rFonts w:ascii="Times New Roman" w:hAnsi="Times New Roman"/>
          <w:sz w:val="28"/>
          <w:szCs w:val="28"/>
        </w:rPr>
      </w:pPr>
      <w:r w:rsidRPr="00252AA5">
        <w:rPr>
          <w:rFonts w:ascii="Times New Roman" w:hAnsi="Times New Roman"/>
          <w:sz w:val="28"/>
          <w:szCs w:val="28"/>
        </w:rPr>
        <w:t>Количество получателей ежемесячных денежных выплат и компенсаций льготным категориям граждан сократилось на 2,3%, в том числе получателей единой денежной выплаты (</w:t>
      </w:r>
      <w:r>
        <w:rPr>
          <w:rFonts w:ascii="Times New Roman" w:hAnsi="Times New Roman"/>
          <w:sz w:val="28"/>
          <w:szCs w:val="28"/>
        </w:rPr>
        <w:t xml:space="preserve">далее - </w:t>
      </w:r>
      <w:r w:rsidRPr="00252AA5">
        <w:rPr>
          <w:rFonts w:ascii="Times New Roman" w:hAnsi="Times New Roman"/>
          <w:sz w:val="28"/>
          <w:szCs w:val="28"/>
        </w:rPr>
        <w:t xml:space="preserve">ЕДВ)   на 3,3%, ЕДВ на </w:t>
      </w:r>
      <w:r>
        <w:rPr>
          <w:rFonts w:ascii="Times New Roman" w:hAnsi="Times New Roman"/>
          <w:sz w:val="28"/>
          <w:szCs w:val="28"/>
        </w:rPr>
        <w:t>жилищно-коммунальные услуги (далее - ЖКУ)</w:t>
      </w:r>
      <w:r w:rsidRPr="00252AA5">
        <w:rPr>
          <w:rFonts w:ascii="Times New Roman" w:hAnsi="Times New Roman"/>
          <w:sz w:val="28"/>
          <w:szCs w:val="28"/>
        </w:rPr>
        <w:t xml:space="preserve"> на 1,8%.</w:t>
      </w:r>
    </w:p>
    <w:p w:rsidR="006E568F" w:rsidRDefault="006E568F" w:rsidP="00097EC6">
      <w:pPr>
        <w:ind w:firstLine="708"/>
        <w:jc w:val="both"/>
        <w:rPr>
          <w:rFonts w:ascii="Times New Roman" w:hAnsi="Times New Roman"/>
          <w:sz w:val="28"/>
          <w:szCs w:val="28"/>
        </w:rPr>
      </w:pPr>
    </w:p>
    <w:p w:rsidR="00856425" w:rsidRPr="00252AA5" w:rsidRDefault="00856425" w:rsidP="00097EC6">
      <w:pPr>
        <w:ind w:firstLine="708"/>
        <w:jc w:val="both"/>
        <w:rPr>
          <w:rFonts w:ascii="Times New Roman" w:hAnsi="Times New Roman"/>
          <w:sz w:val="28"/>
          <w:szCs w:val="28"/>
        </w:rPr>
      </w:pPr>
      <w:r w:rsidRPr="00252AA5">
        <w:rPr>
          <w:rFonts w:ascii="Times New Roman" w:hAnsi="Times New Roman"/>
          <w:sz w:val="28"/>
          <w:szCs w:val="28"/>
        </w:rPr>
        <w:t>Управлением социальной защиты населения произведено 465 перерасчетов ежемесячных денежных выплат на ЖКУ. В результате ежемесячной выверки личных дел льготополучателей проводилось удержание излишне выплаченных сумм у 307 человек на общую сумму 309663,9 руб. Проведена работа по ограничению ЕДВ фактическим расходам по оплате ЖКУ. За год произведен 61 вычет. Был проведен анализ платы за жилье и коммунальные услуги получателями ЕДВ на ЖКУ. Было установлено, что из 583 должников – 32 (5,5%) являются получателями ежемесячных денежных выплат. После проведенной работы 8 человекам выплата приостановлена, 14 человек представили соглашение с «ООО Управляющая компания» на погашение задолженности.</w:t>
      </w:r>
    </w:p>
    <w:p w:rsidR="00856425" w:rsidRDefault="00856425" w:rsidP="001368D2">
      <w:pPr>
        <w:pStyle w:val="2"/>
        <w:spacing w:after="0" w:line="276" w:lineRule="auto"/>
        <w:ind w:firstLine="720"/>
        <w:contextualSpacing/>
        <w:jc w:val="both"/>
        <w:rPr>
          <w:snapToGrid w:val="0"/>
          <w:sz w:val="28"/>
        </w:rPr>
      </w:pPr>
      <w:r>
        <w:rPr>
          <w:snapToGrid w:val="0"/>
          <w:sz w:val="28"/>
        </w:rPr>
        <w:t>Количество получателей субсидий ежегодно сокращается. По состоянию на 31 декабря 2012 года субсидию получали 733 семьи или 88,1% от уровня предыдущего года.</w:t>
      </w:r>
    </w:p>
    <w:p w:rsidR="00856425" w:rsidRDefault="00856425" w:rsidP="001368D2">
      <w:pPr>
        <w:pStyle w:val="2"/>
        <w:spacing w:after="0" w:line="276" w:lineRule="auto"/>
        <w:ind w:firstLine="720"/>
        <w:contextualSpacing/>
        <w:jc w:val="both"/>
        <w:rPr>
          <w:snapToGrid w:val="0"/>
          <w:sz w:val="28"/>
        </w:rPr>
      </w:pPr>
    </w:p>
    <w:p w:rsidR="00856425" w:rsidRDefault="00856425" w:rsidP="001368D2">
      <w:pPr>
        <w:pStyle w:val="2"/>
        <w:spacing w:after="0" w:line="276" w:lineRule="auto"/>
        <w:ind w:firstLine="720"/>
        <w:contextualSpacing/>
        <w:jc w:val="both"/>
        <w:rPr>
          <w:snapToGrid w:val="0"/>
          <w:sz w:val="28"/>
        </w:rPr>
      </w:pPr>
      <w:r w:rsidRPr="004E3C60">
        <w:rPr>
          <w:noProof/>
          <w:sz w:val="28"/>
          <w:szCs w:val="28"/>
        </w:rPr>
        <w:object w:dxaOrig="3850" w:dyaOrig="3504">
          <v:shape id="Диаграмма 10" o:spid="_x0000_i1041" type="#_x0000_t75" style="width:192.75pt;height:175.5pt;visibility:visible" o:ole="">
            <v:imagedata r:id="rId23" o:title="" cropbottom="-19f"/>
            <o:lock v:ext="edit" aspectratio="f"/>
          </v:shape>
          <o:OLEObject Type="Embed" ProgID="Excel.Sheet.8" ShapeID="Диаграмма 10" DrawAspect="Content" ObjectID="_1424676745" r:id="rId24"/>
        </w:object>
      </w:r>
      <w:r w:rsidRPr="004E3C60">
        <w:rPr>
          <w:noProof/>
          <w:sz w:val="28"/>
          <w:szCs w:val="28"/>
        </w:rPr>
        <w:object w:dxaOrig="3946" w:dyaOrig="3476">
          <v:shape id="Диаграмма 11" o:spid="_x0000_i1042" type="#_x0000_t75" style="width:198pt;height:174pt;visibility:visible" o:ole="">
            <v:imagedata r:id="rId25" o:title=""/>
            <o:lock v:ext="edit" aspectratio="f"/>
          </v:shape>
          <o:OLEObject Type="Embed" ProgID="Excel.Sheet.8" ShapeID="Диаграмма 11" DrawAspect="Content" ObjectID="_1424676746" r:id="rId26"/>
        </w:object>
      </w:r>
    </w:p>
    <w:p w:rsidR="00856425" w:rsidRDefault="00856425" w:rsidP="001368D2">
      <w:pPr>
        <w:pStyle w:val="2"/>
        <w:spacing w:after="0" w:line="276" w:lineRule="auto"/>
        <w:ind w:firstLine="720"/>
        <w:contextualSpacing/>
        <w:jc w:val="both"/>
        <w:rPr>
          <w:snapToGrid w:val="0"/>
          <w:sz w:val="28"/>
        </w:rPr>
      </w:pPr>
    </w:p>
    <w:bookmarkStart w:id="0" w:name="_MON_1424589815"/>
    <w:bookmarkEnd w:id="0"/>
    <w:p w:rsidR="00856425" w:rsidRDefault="00922B74" w:rsidP="001368D2">
      <w:pPr>
        <w:pStyle w:val="2"/>
        <w:spacing w:after="0" w:line="276" w:lineRule="auto"/>
        <w:ind w:firstLine="720"/>
        <w:contextualSpacing/>
        <w:jc w:val="both"/>
        <w:rPr>
          <w:snapToGrid w:val="0"/>
          <w:sz w:val="28"/>
        </w:rPr>
      </w:pPr>
      <w:r w:rsidRPr="004E3C60">
        <w:rPr>
          <w:noProof/>
          <w:sz w:val="28"/>
          <w:szCs w:val="28"/>
        </w:rPr>
        <w:object w:dxaOrig="6063" w:dyaOrig="3917">
          <v:shape id="_x0000_i1043" type="#_x0000_t75" style="width:303.75pt;height:196.5pt" o:ole="">
            <v:imagedata r:id="rId27" o:title="" cropbottom="-16f"/>
            <o:lock v:ext="edit" aspectratio="f"/>
          </v:shape>
          <o:OLEObject Type="Embed" ProgID="Excel.Sheet.8" ShapeID="_x0000_i1043" DrawAspect="Content" ObjectID="_1424676747" r:id="rId28"/>
        </w:object>
      </w:r>
    </w:p>
    <w:p w:rsidR="00856425" w:rsidRDefault="00856425" w:rsidP="001368D2">
      <w:pPr>
        <w:pStyle w:val="2"/>
        <w:spacing w:after="0" w:line="276" w:lineRule="auto"/>
        <w:ind w:firstLine="720"/>
        <w:contextualSpacing/>
        <w:jc w:val="both"/>
        <w:rPr>
          <w:snapToGrid w:val="0"/>
          <w:sz w:val="28"/>
        </w:rPr>
      </w:pPr>
    </w:p>
    <w:p w:rsidR="00856425" w:rsidRDefault="00856425" w:rsidP="001368D2">
      <w:pPr>
        <w:pStyle w:val="2"/>
        <w:spacing w:after="0" w:line="276" w:lineRule="auto"/>
        <w:ind w:firstLine="720"/>
        <w:contextualSpacing/>
        <w:jc w:val="both"/>
        <w:rPr>
          <w:snapToGrid w:val="0"/>
          <w:sz w:val="28"/>
        </w:rPr>
      </w:pPr>
      <w:r>
        <w:rPr>
          <w:snapToGrid w:val="0"/>
          <w:sz w:val="28"/>
        </w:rPr>
        <w:t>Сумма начисленных субсидий составила 13,9 млн. рублей. Максимальный размер субсидии 5977,13 рублей (в 2011 году 6096,98 рублей), минимальный размер начисленной субсидии 7,65 рублей. Средний размер субсидии сократился на 6,3% до 1380,84 рубля.</w:t>
      </w:r>
    </w:p>
    <w:p w:rsidR="00856425" w:rsidRDefault="00856425" w:rsidP="001368D2">
      <w:pPr>
        <w:pStyle w:val="2"/>
        <w:spacing w:after="0" w:line="276" w:lineRule="auto"/>
        <w:ind w:firstLine="720"/>
        <w:contextualSpacing/>
        <w:jc w:val="both"/>
        <w:rPr>
          <w:sz w:val="28"/>
          <w:szCs w:val="28"/>
        </w:rPr>
      </w:pPr>
      <w:r w:rsidRPr="00252AA5">
        <w:rPr>
          <w:sz w:val="28"/>
          <w:szCs w:val="28"/>
        </w:rPr>
        <w:t>В городском округе Похвистнево наблюдается положительная динамика в вопросах доступной среды жизнедеятельности инвалидов и других маломобильных граждан. За 2012 год было подано на согласование</w:t>
      </w:r>
      <w:r>
        <w:rPr>
          <w:sz w:val="28"/>
          <w:szCs w:val="28"/>
        </w:rPr>
        <w:t xml:space="preserve"> в Управл</w:t>
      </w:r>
      <w:r w:rsidR="00872CFA">
        <w:rPr>
          <w:sz w:val="28"/>
          <w:szCs w:val="28"/>
        </w:rPr>
        <w:t>ение социальной защиты населения</w:t>
      </w:r>
      <w:r>
        <w:rPr>
          <w:sz w:val="28"/>
          <w:szCs w:val="28"/>
        </w:rPr>
        <w:t xml:space="preserve"> Администрации городского округа</w:t>
      </w:r>
      <w:r w:rsidRPr="00252AA5">
        <w:rPr>
          <w:sz w:val="28"/>
          <w:szCs w:val="28"/>
        </w:rPr>
        <w:t xml:space="preserve"> 20 заданий на проектирование строительс</w:t>
      </w:r>
      <w:r>
        <w:rPr>
          <w:sz w:val="28"/>
          <w:szCs w:val="28"/>
        </w:rPr>
        <w:t>тва, реконструкцию и капиталь</w:t>
      </w:r>
      <w:r w:rsidR="00872CFA">
        <w:rPr>
          <w:sz w:val="28"/>
          <w:szCs w:val="28"/>
        </w:rPr>
        <w:t>ный</w:t>
      </w:r>
      <w:r w:rsidRPr="00252AA5">
        <w:rPr>
          <w:sz w:val="28"/>
          <w:szCs w:val="28"/>
        </w:rPr>
        <w:t xml:space="preserve"> ремонт объектов для обеспечения доступной среды (в 2011 году – 5).</w:t>
      </w:r>
    </w:p>
    <w:p w:rsidR="00856425" w:rsidRDefault="00856425" w:rsidP="00856AA7">
      <w:pPr>
        <w:ind w:firstLine="708"/>
        <w:jc w:val="both"/>
        <w:rPr>
          <w:rFonts w:ascii="Times New Roman" w:hAnsi="Times New Roman"/>
          <w:sz w:val="28"/>
          <w:szCs w:val="28"/>
        </w:rPr>
      </w:pPr>
      <w:r w:rsidRPr="00856AA7">
        <w:rPr>
          <w:rFonts w:ascii="Times New Roman" w:hAnsi="Times New Roman"/>
          <w:sz w:val="28"/>
          <w:szCs w:val="28"/>
        </w:rPr>
        <w:t xml:space="preserve">В 2012 году была вновь принята городская целевая программа «Формирование доступной среды жизнедеятельности инвалидов и других маломобильных граждан в городском округе Похвистнево на 2012 – 2014 годы». Также принята городская целевая программа «Ветераны Похвистнево </w:t>
      </w:r>
      <w:r w:rsidRPr="00876858">
        <w:rPr>
          <w:rFonts w:ascii="Times New Roman" w:hAnsi="Times New Roman"/>
          <w:sz w:val="28"/>
          <w:szCs w:val="28"/>
        </w:rPr>
        <w:t>на 2012 – 2016 годы».</w:t>
      </w:r>
    </w:p>
    <w:p w:rsidR="00856425" w:rsidRPr="005E2B97" w:rsidRDefault="00856425" w:rsidP="005E2B97">
      <w:pPr>
        <w:ind w:firstLine="709"/>
        <w:jc w:val="both"/>
        <w:rPr>
          <w:rFonts w:ascii="Times New Roman" w:hAnsi="Times New Roman"/>
          <w:sz w:val="28"/>
          <w:szCs w:val="28"/>
        </w:rPr>
      </w:pPr>
      <w:r w:rsidRPr="005E2B97">
        <w:rPr>
          <w:rFonts w:ascii="Times New Roman" w:hAnsi="Times New Roman"/>
          <w:sz w:val="28"/>
          <w:szCs w:val="28"/>
        </w:rPr>
        <w:t xml:space="preserve">В городском округе  Похвистнево проживают </w:t>
      </w:r>
      <w:r w:rsidRPr="00876858">
        <w:rPr>
          <w:rFonts w:ascii="Times New Roman" w:hAnsi="Times New Roman"/>
          <w:sz w:val="28"/>
          <w:szCs w:val="28"/>
        </w:rPr>
        <w:t>3 027</w:t>
      </w:r>
      <w:r w:rsidRPr="005E2B97">
        <w:rPr>
          <w:rFonts w:ascii="Times New Roman" w:hAnsi="Times New Roman"/>
          <w:sz w:val="28"/>
          <w:szCs w:val="28"/>
        </w:rPr>
        <w:t xml:space="preserve"> инвалидов (10,4% от численности населения), из них:</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lang w:val="en-US"/>
        </w:rPr>
        <w:t>I</w:t>
      </w:r>
      <w:r w:rsidRPr="005E2B97">
        <w:rPr>
          <w:rFonts w:ascii="Times New Roman" w:hAnsi="Times New Roman"/>
          <w:sz w:val="28"/>
          <w:szCs w:val="28"/>
        </w:rPr>
        <w:t xml:space="preserve"> группы – 404 чел.; </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lang w:val="en-US"/>
        </w:rPr>
        <w:t>II</w:t>
      </w:r>
      <w:r w:rsidRPr="005E2B97">
        <w:rPr>
          <w:rFonts w:ascii="Times New Roman" w:hAnsi="Times New Roman"/>
          <w:sz w:val="28"/>
          <w:szCs w:val="28"/>
        </w:rPr>
        <w:t xml:space="preserve"> группы – 1 674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lang w:val="en-US"/>
        </w:rPr>
        <w:t>III</w:t>
      </w:r>
      <w:r w:rsidRPr="005E2B97">
        <w:rPr>
          <w:rFonts w:ascii="Times New Roman" w:hAnsi="Times New Roman"/>
          <w:sz w:val="28"/>
          <w:szCs w:val="28"/>
        </w:rPr>
        <w:t xml:space="preserve"> группы – 870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детей-инвалидов – 79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инвалидов по слуху – 28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инвалидов по зрению – 126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инвалидов – колясочников – 61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инвалидов военной травмы – 25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lastRenderedPageBreak/>
        <w:t>участников боевых действий – 6 чел.;</w:t>
      </w:r>
    </w:p>
    <w:p w:rsidR="00856425" w:rsidRPr="005E2B97" w:rsidRDefault="00856425" w:rsidP="005E2B97">
      <w:pPr>
        <w:pStyle w:val="ab"/>
        <w:numPr>
          <w:ilvl w:val="0"/>
          <w:numId w:val="14"/>
        </w:numPr>
        <w:ind w:left="0" w:firstLine="709"/>
        <w:jc w:val="both"/>
        <w:rPr>
          <w:rFonts w:ascii="Times New Roman" w:hAnsi="Times New Roman"/>
          <w:sz w:val="28"/>
          <w:szCs w:val="28"/>
        </w:rPr>
      </w:pPr>
      <w:r w:rsidRPr="005E2B97">
        <w:rPr>
          <w:rFonts w:ascii="Times New Roman" w:hAnsi="Times New Roman"/>
          <w:sz w:val="28"/>
          <w:szCs w:val="28"/>
        </w:rPr>
        <w:t>участников ВОВ – 53 чел.;</w:t>
      </w:r>
    </w:p>
    <w:p w:rsidR="00856425" w:rsidRPr="005E2B97" w:rsidRDefault="00856425" w:rsidP="005E2B97">
      <w:pPr>
        <w:pStyle w:val="ab"/>
        <w:numPr>
          <w:ilvl w:val="0"/>
          <w:numId w:val="14"/>
        </w:numPr>
        <w:spacing w:after="0"/>
        <w:ind w:left="0" w:firstLine="709"/>
        <w:jc w:val="both"/>
        <w:rPr>
          <w:rFonts w:ascii="Times New Roman" w:hAnsi="Times New Roman"/>
          <w:sz w:val="28"/>
          <w:szCs w:val="28"/>
        </w:rPr>
      </w:pPr>
      <w:r w:rsidRPr="005E2B97">
        <w:rPr>
          <w:rFonts w:ascii="Times New Roman" w:hAnsi="Times New Roman"/>
          <w:sz w:val="28"/>
          <w:szCs w:val="28"/>
        </w:rPr>
        <w:t>участников ликвидации аварии Чернобыльской АЭС и приравненные к ним граждане – 2 чел.</w:t>
      </w:r>
    </w:p>
    <w:p w:rsidR="00856425" w:rsidRPr="005E2B97" w:rsidRDefault="00856425" w:rsidP="005E2B97">
      <w:pPr>
        <w:spacing w:after="0"/>
        <w:ind w:firstLine="709"/>
        <w:jc w:val="both"/>
        <w:rPr>
          <w:rFonts w:ascii="Times New Roman" w:hAnsi="Times New Roman"/>
          <w:sz w:val="28"/>
          <w:szCs w:val="28"/>
        </w:rPr>
      </w:pPr>
      <w:r w:rsidRPr="005E2B97">
        <w:rPr>
          <w:rFonts w:ascii="Times New Roman" w:hAnsi="Times New Roman"/>
          <w:sz w:val="28"/>
          <w:szCs w:val="28"/>
        </w:rPr>
        <w:t xml:space="preserve">Предоставлением социальных услуг разной направленности занимается Центр социального обслуживания  граждан  пожилого возраста и    инвалидов   городского </w:t>
      </w:r>
      <w:r w:rsidRPr="005E2B97">
        <w:rPr>
          <w:rFonts w:ascii="Times New Roman" w:hAnsi="Times New Roman"/>
          <w:sz w:val="28"/>
          <w:szCs w:val="28"/>
        </w:rPr>
        <w:tab/>
        <w:t>округа Похвистнево, объединяющий пять отделений социального обслуживания на дому; специализированное отделение социально-медицинского обслуживания на дому; социально-реабилитационное отделение; отделение срочного социального обслуживания.</w:t>
      </w:r>
    </w:p>
    <w:p w:rsidR="00856425" w:rsidRPr="005E2B97" w:rsidRDefault="00856425" w:rsidP="005E2B97">
      <w:pPr>
        <w:spacing w:after="0"/>
        <w:ind w:firstLine="709"/>
        <w:jc w:val="both"/>
        <w:rPr>
          <w:rFonts w:ascii="Times New Roman" w:hAnsi="Times New Roman"/>
          <w:sz w:val="28"/>
          <w:szCs w:val="28"/>
        </w:rPr>
      </w:pPr>
      <w:r w:rsidRPr="005E2B97">
        <w:rPr>
          <w:rFonts w:ascii="Times New Roman" w:hAnsi="Times New Roman"/>
          <w:sz w:val="28"/>
          <w:szCs w:val="28"/>
        </w:rPr>
        <w:t xml:space="preserve">  Клиентами отделений социального обслуживания на дому, включая специализированное отделение социально-медицинского обслуживания на дому, являются 787 человек. В течение года обслужено 952 человека. Доля пожилых граждан и инвалидов, обеспеченных надомным социальным обслуживанием, составляет 10,4% от общего количества пенсионеров города.</w:t>
      </w:r>
    </w:p>
    <w:p w:rsidR="00856425" w:rsidRDefault="00856425" w:rsidP="005E2B97">
      <w:pPr>
        <w:ind w:firstLine="709"/>
        <w:jc w:val="both"/>
        <w:rPr>
          <w:rFonts w:ascii="Times New Roman" w:hAnsi="Times New Roman"/>
          <w:sz w:val="28"/>
          <w:szCs w:val="28"/>
        </w:rPr>
      </w:pPr>
      <w:r w:rsidRPr="005E2B97">
        <w:rPr>
          <w:rFonts w:ascii="Times New Roman" w:hAnsi="Times New Roman"/>
          <w:sz w:val="28"/>
          <w:szCs w:val="28"/>
        </w:rPr>
        <w:t>Центром социального обслуживания предоставляются услуги по социально-медицинской реабилитации. В отчетном году прошли социально-оздоровительный курс 600 человек. Предоставлено 6 000 услуг. Ведется работа по оказанию социально-психологических услуг. За отчетный период социально-психологическую помощь получили 848 клиентов. Всего оказано 2 776 услуг.</w:t>
      </w:r>
    </w:p>
    <w:p w:rsidR="00856425" w:rsidRDefault="00856425" w:rsidP="005E2B97">
      <w:pPr>
        <w:ind w:firstLine="709"/>
        <w:jc w:val="both"/>
        <w:rPr>
          <w:rFonts w:ascii="Times New Roman" w:hAnsi="Times New Roman"/>
          <w:sz w:val="28"/>
          <w:szCs w:val="28"/>
        </w:rPr>
      </w:pPr>
      <w:r w:rsidRPr="005E2B97">
        <w:rPr>
          <w:rFonts w:ascii="Times New Roman" w:hAnsi="Times New Roman"/>
          <w:sz w:val="28"/>
          <w:szCs w:val="28"/>
        </w:rPr>
        <w:t>В рамках работы отделения срочного социального обслуживания предоставлялись услуги срочной социальной помощи, мультидисциплинарной и мобильной бригад, услуги сурдоперевода, социально-правовые, социально-психологические, услуги проката технических средств реабилитации. В отчетном году общее количество лиц, получивших помощь при отделении</w:t>
      </w:r>
      <w:r>
        <w:rPr>
          <w:rFonts w:ascii="Times New Roman" w:hAnsi="Times New Roman"/>
          <w:sz w:val="28"/>
          <w:szCs w:val="28"/>
        </w:rPr>
        <w:t>,</w:t>
      </w:r>
      <w:r w:rsidRPr="005E2B97">
        <w:rPr>
          <w:rFonts w:ascii="Times New Roman" w:hAnsi="Times New Roman"/>
          <w:sz w:val="28"/>
          <w:szCs w:val="28"/>
        </w:rPr>
        <w:t xml:space="preserve"> составило 1 437 человек. Оказано 3 110 услуг или 114,8% от объема государственного задания.  </w:t>
      </w:r>
    </w:p>
    <w:p w:rsidR="00856425" w:rsidRPr="005E2B97" w:rsidRDefault="00856425" w:rsidP="005E2B97">
      <w:pPr>
        <w:ind w:firstLine="709"/>
        <w:jc w:val="both"/>
        <w:rPr>
          <w:sz w:val="28"/>
          <w:szCs w:val="28"/>
        </w:rPr>
      </w:pPr>
      <w:r w:rsidRPr="005E2B97">
        <w:rPr>
          <w:rFonts w:ascii="Times New Roman" w:hAnsi="Times New Roman"/>
          <w:sz w:val="28"/>
          <w:szCs w:val="28"/>
        </w:rPr>
        <w:t>В составе Центра социального обслуживания  имеются пять территориальных служб (отделений социального обслуживания на дому). Рядом с территориальными службами расположены центры по работе с населением администраци</w:t>
      </w:r>
      <w:r w:rsidR="00872CFA">
        <w:rPr>
          <w:rFonts w:ascii="Times New Roman" w:hAnsi="Times New Roman"/>
          <w:sz w:val="28"/>
          <w:szCs w:val="28"/>
        </w:rPr>
        <w:t>и города и участковые инспекторы</w:t>
      </w:r>
      <w:r w:rsidRPr="005E2B97">
        <w:rPr>
          <w:rFonts w:ascii="Times New Roman" w:hAnsi="Times New Roman"/>
          <w:sz w:val="28"/>
          <w:szCs w:val="28"/>
        </w:rPr>
        <w:t xml:space="preserve"> местного отделения полиции, что удобно для совместной работы и граждан города.</w:t>
      </w:r>
    </w:p>
    <w:p w:rsidR="00856425" w:rsidRDefault="00856425" w:rsidP="00A86433">
      <w:pPr>
        <w:spacing w:after="0"/>
        <w:ind w:left="1287"/>
        <w:jc w:val="both"/>
        <w:rPr>
          <w:rFonts w:ascii="Times New Roman" w:hAnsi="Times New Roman"/>
          <w:sz w:val="28"/>
          <w:szCs w:val="28"/>
        </w:rPr>
      </w:pPr>
    </w:p>
    <w:p w:rsidR="00872CFA" w:rsidRDefault="00872CFA" w:rsidP="00A86433">
      <w:pPr>
        <w:spacing w:after="0"/>
        <w:ind w:left="1287"/>
        <w:jc w:val="both"/>
        <w:rPr>
          <w:rFonts w:ascii="Times New Roman" w:hAnsi="Times New Roman"/>
          <w:sz w:val="28"/>
          <w:szCs w:val="28"/>
        </w:rPr>
      </w:pPr>
    </w:p>
    <w:p w:rsidR="00007610" w:rsidRPr="00A86433" w:rsidRDefault="00007610" w:rsidP="00A86433">
      <w:pPr>
        <w:spacing w:after="0"/>
        <w:ind w:left="1287"/>
        <w:jc w:val="both"/>
        <w:rPr>
          <w:rFonts w:ascii="Times New Roman" w:hAnsi="Times New Roman"/>
          <w:sz w:val="28"/>
          <w:szCs w:val="28"/>
        </w:rPr>
      </w:pPr>
    </w:p>
    <w:p w:rsidR="00856425" w:rsidRPr="000E35B9" w:rsidRDefault="00856425" w:rsidP="000E35B9">
      <w:pPr>
        <w:ind w:firstLine="708"/>
        <w:jc w:val="center"/>
        <w:rPr>
          <w:rFonts w:ascii="Times New Roman" w:hAnsi="Times New Roman"/>
          <w:b/>
          <w:sz w:val="28"/>
          <w:szCs w:val="28"/>
        </w:rPr>
      </w:pPr>
      <w:r>
        <w:rPr>
          <w:rFonts w:ascii="Times New Roman" w:hAnsi="Times New Roman"/>
          <w:b/>
          <w:sz w:val="28"/>
          <w:szCs w:val="28"/>
        </w:rPr>
        <w:lastRenderedPageBreak/>
        <w:t>Пенсионное обеспечение</w:t>
      </w:r>
    </w:p>
    <w:p w:rsidR="00856425" w:rsidRDefault="00856425" w:rsidP="000E35B9">
      <w:pPr>
        <w:ind w:firstLine="708"/>
        <w:jc w:val="both"/>
        <w:rPr>
          <w:rFonts w:ascii="Times New Roman" w:hAnsi="Times New Roman"/>
          <w:sz w:val="28"/>
          <w:szCs w:val="28"/>
        </w:rPr>
      </w:pPr>
      <w:r>
        <w:rPr>
          <w:rFonts w:ascii="Times New Roman" w:hAnsi="Times New Roman"/>
          <w:sz w:val="28"/>
          <w:szCs w:val="28"/>
        </w:rPr>
        <w:t xml:space="preserve">По состоянию на 1 января 2013 года количество получателей пенсий по городскому округу составило 9109 человек, что на 1% выше значения предыдущего года. Средний размер трудовых пенсий по старости на 1 января 2013 года составил 9473 рубля (рост 10,3%) при величине прожиточного минимума пенсионера 5841 рубль. Увеличилась численность пенсионеров, получающих федеральные социальные доплаты до прожиточного минимума, которая составила 827 человек (по состоянию на 01.01.12 – 649 человек), в том числе по старости 305 человек (по состоянию на 01.01.12 – 211 человек). Средний размер социальной доплаты до прожиточного минимума 1232 рубля. </w:t>
      </w:r>
    </w:p>
    <w:p w:rsidR="00872CFA" w:rsidRDefault="00872CFA" w:rsidP="00872CFA">
      <w:pPr>
        <w:ind w:firstLine="708"/>
        <w:jc w:val="center"/>
        <w:rPr>
          <w:rFonts w:ascii="Times New Roman" w:hAnsi="Times New Roman"/>
          <w:sz w:val="28"/>
          <w:szCs w:val="28"/>
        </w:rPr>
      </w:pPr>
      <w:r>
        <w:rPr>
          <w:rFonts w:ascii="Times New Roman" w:hAnsi="Times New Roman"/>
          <w:sz w:val="28"/>
          <w:szCs w:val="28"/>
        </w:rPr>
        <w:t>Получатели пенсий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2510"/>
        <w:gridCol w:w="2428"/>
      </w:tblGrid>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Наименование</w:t>
            </w:r>
          </w:p>
        </w:tc>
        <w:tc>
          <w:tcPr>
            <w:tcW w:w="251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Численность на 01.01.2012</w:t>
            </w:r>
          </w:p>
        </w:tc>
        <w:tc>
          <w:tcPr>
            <w:tcW w:w="2428"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Численность на 01.01.2013</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Количество получателей пенсий всего</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9023</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9109</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в т.ч. по старости</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6961</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7044</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Средний размер пенсии по старости, руб.</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8585</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9473</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Прожиточный минимум пенсионера, руб.</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5487</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5841</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Численность пенсионеров, получающих доплаты до прожиточного минимума всего</w:t>
            </w:r>
          </w:p>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в т.ч. по старости</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649</w:t>
            </w:r>
          </w:p>
          <w:p w:rsidR="00856425" w:rsidRPr="004E3C60" w:rsidRDefault="00856425" w:rsidP="004E3C60">
            <w:pPr>
              <w:spacing w:after="0" w:line="240" w:lineRule="auto"/>
              <w:jc w:val="center"/>
              <w:rPr>
                <w:rFonts w:ascii="Times New Roman" w:hAnsi="Times New Roman"/>
                <w:sz w:val="28"/>
                <w:szCs w:val="28"/>
              </w:rPr>
            </w:pPr>
          </w:p>
          <w:p w:rsidR="00856425" w:rsidRPr="004E3C60" w:rsidRDefault="00856425" w:rsidP="004E3C60">
            <w:pPr>
              <w:spacing w:after="0" w:line="240" w:lineRule="auto"/>
              <w:jc w:val="center"/>
              <w:rPr>
                <w:rFonts w:ascii="Times New Roman" w:hAnsi="Times New Roman"/>
                <w:sz w:val="28"/>
                <w:szCs w:val="28"/>
              </w:rPr>
            </w:pPr>
          </w:p>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211</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827</w:t>
            </w:r>
          </w:p>
          <w:p w:rsidR="00856425" w:rsidRPr="004E3C60" w:rsidRDefault="00856425" w:rsidP="004E3C60">
            <w:pPr>
              <w:spacing w:after="0" w:line="240" w:lineRule="auto"/>
              <w:jc w:val="center"/>
              <w:rPr>
                <w:rFonts w:ascii="Times New Roman" w:hAnsi="Times New Roman"/>
                <w:sz w:val="28"/>
                <w:szCs w:val="28"/>
              </w:rPr>
            </w:pPr>
          </w:p>
          <w:p w:rsidR="00856425" w:rsidRPr="004E3C60" w:rsidRDefault="00856425" w:rsidP="004E3C60">
            <w:pPr>
              <w:spacing w:after="0" w:line="240" w:lineRule="auto"/>
              <w:jc w:val="center"/>
              <w:rPr>
                <w:rFonts w:ascii="Times New Roman" w:hAnsi="Times New Roman"/>
                <w:sz w:val="28"/>
                <w:szCs w:val="28"/>
              </w:rPr>
            </w:pPr>
          </w:p>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305</w:t>
            </w:r>
          </w:p>
        </w:tc>
      </w:tr>
      <w:tr w:rsidR="00856425" w:rsidTr="004E3C60">
        <w:tc>
          <w:tcPr>
            <w:tcW w:w="46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Средний размер социальной доплаты до прожиточного минимума, руб.</w:t>
            </w:r>
          </w:p>
        </w:tc>
        <w:tc>
          <w:tcPr>
            <w:tcW w:w="251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1488</w:t>
            </w:r>
          </w:p>
        </w:tc>
        <w:tc>
          <w:tcPr>
            <w:tcW w:w="2428"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1232</w:t>
            </w:r>
          </w:p>
        </w:tc>
      </w:tr>
    </w:tbl>
    <w:p w:rsidR="00856425" w:rsidRDefault="00856425" w:rsidP="000E35B9">
      <w:pPr>
        <w:ind w:firstLine="708"/>
        <w:jc w:val="both"/>
        <w:rPr>
          <w:rFonts w:ascii="Times New Roman" w:hAnsi="Times New Roman"/>
          <w:sz w:val="28"/>
          <w:szCs w:val="28"/>
        </w:rPr>
      </w:pPr>
    </w:p>
    <w:p w:rsidR="00856425" w:rsidRDefault="00856425" w:rsidP="000E35B9">
      <w:pPr>
        <w:ind w:firstLine="708"/>
        <w:jc w:val="both"/>
        <w:rPr>
          <w:rFonts w:ascii="Times New Roman" w:hAnsi="Times New Roman"/>
          <w:sz w:val="28"/>
          <w:szCs w:val="28"/>
        </w:rPr>
      </w:pPr>
      <w:r>
        <w:rPr>
          <w:rFonts w:ascii="Times New Roman" w:hAnsi="Times New Roman"/>
          <w:sz w:val="28"/>
          <w:szCs w:val="28"/>
        </w:rPr>
        <w:t>С 1 февраля 2013 года трудовые пенсии проиндексированы на 6,6%. В результате средний размер трудовой пенсии составил 10098 рублей.</w:t>
      </w:r>
    </w:p>
    <w:p w:rsidR="00856425" w:rsidRDefault="00856425" w:rsidP="000E35B9">
      <w:pPr>
        <w:ind w:firstLine="708"/>
        <w:jc w:val="both"/>
        <w:rPr>
          <w:rFonts w:ascii="Times New Roman" w:hAnsi="Times New Roman"/>
          <w:sz w:val="28"/>
          <w:szCs w:val="28"/>
        </w:rPr>
      </w:pPr>
      <w:r>
        <w:rPr>
          <w:rFonts w:ascii="Times New Roman" w:hAnsi="Times New Roman"/>
          <w:sz w:val="28"/>
          <w:szCs w:val="28"/>
        </w:rPr>
        <w:t>Ежемесячные денежные  выплаты, осуществляемые ГУ-ОПФР в городе Похвистнево и Похвистневском районе</w:t>
      </w:r>
      <w:r w:rsidRPr="00210DF4">
        <w:rPr>
          <w:rFonts w:ascii="Times New Roman" w:hAnsi="Times New Roman"/>
          <w:sz w:val="28"/>
          <w:szCs w:val="28"/>
        </w:rPr>
        <w:t xml:space="preserve"> </w:t>
      </w:r>
      <w:r w:rsidR="00872CFA">
        <w:rPr>
          <w:rFonts w:ascii="Times New Roman" w:hAnsi="Times New Roman"/>
          <w:sz w:val="28"/>
          <w:szCs w:val="28"/>
        </w:rPr>
        <w:t xml:space="preserve">по </w:t>
      </w:r>
      <w:r>
        <w:rPr>
          <w:rFonts w:ascii="Times New Roman" w:hAnsi="Times New Roman"/>
          <w:sz w:val="28"/>
          <w:szCs w:val="28"/>
        </w:rPr>
        <w:t>состоянию на 1 января 2013 года</w:t>
      </w:r>
      <w:r w:rsidR="00B110E2">
        <w:rPr>
          <w:rFonts w:ascii="Times New Roman" w:hAnsi="Times New Roman"/>
          <w:sz w:val="28"/>
          <w:szCs w:val="28"/>
        </w:rPr>
        <w:t>,</w:t>
      </w:r>
      <w:r>
        <w:rPr>
          <w:rFonts w:ascii="Times New Roman" w:hAnsi="Times New Roman"/>
          <w:sz w:val="28"/>
          <w:szCs w:val="28"/>
        </w:rPr>
        <w:t xml:space="preserve"> получают 3342 человека.</w:t>
      </w:r>
    </w:p>
    <w:p w:rsidR="00B110E2" w:rsidRDefault="00B110E2" w:rsidP="00B110E2">
      <w:pPr>
        <w:ind w:firstLine="708"/>
        <w:jc w:val="center"/>
        <w:rPr>
          <w:rFonts w:ascii="Times New Roman" w:hAnsi="Times New Roman"/>
          <w:sz w:val="28"/>
          <w:szCs w:val="28"/>
        </w:rPr>
      </w:pPr>
    </w:p>
    <w:p w:rsidR="00B110E2" w:rsidRDefault="00B110E2" w:rsidP="00B110E2">
      <w:pPr>
        <w:ind w:firstLine="708"/>
        <w:jc w:val="center"/>
        <w:rPr>
          <w:rFonts w:ascii="Times New Roman" w:hAnsi="Times New Roman"/>
          <w:sz w:val="28"/>
          <w:szCs w:val="28"/>
        </w:rPr>
      </w:pPr>
    </w:p>
    <w:p w:rsidR="00B110E2" w:rsidRDefault="00B110E2" w:rsidP="00B110E2">
      <w:pPr>
        <w:ind w:firstLine="708"/>
        <w:jc w:val="center"/>
        <w:rPr>
          <w:rFonts w:ascii="Times New Roman" w:hAnsi="Times New Roman"/>
          <w:sz w:val="28"/>
          <w:szCs w:val="28"/>
        </w:rPr>
      </w:pPr>
      <w:r>
        <w:rPr>
          <w:rFonts w:ascii="Times New Roman" w:hAnsi="Times New Roman"/>
          <w:sz w:val="28"/>
          <w:szCs w:val="28"/>
        </w:rPr>
        <w:lastRenderedPageBreak/>
        <w:t>Количество получателей денежных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190"/>
      </w:tblGrid>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Категории получателей</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Численность, чел.</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Инвалиды и участники великой отечественной войны</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88</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Ветераны боевых действий</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190</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Жители блокадного Ленинграда</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Инвалиды</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2931</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Члены семей погибших</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101</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Несовершеннолетние узники</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Другие</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27</w:t>
            </w:r>
          </w:p>
        </w:tc>
      </w:tr>
      <w:tr w:rsidR="00856425" w:rsidTr="004E3C60">
        <w:tc>
          <w:tcPr>
            <w:tcW w:w="535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Всего</w:t>
            </w:r>
          </w:p>
        </w:tc>
        <w:tc>
          <w:tcPr>
            <w:tcW w:w="3190"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3342</w:t>
            </w:r>
          </w:p>
        </w:tc>
      </w:tr>
    </w:tbl>
    <w:p w:rsidR="00856425" w:rsidRDefault="00856425" w:rsidP="000E35B9">
      <w:pPr>
        <w:ind w:firstLine="708"/>
        <w:jc w:val="both"/>
        <w:rPr>
          <w:rFonts w:ascii="Times New Roman" w:hAnsi="Times New Roman"/>
          <w:sz w:val="28"/>
          <w:szCs w:val="28"/>
        </w:rPr>
      </w:pPr>
    </w:p>
    <w:p w:rsidR="00856425" w:rsidRDefault="00856425" w:rsidP="000E35B9">
      <w:pPr>
        <w:ind w:firstLine="708"/>
        <w:jc w:val="both"/>
        <w:rPr>
          <w:rFonts w:ascii="Times New Roman" w:hAnsi="Times New Roman"/>
          <w:sz w:val="28"/>
          <w:szCs w:val="28"/>
        </w:rPr>
      </w:pPr>
      <w:r>
        <w:rPr>
          <w:rFonts w:ascii="Times New Roman" w:hAnsi="Times New Roman"/>
          <w:sz w:val="28"/>
          <w:szCs w:val="28"/>
        </w:rPr>
        <w:t>С 1 января 2013 года увеличен размер материнского капитала, который составил 408960 рублей 50 копеек. С начала действия программы поддержки семей, имеющих детей</w:t>
      </w:r>
      <w:r w:rsidR="00B110E2">
        <w:rPr>
          <w:rFonts w:ascii="Times New Roman" w:hAnsi="Times New Roman"/>
          <w:sz w:val="28"/>
          <w:szCs w:val="28"/>
        </w:rPr>
        <w:t>,</w:t>
      </w:r>
      <w:r>
        <w:rPr>
          <w:rFonts w:ascii="Times New Roman" w:hAnsi="Times New Roman"/>
          <w:sz w:val="28"/>
          <w:szCs w:val="28"/>
        </w:rPr>
        <w:t xml:space="preserve"> в городе и районе выдано 1696 государственных сертификатов на материнский капитал. По состоянию на 01.01.2013 средствами материнского капитала распорядились 722 семьи. 693 обладателя сертификата (96%)  направили средства на улучшение жилищных условий, сумма средств составила 212,3 млн. рублей.</w:t>
      </w:r>
    </w:p>
    <w:p w:rsidR="00856425" w:rsidRDefault="00856425" w:rsidP="000E35B9">
      <w:pPr>
        <w:ind w:firstLine="708"/>
        <w:jc w:val="both"/>
        <w:rPr>
          <w:rFonts w:ascii="Times New Roman" w:hAnsi="Times New Roman"/>
          <w:sz w:val="28"/>
          <w:szCs w:val="28"/>
        </w:rPr>
      </w:pPr>
      <w:r>
        <w:rPr>
          <w:rFonts w:ascii="Times New Roman" w:hAnsi="Times New Roman"/>
          <w:sz w:val="28"/>
          <w:szCs w:val="28"/>
        </w:rPr>
        <w:t>По состоянию на 01.01.2013 в Программу государственного софинансирования пенсий  вступили 1372 человека. В 2012 году началась выплата из средств пенсионных накоплений, за которой в Управление обратились более 1223 жителя. 99% обратившихся получают свои накопления в виде единовременной выплаты.</w:t>
      </w:r>
    </w:p>
    <w:p w:rsidR="00856425" w:rsidRPr="006002DD" w:rsidRDefault="00856425" w:rsidP="006002DD">
      <w:pPr>
        <w:ind w:firstLine="708"/>
        <w:jc w:val="center"/>
        <w:rPr>
          <w:rFonts w:ascii="Times New Roman" w:hAnsi="Times New Roman"/>
          <w:b/>
          <w:sz w:val="28"/>
          <w:szCs w:val="28"/>
        </w:rPr>
      </w:pPr>
      <w:r w:rsidRPr="006002DD">
        <w:rPr>
          <w:rFonts w:ascii="Times New Roman" w:hAnsi="Times New Roman"/>
          <w:b/>
          <w:sz w:val="28"/>
          <w:szCs w:val="28"/>
        </w:rPr>
        <w:t>Здравоохранение</w:t>
      </w:r>
    </w:p>
    <w:p w:rsidR="00856425" w:rsidRDefault="00856425" w:rsidP="006002DD">
      <w:pPr>
        <w:ind w:firstLine="708"/>
        <w:jc w:val="both"/>
        <w:rPr>
          <w:rFonts w:ascii="Times New Roman" w:hAnsi="Times New Roman"/>
          <w:sz w:val="28"/>
          <w:szCs w:val="28"/>
        </w:rPr>
      </w:pPr>
      <w:r>
        <w:rPr>
          <w:rFonts w:ascii="Times New Roman" w:hAnsi="Times New Roman"/>
          <w:sz w:val="28"/>
          <w:szCs w:val="28"/>
        </w:rPr>
        <w:t>С 1 января 2013 года муниципальное учреждение Похвистневская ЦРБ ГР преобразовано в государственное бюджетное учреждение здравоохранения «Похвистневская ЦБГР».</w:t>
      </w:r>
    </w:p>
    <w:p w:rsidR="00856425" w:rsidRDefault="00F44B6F" w:rsidP="008A1F84">
      <w:pPr>
        <w:ind w:firstLine="709"/>
        <w:jc w:val="both"/>
        <w:rPr>
          <w:rFonts w:ascii="Times New Roman" w:hAnsi="Times New Roman"/>
          <w:sz w:val="28"/>
          <w:szCs w:val="28"/>
        </w:rPr>
      </w:pPr>
      <w:r w:rsidRPr="00F44B6F">
        <w:rPr>
          <w:rFonts w:ascii="Times New Roman" w:hAnsi="Times New Roman"/>
          <w:sz w:val="28"/>
          <w:szCs w:val="28"/>
        </w:rPr>
        <w:t>В 2012 году обеспеченность врачами на 10 тыс. населения сократилась на 1,6% и составила 21,3 человека (сокращение за счет снижения единиц врачей</w:t>
      </w:r>
      <w:r w:rsidR="00B110E2">
        <w:rPr>
          <w:rFonts w:ascii="Times New Roman" w:hAnsi="Times New Roman"/>
          <w:sz w:val="28"/>
          <w:szCs w:val="28"/>
        </w:rPr>
        <w:t>:</w:t>
      </w:r>
      <w:r w:rsidRPr="00F44B6F">
        <w:rPr>
          <w:rFonts w:ascii="Times New Roman" w:hAnsi="Times New Roman"/>
          <w:sz w:val="28"/>
          <w:szCs w:val="28"/>
        </w:rPr>
        <w:t xml:space="preserve"> 2011-126 врачей, 2012 – 123 врача) Норма о</w:t>
      </w:r>
      <w:r w:rsidR="00B110E2">
        <w:rPr>
          <w:rFonts w:ascii="Times New Roman" w:hAnsi="Times New Roman"/>
          <w:sz w:val="28"/>
          <w:szCs w:val="28"/>
        </w:rPr>
        <w:t>беспеченности в соответствии с Т</w:t>
      </w:r>
      <w:r w:rsidRPr="00F44B6F">
        <w:rPr>
          <w:rFonts w:ascii="Times New Roman" w:hAnsi="Times New Roman"/>
          <w:sz w:val="28"/>
          <w:szCs w:val="28"/>
        </w:rPr>
        <w:t>ерриториальной программой государственных гарантий  42,4 врача на 10 тыс. населения.</w:t>
      </w:r>
      <w:r>
        <w:rPr>
          <w:rFonts w:ascii="Times New Roman" w:hAnsi="Times New Roman"/>
          <w:sz w:val="28"/>
          <w:szCs w:val="28"/>
        </w:rPr>
        <w:t xml:space="preserve"> </w:t>
      </w:r>
      <w:r w:rsidR="00856425">
        <w:rPr>
          <w:rFonts w:ascii="Times New Roman" w:hAnsi="Times New Roman"/>
          <w:sz w:val="28"/>
          <w:szCs w:val="28"/>
        </w:rPr>
        <w:t xml:space="preserve"> Обеспеченность средним медицинским персоналом составила 83,5 человек на 10тыс. населения (2011 – 83,6) при норме 114,3. Обеспеченность койками  сократилась с 55,3 до 52,7 коек на 10000 населения.</w:t>
      </w:r>
    </w:p>
    <w:p w:rsidR="00856425" w:rsidRDefault="00856425" w:rsidP="008F2A20">
      <w:pPr>
        <w:ind w:firstLine="708"/>
        <w:jc w:val="center"/>
        <w:rPr>
          <w:rFonts w:ascii="Times New Roman" w:hAnsi="Times New Roman"/>
          <w:sz w:val="28"/>
          <w:szCs w:val="28"/>
        </w:rPr>
      </w:pPr>
      <w:r>
        <w:rPr>
          <w:rFonts w:ascii="Times New Roman" w:hAnsi="Times New Roman"/>
          <w:sz w:val="28"/>
          <w:szCs w:val="28"/>
        </w:rPr>
        <w:lastRenderedPageBreak/>
        <w:t>Объемы медицинской помощи населению городского округа Похвистнево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5"/>
        <w:gridCol w:w="1334"/>
        <w:gridCol w:w="1263"/>
        <w:gridCol w:w="1182"/>
        <w:gridCol w:w="1182"/>
        <w:gridCol w:w="1595"/>
      </w:tblGrid>
      <w:tr w:rsidR="00856425" w:rsidTr="004E3C60">
        <w:tc>
          <w:tcPr>
            <w:tcW w:w="331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Показатель</w:t>
            </w:r>
          </w:p>
        </w:tc>
        <w:tc>
          <w:tcPr>
            <w:tcW w:w="14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2010</w:t>
            </w:r>
          </w:p>
        </w:tc>
        <w:tc>
          <w:tcPr>
            <w:tcW w:w="13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2011</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2012 план</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2012 факт</w:t>
            </w:r>
          </w:p>
        </w:tc>
        <w:tc>
          <w:tcPr>
            <w:tcW w:w="10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Отношение факта 2012 к 2011, %</w:t>
            </w:r>
          </w:p>
        </w:tc>
      </w:tr>
      <w:tr w:rsidR="00856425" w:rsidTr="004E3C60">
        <w:tc>
          <w:tcPr>
            <w:tcW w:w="331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Обслужено вызово</w:t>
            </w:r>
            <w:r w:rsidR="00B110E2">
              <w:rPr>
                <w:rFonts w:ascii="Times New Roman" w:hAnsi="Times New Roman"/>
                <w:sz w:val="28"/>
                <w:szCs w:val="28"/>
              </w:rPr>
              <w:t xml:space="preserve">в </w:t>
            </w:r>
            <w:r w:rsidRPr="004E3C60">
              <w:rPr>
                <w:rFonts w:ascii="Times New Roman" w:hAnsi="Times New Roman"/>
                <w:sz w:val="28"/>
                <w:szCs w:val="28"/>
              </w:rPr>
              <w:t xml:space="preserve"> скорой медицинской помощи</w:t>
            </w:r>
          </w:p>
        </w:tc>
        <w:tc>
          <w:tcPr>
            <w:tcW w:w="14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21285</w:t>
            </w:r>
          </w:p>
        </w:tc>
        <w:tc>
          <w:tcPr>
            <w:tcW w:w="13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19830</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18000</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17408</w:t>
            </w:r>
          </w:p>
        </w:tc>
        <w:tc>
          <w:tcPr>
            <w:tcW w:w="10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87,8</w:t>
            </w:r>
          </w:p>
        </w:tc>
      </w:tr>
      <w:tr w:rsidR="00856425" w:rsidTr="004E3C60">
        <w:tc>
          <w:tcPr>
            <w:tcW w:w="331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Выпо</w:t>
            </w:r>
            <w:r w:rsidR="00B110E2">
              <w:rPr>
                <w:rFonts w:ascii="Times New Roman" w:hAnsi="Times New Roman"/>
                <w:sz w:val="28"/>
                <w:szCs w:val="28"/>
              </w:rPr>
              <w:t>лнено амбулаторных посещений по</w:t>
            </w:r>
            <w:r w:rsidRPr="004E3C60">
              <w:rPr>
                <w:rFonts w:ascii="Times New Roman" w:hAnsi="Times New Roman"/>
                <w:sz w:val="28"/>
                <w:szCs w:val="28"/>
              </w:rPr>
              <w:t xml:space="preserve"> ОМС</w:t>
            </w:r>
          </w:p>
        </w:tc>
        <w:tc>
          <w:tcPr>
            <w:tcW w:w="14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245651</w:t>
            </w:r>
          </w:p>
        </w:tc>
        <w:tc>
          <w:tcPr>
            <w:tcW w:w="13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362554</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451803</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392784</w:t>
            </w:r>
          </w:p>
        </w:tc>
        <w:tc>
          <w:tcPr>
            <w:tcW w:w="10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108,3</w:t>
            </w:r>
          </w:p>
        </w:tc>
      </w:tr>
      <w:tr w:rsidR="00856425" w:rsidTr="004E3C60">
        <w:tc>
          <w:tcPr>
            <w:tcW w:w="331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Пролечено больных в круглосуточных стационарах по ОМС</w:t>
            </w:r>
          </w:p>
        </w:tc>
        <w:tc>
          <w:tcPr>
            <w:tcW w:w="14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9000</w:t>
            </w:r>
          </w:p>
        </w:tc>
        <w:tc>
          <w:tcPr>
            <w:tcW w:w="13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8849</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8435</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8283</w:t>
            </w:r>
          </w:p>
        </w:tc>
        <w:tc>
          <w:tcPr>
            <w:tcW w:w="10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93,6</w:t>
            </w:r>
          </w:p>
        </w:tc>
      </w:tr>
      <w:tr w:rsidR="00856425" w:rsidTr="004E3C60">
        <w:tc>
          <w:tcPr>
            <w:tcW w:w="3314"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Пролечено больных в дневных стационарах по ОМС</w:t>
            </w:r>
          </w:p>
        </w:tc>
        <w:tc>
          <w:tcPr>
            <w:tcW w:w="1433"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2925</w:t>
            </w:r>
          </w:p>
        </w:tc>
        <w:tc>
          <w:tcPr>
            <w:tcW w:w="13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2441</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3192</w:t>
            </w:r>
          </w:p>
        </w:tc>
        <w:tc>
          <w:tcPr>
            <w:tcW w:w="122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2993</w:t>
            </w:r>
          </w:p>
        </w:tc>
        <w:tc>
          <w:tcPr>
            <w:tcW w:w="1036" w:type="dxa"/>
          </w:tcPr>
          <w:p w:rsidR="00856425" w:rsidRPr="004E3C60" w:rsidRDefault="00856425" w:rsidP="004E3C60">
            <w:pPr>
              <w:spacing w:after="0" w:line="240" w:lineRule="auto"/>
              <w:jc w:val="both"/>
              <w:rPr>
                <w:rFonts w:ascii="Times New Roman" w:hAnsi="Times New Roman"/>
                <w:sz w:val="28"/>
                <w:szCs w:val="28"/>
              </w:rPr>
            </w:pPr>
            <w:r w:rsidRPr="004E3C60">
              <w:rPr>
                <w:rFonts w:ascii="Times New Roman" w:hAnsi="Times New Roman"/>
                <w:sz w:val="28"/>
                <w:szCs w:val="28"/>
              </w:rPr>
              <w:t>122,6</w:t>
            </w:r>
          </w:p>
        </w:tc>
      </w:tr>
    </w:tbl>
    <w:p w:rsidR="00856425" w:rsidRDefault="00856425" w:rsidP="006002DD">
      <w:pPr>
        <w:ind w:firstLine="708"/>
        <w:jc w:val="both"/>
        <w:rPr>
          <w:rFonts w:ascii="Times New Roman" w:hAnsi="Times New Roman"/>
          <w:sz w:val="28"/>
          <w:szCs w:val="28"/>
        </w:rPr>
      </w:pPr>
      <w:r>
        <w:rPr>
          <w:rFonts w:ascii="Times New Roman" w:hAnsi="Times New Roman"/>
          <w:sz w:val="28"/>
          <w:szCs w:val="28"/>
        </w:rPr>
        <w:t>За истекший год объемы оказываемой бесплатной скорой  медицинской помощи  и медицинской  помощи в круглосуточных стационарах сократились соответственно на 12,2% и 6,4%. Увеличилось число амбулаторных посещений на 8,3% и число пролеченных в дневных стационарах на 22,6%.</w:t>
      </w:r>
    </w:p>
    <w:p w:rsidR="00856425" w:rsidRPr="00574A61" w:rsidRDefault="00856425" w:rsidP="006F3BCC">
      <w:pPr>
        <w:ind w:firstLine="708"/>
        <w:jc w:val="center"/>
        <w:rPr>
          <w:rFonts w:ascii="Times New Roman" w:hAnsi="Times New Roman"/>
          <w:sz w:val="28"/>
          <w:szCs w:val="28"/>
        </w:rPr>
      </w:pPr>
      <w:r w:rsidRPr="00574A61">
        <w:rPr>
          <w:rFonts w:ascii="Times New Roman" w:hAnsi="Times New Roman"/>
          <w:sz w:val="28"/>
          <w:szCs w:val="28"/>
        </w:rPr>
        <w:t>Коечный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1880"/>
        <w:gridCol w:w="1701"/>
      </w:tblGrid>
      <w:tr w:rsidR="00856425" w:rsidTr="004E3C60">
        <w:tc>
          <w:tcPr>
            <w:tcW w:w="5353"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Показатель</w:t>
            </w:r>
          </w:p>
        </w:tc>
        <w:tc>
          <w:tcPr>
            <w:tcW w:w="188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2011</w:t>
            </w:r>
          </w:p>
        </w:tc>
        <w:tc>
          <w:tcPr>
            <w:tcW w:w="1701"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2012</w:t>
            </w:r>
          </w:p>
        </w:tc>
      </w:tr>
      <w:tr w:rsidR="00856425" w:rsidTr="004E3C60">
        <w:tc>
          <w:tcPr>
            <w:tcW w:w="5353"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Круглосуточных коек (без Противотуберкулезного диспансера)</w:t>
            </w:r>
          </w:p>
        </w:tc>
        <w:tc>
          <w:tcPr>
            <w:tcW w:w="188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327</w:t>
            </w:r>
          </w:p>
        </w:tc>
        <w:tc>
          <w:tcPr>
            <w:tcW w:w="1701"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304</w:t>
            </w:r>
          </w:p>
        </w:tc>
      </w:tr>
      <w:tr w:rsidR="00856425" w:rsidTr="004E3C60">
        <w:tc>
          <w:tcPr>
            <w:tcW w:w="5353"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Коек стационара дневного пребывания</w:t>
            </w:r>
          </w:p>
        </w:tc>
        <w:tc>
          <w:tcPr>
            <w:tcW w:w="188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8</w:t>
            </w:r>
          </w:p>
        </w:tc>
        <w:tc>
          <w:tcPr>
            <w:tcW w:w="1701"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21</w:t>
            </w:r>
          </w:p>
        </w:tc>
      </w:tr>
      <w:tr w:rsidR="00856425" w:rsidTr="004E3C60">
        <w:tc>
          <w:tcPr>
            <w:tcW w:w="5353"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Коек дневного стационара</w:t>
            </w:r>
          </w:p>
        </w:tc>
        <w:tc>
          <w:tcPr>
            <w:tcW w:w="188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86</w:t>
            </w:r>
          </w:p>
        </w:tc>
        <w:tc>
          <w:tcPr>
            <w:tcW w:w="1701"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91</w:t>
            </w:r>
          </w:p>
        </w:tc>
      </w:tr>
      <w:tr w:rsidR="00856425" w:rsidTr="004E3C60">
        <w:tc>
          <w:tcPr>
            <w:tcW w:w="5353"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Коек стационара на дому</w:t>
            </w:r>
          </w:p>
        </w:tc>
        <w:tc>
          <w:tcPr>
            <w:tcW w:w="1880"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20</w:t>
            </w:r>
          </w:p>
        </w:tc>
        <w:tc>
          <w:tcPr>
            <w:tcW w:w="1701" w:type="dxa"/>
          </w:tcPr>
          <w:p w:rsidR="00856425" w:rsidRPr="004E3C60" w:rsidRDefault="00856425" w:rsidP="004E3C60">
            <w:pPr>
              <w:spacing w:after="0" w:line="240" w:lineRule="auto"/>
              <w:jc w:val="center"/>
              <w:rPr>
                <w:rFonts w:ascii="Times New Roman" w:hAnsi="Times New Roman"/>
                <w:sz w:val="28"/>
                <w:szCs w:val="28"/>
              </w:rPr>
            </w:pPr>
            <w:r w:rsidRPr="004E3C60">
              <w:rPr>
                <w:rFonts w:ascii="Times New Roman" w:hAnsi="Times New Roman"/>
                <w:sz w:val="28"/>
                <w:szCs w:val="28"/>
              </w:rPr>
              <w:t>18</w:t>
            </w:r>
          </w:p>
        </w:tc>
      </w:tr>
    </w:tbl>
    <w:p w:rsidR="00856425" w:rsidRDefault="00856425" w:rsidP="006F3BCC">
      <w:pPr>
        <w:ind w:firstLine="708"/>
        <w:jc w:val="both"/>
        <w:rPr>
          <w:rFonts w:ascii="Times New Roman" w:hAnsi="Times New Roman"/>
          <w:sz w:val="28"/>
          <w:szCs w:val="28"/>
        </w:rPr>
      </w:pPr>
    </w:p>
    <w:p w:rsidR="00856425" w:rsidRDefault="00856425" w:rsidP="006F3BCC">
      <w:pPr>
        <w:ind w:firstLine="708"/>
        <w:jc w:val="both"/>
        <w:rPr>
          <w:rFonts w:ascii="Times New Roman" w:hAnsi="Times New Roman"/>
          <w:sz w:val="28"/>
          <w:szCs w:val="28"/>
        </w:rPr>
      </w:pPr>
      <w:r>
        <w:rPr>
          <w:rFonts w:ascii="Times New Roman" w:hAnsi="Times New Roman"/>
          <w:sz w:val="28"/>
          <w:szCs w:val="28"/>
        </w:rPr>
        <w:t>В 2012 году увеличилась заболеваемость открытой формой туберкулеза, злокачественными новообразованиями, гонореей, вирусными гепатитами, геморрагической лихорадкой (в 2,86 раза). Снижена заболеваемость туберкулезом, сифилисом, чесоткой, ВИЧ-инфекцией, гриппом (гриппом в 3,3 раза), наркологическими расстройствами.</w:t>
      </w:r>
    </w:p>
    <w:p w:rsidR="00856425" w:rsidRDefault="00856425" w:rsidP="006F3BCC">
      <w:pPr>
        <w:ind w:firstLine="708"/>
        <w:jc w:val="both"/>
        <w:rPr>
          <w:rFonts w:ascii="Times New Roman" w:hAnsi="Times New Roman"/>
          <w:sz w:val="28"/>
          <w:szCs w:val="28"/>
        </w:rPr>
      </w:pPr>
      <w:r>
        <w:rPr>
          <w:rFonts w:ascii="Times New Roman" w:hAnsi="Times New Roman"/>
          <w:sz w:val="28"/>
          <w:szCs w:val="28"/>
        </w:rPr>
        <w:t xml:space="preserve">Сократился первичный выход на инвалидность в трудоспособном возрасте на 21%. Основными причинами выхода на инвалидность являются </w:t>
      </w:r>
      <w:r>
        <w:rPr>
          <w:rFonts w:ascii="Times New Roman" w:hAnsi="Times New Roman"/>
          <w:sz w:val="28"/>
          <w:szCs w:val="28"/>
        </w:rPr>
        <w:lastRenderedPageBreak/>
        <w:t>заболевания органов кровообращения – 24,3%, злокачественные новообразования – 17,4%, заболевания костно-мышечной системы – 15,9%.</w:t>
      </w:r>
    </w:p>
    <w:p w:rsidR="00856425" w:rsidRDefault="00856425" w:rsidP="006F3BCC">
      <w:pPr>
        <w:ind w:firstLine="708"/>
        <w:jc w:val="both"/>
        <w:rPr>
          <w:rFonts w:ascii="Times New Roman" w:hAnsi="Times New Roman"/>
          <w:sz w:val="28"/>
          <w:szCs w:val="28"/>
        </w:rPr>
      </w:pPr>
      <w:r>
        <w:rPr>
          <w:rFonts w:ascii="Times New Roman" w:hAnsi="Times New Roman"/>
          <w:sz w:val="28"/>
          <w:szCs w:val="28"/>
        </w:rPr>
        <w:t>В городском округе проводится работа в рамках реализации национального проекта «Здоровье». Осуществляются дополнительные выплаты врачам общей практики, участковым терапевтам, участковым педиатрам и медицинским сестрам указанных врачей, дополнительные выплаты медицинскому персоналу скорой медицинской помощи и ФАП. Проведена дополнительная иммунизация населения от полиомиелита, гепатита В, краснухи, гриппа, дифтерии, коклюша, столбняка, кори и эпидемического паротита, туберкулеза. Охват иммунизацией составил 25171 человек. Обследовано на ВИЧ инфекцию 8946 человек, выявлено 70 больных. Проведен неонатальный и уадиологический скрининг новорожденных. Обследовано 832 новорожденных на галактоземию, адреногенитальный синдром, муковисцидоз. Проведена дополнительная диспансеризация 350 работающих граждан, 136 детей-сирот, 480 подростков. Высокотехнологичную помощь получили 204 жителя города и района.</w:t>
      </w:r>
    </w:p>
    <w:p w:rsidR="00856425" w:rsidRDefault="00856425" w:rsidP="00D96081">
      <w:pPr>
        <w:spacing w:after="0"/>
        <w:ind w:firstLine="709"/>
        <w:jc w:val="both"/>
        <w:rPr>
          <w:rFonts w:ascii="Times New Roman" w:hAnsi="Times New Roman"/>
          <w:sz w:val="28"/>
          <w:szCs w:val="28"/>
        </w:rPr>
      </w:pPr>
      <w:r>
        <w:rPr>
          <w:rFonts w:ascii="Times New Roman" w:hAnsi="Times New Roman"/>
          <w:sz w:val="28"/>
          <w:szCs w:val="28"/>
        </w:rPr>
        <w:t>В рамках реализации региональной «Программы модернизации здравоохранения» в 2012 году выполнены капитальные ремонты объектов здравоохранения на сумму свыше 30 млн. рублей, поставлено высокотехнологичное  медицинское оборудование на сумму свыше 32,3 млн. рублей, установлено оборудование для развития информационных медицинских систем, обеспечено выполнение федеральных стандартов стационарной медицинской помощи по наиболее значимым заболеваниям, выполнены мероприятия по повышению доступности амбулаторной медицинской помощи.</w:t>
      </w:r>
    </w:p>
    <w:p w:rsidR="00856425" w:rsidRPr="00D96081" w:rsidRDefault="00856425" w:rsidP="00D96081">
      <w:pPr>
        <w:jc w:val="center"/>
        <w:rPr>
          <w:rFonts w:ascii="Times New Roman" w:hAnsi="Times New Roman"/>
          <w:b/>
          <w:sz w:val="28"/>
          <w:szCs w:val="28"/>
        </w:rPr>
      </w:pPr>
      <w:r w:rsidRPr="00D96081">
        <w:rPr>
          <w:rFonts w:ascii="Times New Roman" w:hAnsi="Times New Roman"/>
          <w:b/>
          <w:sz w:val="28"/>
          <w:szCs w:val="28"/>
        </w:rPr>
        <w:t>ОБРАЗОВАНИЕ</w:t>
      </w:r>
    </w:p>
    <w:p w:rsidR="00856425" w:rsidRPr="00D96081" w:rsidRDefault="00856425" w:rsidP="009A1D37">
      <w:pPr>
        <w:ind w:firstLine="720"/>
        <w:jc w:val="both"/>
        <w:rPr>
          <w:rFonts w:ascii="Times New Roman" w:hAnsi="Times New Roman"/>
          <w:sz w:val="28"/>
          <w:szCs w:val="28"/>
        </w:rPr>
      </w:pPr>
      <w:r w:rsidRPr="00D96081">
        <w:rPr>
          <w:rFonts w:ascii="Times New Roman" w:hAnsi="Times New Roman"/>
          <w:iCs/>
          <w:sz w:val="28"/>
          <w:szCs w:val="28"/>
        </w:rPr>
        <w:t>Была создана новая модель управления образованием, основанная на создании на базе муниципальных школ сети государственных бюджетных общеобразовательных учреждений</w:t>
      </w:r>
      <w:r w:rsidRPr="00D96081">
        <w:rPr>
          <w:rFonts w:ascii="Times New Roman" w:hAnsi="Times New Roman"/>
          <w:sz w:val="28"/>
          <w:szCs w:val="28"/>
        </w:rPr>
        <w:t>. С 1 января 2012 года на терри</w:t>
      </w:r>
      <w:r>
        <w:rPr>
          <w:rFonts w:ascii="Times New Roman" w:hAnsi="Times New Roman"/>
          <w:sz w:val="28"/>
          <w:szCs w:val="28"/>
        </w:rPr>
        <w:t xml:space="preserve">тории городского </w:t>
      </w:r>
      <w:r w:rsidRPr="00D96081">
        <w:rPr>
          <w:rFonts w:ascii="Times New Roman" w:hAnsi="Times New Roman"/>
          <w:sz w:val="28"/>
          <w:szCs w:val="28"/>
        </w:rPr>
        <w:t>о</w:t>
      </w:r>
      <w:r>
        <w:rPr>
          <w:rFonts w:ascii="Times New Roman" w:hAnsi="Times New Roman"/>
          <w:sz w:val="28"/>
          <w:szCs w:val="28"/>
        </w:rPr>
        <w:t xml:space="preserve">круга </w:t>
      </w:r>
      <w:r w:rsidRPr="00D96081">
        <w:rPr>
          <w:rFonts w:ascii="Times New Roman" w:hAnsi="Times New Roman"/>
          <w:sz w:val="28"/>
          <w:szCs w:val="28"/>
        </w:rPr>
        <w:t xml:space="preserve">Похвистнево созданы 6 ГБОУ с </w:t>
      </w:r>
      <w:r>
        <w:rPr>
          <w:rFonts w:ascii="Times New Roman" w:hAnsi="Times New Roman"/>
          <w:sz w:val="28"/>
          <w:szCs w:val="28"/>
        </w:rPr>
        <w:t>сетью структурных подразделений</w:t>
      </w:r>
      <w:r w:rsidRPr="00D96081">
        <w:rPr>
          <w:rFonts w:ascii="Times New Roman" w:hAnsi="Times New Roman"/>
          <w:sz w:val="28"/>
          <w:szCs w:val="28"/>
        </w:rPr>
        <w:t xml:space="preserve">, реализующих дошкольное и дополнительное образование. </w:t>
      </w:r>
      <w:r>
        <w:rPr>
          <w:rFonts w:ascii="Times New Roman" w:hAnsi="Times New Roman"/>
          <w:sz w:val="28"/>
          <w:szCs w:val="28"/>
        </w:rPr>
        <w:t>У</w:t>
      </w:r>
      <w:r w:rsidRPr="00D96081">
        <w:rPr>
          <w:rFonts w:ascii="Times New Roman" w:hAnsi="Times New Roman"/>
          <w:sz w:val="28"/>
          <w:szCs w:val="28"/>
        </w:rPr>
        <w:t xml:space="preserve">казанная модель по-прежнему предполагает долевую ответственность региона и муниципалитетов за организацию образовательного процесса: область отвечает за финансирование образовательного процесса, реализацию и качество образовательных программ; муниципалитет создаёт соответствующие условия посредством содержания зданий. </w:t>
      </w:r>
    </w:p>
    <w:p w:rsidR="00856425" w:rsidRPr="00D96081" w:rsidRDefault="00856425" w:rsidP="00D96081">
      <w:pPr>
        <w:ind w:firstLine="720"/>
        <w:jc w:val="center"/>
        <w:rPr>
          <w:rFonts w:ascii="Times New Roman" w:hAnsi="Times New Roman"/>
          <w:b/>
          <w:sz w:val="28"/>
          <w:szCs w:val="28"/>
        </w:rPr>
      </w:pPr>
      <w:r w:rsidRPr="00D96081">
        <w:rPr>
          <w:rFonts w:ascii="Times New Roman" w:hAnsi="Times New Roman"/>
          <w:b/>
          <w:sz w:val="28"/>
          <w:szCs w:val="28"/>
        </w:rPr>
        <w:lastRenderedPageBreak/>
        <w:t>Дошкольное образование.</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Систем</w:t>
      </w:r>
      <w:r>
        <w:rPr>
          <w:rFonts w:ascii="Times New Roman" w:hAnsi="Times New Roman"/>
          <w:sz w:val="28"/>
          <w:szCs w:val="28"/>
        </w:rPr>
        <w:t>а дошкольного образования в городском округе</w:t>
      </w:r>
      <w:r w:rsidRPr="00D96081">
        <w:rPr>
          <w:rFonts w:ascii="Times New Roman" w:hAnsi="Times New Roman"/>
          <w:sz w:val="28"/>
          <w:szCs w:val="28"/>
        </w:rPr>
        <w:t xml:space="preserve"> Похвистнево представлена 12   структурными подразделениями школ: СП «Ручеек» ГБОУ СОШ №1, СП «Журавушка» ГБОУ СОШ №1, СП «Умка» ГБОУ СОШ №1, СП «Улыбка» ГБОУ СОШ № 4 , СП «Василек» ГБОУ СОШ пос. Октябрьский, СП «Лад» ГБОУ гимназии №1, СП «Сказка» ГБОУ гимназии №1, СП «Лучики» ГБОУ СОШ № 7, СП «Планета детства» ГБОУ СОШ № 7,  СП «Аленушка» ГБОУ СОШ № 3, СП «Солнышко»  ГБОУ СОШ № 3  и СП «Крепыш» ГБОУ СОШ № 3.</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 xml:space="preserve">Комплектование дошкольных образовательных учреждений на 2012-13 учебный год показало увеличение охвата детей на 12 человек за счет организации дополнительных мест   </w:t>
      </w:r>
      <w:r w:rsidRPr="005F021B">
        <w:rPr>
          <w:rFonts w:ascii="Times New Roman" w:hAnsi="Times New Roman"/>
          <w:sz w:val="28"/>
          <w:szCs w:val="28"/>
        </w:rPr>
        <w:t>и составило 1369 детей (в 2011-12 уч.г-1357), из них  до 3-х лет – 129 (9,4 %), от 3-7 лет – 1240 (90,6%).</w:t>
      </w:r>
      <w:r w:rsidRPr="00D96081">
        <w:rPr>
          <w:rFonts w:ascii="Times New Roman" w:hAnsi="Times New Roman"/>
          <w:sz w:val="28"/>
          <w:szCs w:val="28"/>
        </w:rPr>
        <w:t xml:space="preserve"> Из общего количества детей 503 (37%)  человека занимаются в коррекционных группах.</w:t>
      </w:r>
    </w:p>
    <w:p w:rsidR="00856425" w:rsidRPr="00D96081" w:rsidRDefault="00856425" w:rsidP="00D96081">
      <w:pPr>
        <w:ind w:firstLine="709"/>
        <w:jc w:val="both"/>
        <w:rPr>
          <w:rFonts w:ascii="Times New Roman" w:hAnsi="Times New Roman"/>
          <w:sz w:val="28"/>
          <w:szCs w:val="28"/>
        </w:rPr>
      </w:pPr>
      <w:r>
        <w:rPr>
          <w:rFonts w:ascii="Times New Roman" w:hAnsi="Times New Roman"/>
          <w:sz w:val="28"/>
          <w:szCs w:val="28"/>
        </w:rPr>
        <w:t>В городском округе сохраняется проблема о</w:t>
      </w:r>
      <w:r w:rsidRPr="00D96081">
        <w:rPr>
          <w:rFonts w:ascii="Times New Roman" w:hAnsi="Times New Roman"/>
          <w:sz w:val="28"/>
          <w:szCs w:val="28"/>
        </w:rPr>
        <w:t>черёдност</w:t>
      </w:r>
      <w:r>
        <w:rPr>
          <w:rFonts w:ascii="Times New Roman" w:hAnsi="Times New Roman"/>
          <w:sz w:val="28"/>
          <w:szCs w:val="28"/>
        </w:rPr>
        <w:t>и детей в дошкольные учреждения и по состоянию на 1 октября 2012 года она составила</w:t>
      </w:r>
      <w:r w:rsidRPr="00D96081">
        <w:rPr>
          <w:rFonts w:ascii="Times New Roman" w:hAnsi="Times New Roman"/>
          <w:sz w:val="28"/>
          <w:szCs w:val="28"/>
        </w:rPr>
        <w:t xml:space="preserve">  </w:t>
      </w:r>
      <w:r w:rsidRPr="00372CD2">
        <w:rPr>
          <w:rFonts w:ascii="Times New Roman" w:hAnsi="Times New Roman"/>
          <w:sz w:val="28"/>
          <w:szCs w:val="28"/>
        </w:rPr>
        <w:t>1016 детей (без двойного учета), по состоянию на 1 января 2013 года – 935</w:t>
      </w:r>
      <w:r>
        <w:rPr>
          <w:rFonts w:ascii="Times New Roman" w:hAnsi="Times New Roman"/>
          <w:sz w:val="28"/>
          <w:szCs w:val="28"/>
        </w:rPr>
        <w:t xml:space="preserve"> детей</w:t>
      </w:r>
      <w:r w:rsidR="00B110E2">
        <w:rPr>
          <w:rFonts w:ascii="Times New Roman" w:hAnsi="Times New Roman"/>
          <w:sz w:val="28"/>
          <w:szCs w:val="28"/>
        </w:rPr>
        <w:t>, из них от 3 лет и старше – 217 детей</w:t>
      </w:r>
      <w:r w:rsidRPr="00D96081">
        <w:rPr>
          <w:rFonts w:ascii="Times New Roman" w:hAnsi="Times New Roman"/>
          <w:sz w:val="28"/>
          <w:szCs w:val="28"/>
        </w:rPr>
        <w:t>.</w:t>
      </w:r>
      <w:r>
        <w:rPr>
          <w:rFonts w:ascii="Times New Roman" w:hAnsi="Times New Roman"/>
          <w:sz w:val="28"/>
          <w:szCs w:val="28"/>
        </w:rPr>
        <w:t xml:space="preserve"> Президентом РФ поставлена задача ликвидировать очередность в дошкольные учреждения к 2016 году. Для решения проблемы в городском округе разработана и действует программа «Развитие сети дошкольных образовательных учреждений». За счет реконструкции помещений школы №7 в 2013 году введено 45 дополнительных мест для содержания детей. Планируется оснащение ясельной группы на 20 мест в СП «Сказка». Ведется строительство детского сада по ул. Косогорная на 240 мест, завершение которого планируется в 2013 году. Выкуплено в муниципальную собственность здание по ул. Васильева, 3, разработан проект на реконструкцию, в результате которой в здании будет размещено 79 мест для детей дошкольного возраста. В Министерство образования Самарской области сделана заявка на финансирование строительства детского сада по ул. Губкина на 105 мест, ведутся работы по формированию земельного участка. Городской программой предусмотрена реконструкция существующих дошкольных учреждений с увеличением мест.</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 xml:space="preserve">Три структурных подразделения школ, реализующих основную общеобразовательную программу дошкольного образования,   работают в статусе опорных образовательных учреждений по распространению передового </w:t>
      </w:r>
      <w:r w:rsidRPr="00D96081">
        <w:rPr>
          <w:rFonts w:ascii="Times New Roman" w:hAnsi="Times New Roman"/>
          <w:sz w:val="28"/>
          <w:szCs w:val="28"/>
        </w:rPr>
        <w:lastRenderedPageBreak/>
        <w:t xml:space="preserve">педагогического опыта. Это СП «Планета детства» ГБОУ СОШ №7, работающее по теме  «Интегрированное образование», СП «Журавушка» ГБОУ СОШ №1 - «Коррекционно-развивающее сопровождение детей раннего возраста»  и </w:t>
      </w:r>
      <w:r>
        <w:rPr>
          <w:rFonts w:ascii="Times New Roman" w:hAnsi="Times New Roman"/>
          <w:sz w:val="28"/>
          <w:szCs w:val="28"/>
        </w:rPr>
        <w:t xml:space="preserve"> СП «Крепыш»  ГБОУ СОШ №3 -   «</w:t>
      </w:r>
      <w:r w:rsidRPr="00D96081">
        <w:rPr>
          <w:rFonts w:ascii="Times New Roman" w:hAnsi="Times New Roman"/>
          <w:sz w:val="28"/>
          <w:szCs w:val="28"/>
        </w:rPr>
        <w:t xml:space="preserve">Применение здоровьесберегающих технологий в ДОУ». </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На базе данных учреждений планово проводятся  дни открытых дверей для педагогов детских садов  и родителей. На данных мероприятиях педагогические коллективы   в виде презентаций, открытых занятий, групповых консультаций, выступлений детей  представляют свой опыт работы по актуальным проблемам воспитания и обучения детей дошкольного возраста с применением новых принципов подхода федеральных государственных требований (ФГТ) в осуществлении образовательно-воспитательного процесса.</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Высокую оценку педагогической общественности получила вторая городская интеллектуальная олимпиада дошкольников «Умка», в которой участвовало 43 ребёнка из 12 детсадов и творческий конкурс «Юные таланты города Похвистнево».</w:t>
      </w:r>
    </w:p>
    <w:p w:rsidR="00856425" w:rsidRPr="00D96081" w:rsidRDefault="00856425" w:rsidP="00D96081">
      <w:pPr>
        <w:rPr>
          <w:rFonts w:ascii="Times New Roman" w:hAnsi="Times New Roman"/>
          <w:b/>
          <w:sz w:val="28"/>
          <w:szCs w:val="28"/>
        </w:rPr>
      </w:pPr>
    </w:p>
    <w:p w:rsidR="00856425" w:rsidRPr="00D96081" w:rsidRDefault="00856425" w:rsidP="00E33F60">
      <w:pPr>
        <w:jc w:val="center"/>
        <w:rPr>
          <w:rFonts w:ascii="Times New Roman" w:hAnsi="Times New Roman"/>
          <w:sz w:val="28"/>
          <w:szCs w:val="28"/>
        </w:rPr>
      </w:pPr>
      <w:r w:rsidRPr="00D96081">
        <w:rPr>
          <w:rFonts w:ascii="Times New Roman" w:hAnsi="Times New Roman"/>
          <w:b/>
          <w:sz w:val="28"/>
          <w:szCs w:val="28"/>
        </w:rPr>
        <w:t>Общее образование</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 xml:space="preserve">В общеобразовательных учреждениях городского округа Похвистнево на начало  </w:t>
      </w:r>
      <w:r>
        <w:rPr>
          <w:rFonts w:ascii="Times New Roman" w:hAnsi="Times New Roman"/>
          <w:sz w:val="28"/>
          <w:szCs w:val="28"/>
        </w:rPr>
        <w:t>2011-2012 учебного</w:t>
      </w:r>
      <w:r w:rsidRPr="00D96081">
        <w:rPr>
          <w:rFonts w:ascii="Times New Roman" w:hAnsi="Times New Roman"/>
          <w:sz w:val="28"/>
          <w:szCs w:val="28"/>
        </w:rPr>
        <w:t xml:space="preserve"> год</w:t>
      </w:r>
      <w:r>
        <w:rPr>
          <w:rFonts w:ascii="Times New Roman" w:hAnsi="Times New Roman"/>
          <w:sz w:val="28"/>
          <w:szCs w:val="28"/>
        </w:rPr>
        <w:t>а</w:t>
      </w:r>
      <w:r w:rsidRPr="00D96081">
        <w:rPr>
          <w:rFonts w:ascii="Times New Roman" w:hAnsi="Times New Roman"/>
          <w:sz w:val="28"/>
          <w:szCs w:val="28"/>
        </w:rPr>
        <w:t xml:space="preserve"> обучалось  2511 учащихся по очной  и 60 человек по очно-заочной формам обучения. В течение учебного года выбыло 77 у</w:t>
      </w:r>
      <w:r w:rsidR="00B110E2">
        <w:rPr>
          <w:rFonts w:ascii="Times New Roman" w:hAnsi="Times New Roman"/>
          <w:sz w:val="28"/>
          <w:szCs w:val="28"/>
        </w:rPr>
        <w:t>чеников и прибыло 57. Н</w:t>
      </w:r>
      <w:r w:rsidRPr="00D96081">
        <w:rPr>
          <w:rFonts w:ascii="Times New Roman" w:hAnsi="Times New Roman"/>
          <w:sz w:val="28"/>
          <w:szCs w:val="28"/>
        </w:rPr>
        <w:t>а конец учебного года остался 2491 ученик.</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Учебный год с отлич</w:t>
      </w:r>
      <w:r w:rsidR="00B110E2">
        <w:rPr>
          <w:rFonts w:ascii="Times New Roman" w:hAnsi="Times New Roman"/>
          <w:sz w:val="28"/>
          <w:szCs w:val="28"/>
        </w:rPr>
        <w:t>ием</w:t>
      </w:r>
      <w:r w:rsidRPr="00D96081">
        <w:rPr>
          <w:rFonts w:ascii="Times New Roman" w:hAnsi="Times New Roman"/>
          <w:sz w:val="28"/>
          <w:szCs w:val="28"/>
        </w:rPr>
        <w:t xml:space="preserve"> закончили  206 человек (9,4%), на «4» и «5» - 867 (39,6%), оставлены на повторный год обучения - 27 детей (1,1%).</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 xml:space="preserve">Из 188 выпускников одиннадцатых  классов 185 были допущены к ЕГЭ (98,4%). По итогам аттестации 183 ученика (97,3%) получили аттестаты, 5 учеников были выпущены со справкой обучения в 11 классе (2,6%), </w:t>
      </w:r>
      <w:r w:rsidR="00B110E2">
        <w:rPr>
          <w:rFonts w:ascii="Times New Roman" w:hAnsi="Times New Roman"/>
          <w:sz w:val="28"/>
          <w:szCs w:val="28"/>
        </w:rPr>
        <w:t xml:space="preserve">  31 выпускник (16,5%) получил </w:t>
      </w:r>
      <w:r w:rsidRPr="00D96081">
        <w:rPr>
          <w:rFonts w:ascii="Times New Roman" w:hAnsi="Times New Roman"/>
          <w:sz w:val="28"/>
          <w:szCs w:val="28"/>
        </w:rPr>
        <w:t>аттестаты особого образца</w:t>
      </w:r>
      <w:r w:rsidR="00B110E2">
        <w:rPr>
          <w:rFonts w:ascii="Times New Roman" w:hAnsi="Times New Roman"/>
          <w:sz w:val="28"/>
          <w:szCs w:val="28"/>
        </w:rPr>
        <w:t xml:space="preserve">  был</w:t>
      </w:r>
      <w:r w:rsidRPr="00D96081">
        <w:rPr>
          <w:rFonts w:ascii="Times New Roman" w:hAnsi="Times New Roman"/>
          <w:sz w:val="28"/>
          <w:szCs w:val="28"/>
        </w:rPr>
        <w:t xml:space="preserve"> награжден серебряными и золотыми медалями.</w:t>
      </w:r>
    </w:p>
    <w:p w:rsidR="00856425" w:rsidRPr="00D96081" w:rsidRDefault="00856425" w:rsidP="00E33F60">
      <w:pPr>
        <w:ind w:firstLine="709"/>
        <w:jc w:val="both"/>
        <w:rPr>
          <w:rFonts w:ascii="Times New Roman" w:hAnsi="Times New Roman"/>
          <w:sz w:val="28"/>
          <w:szCs w:val="28"/>
        </w:rPr>
      </w:pPr>
      <w:r w:rsidRPr="00D96081">
        <w:rPr>
          <w:rFonts w:ascii="Times New Roman" w:hAnsi="Times New Roman"/>
          <w:sz w:val="28"/>
          <w:szCs w:val="28"/>
        </w:rPr>
        <w:t>Одна из основных задач, стоящая перед системой образования в целом</w:t>
      </w:r>
      <w:r w:rsidR="00B110E2">
        <w:rPr>
          <w:rFonts w:ascii="Times New Roman" w:hAnsi="Times New Roman"/>
          <w:sz w:val="28"/>
          <w:szCs w:val="28"/>
        </w:rPr>
        <w:t>,</w:t>
      </w:r>
      <w:r w:rsidRPr="00D96081">
        <w:rPr>
          <w:rFonts w:ascii="Times New Roman" w:hAnsi="Times New Roman"/>
          <w:sz w:val="28"/>
          <w:szCs w:val="28"/>
        </w:rPr>
        <w:t xml:space="preserve"> – реализация системы мер по повышению качества и конкурентоспособности образовательных услуг. Четыре  школы города: ГБОУ  Гимназия № 1, ГБОУ  СОШ № 1, ГБОУ СОШ № 3 и ГБОУ СОШ пос.</w:t>
      </w:r>
      <w:r>
        <w:rPr>
          <w:rFonts w:ascii="Times New Roman" w:hAnsi="Times New Roman"/>
          <w:sz w:val="28"/>
          <w:szCs w:val="28"/>
        </w:rPr>
        <w:t xml:space="preserve"> </w:t>
      </w:r>
      <w:r w:rsidRPr="00D96081">
        <w:rPr>
          <w:rFonts w:ascii="Times New Roman" w:hAnsi="Times New Roman"/>
          <w:sz w:val="28"/>
          <w:szCs w:val="28"/>
        </w:rPr>
        <w:t xml:space="preserve">Октябрьский являются </w:t>
      </w:r>
      <w:r w:rsidRPr="00D96081">
        <w:rPr>
          <w:rFonts w:ascii="Times New Roman" w:hAnsi="Times New Roman"/>
          <w:sz w:val="28"/>
          <w:szCs w:val="28"/>
        </w:rPr>
        <w:lastRenderedPageBreak/>
        <w:t>опорными учреждениями среди школ округа. Образовательные учреждения, получившие в результате конкурса звание  «опорные», играют ведущую роль в процессе внедрения инноваций. Каждое  опорное образовательное учреждение работает по определенному направлению: ГБОУ СОШ № 1 – «Обеспечение условий дифференциации и индивидуализации обучения и перехода к профильному обучению в адаптивной школе»; ГБОУ гимназия № 1 – «Обеспечение профильного обучения на основе индивидуальных образовательных траекторий. Деятельностный подход в обучении»; ГБОУ СОШ № 3 – «Воспитательная система «Растим патриота». Работа творческой лаборатории учителей «Деятельностный подход в обучении и воспитании»;  ГБОУ СОШ пос.</w:t>
      </w:r>
      <w:r>
        <w:rPr>
          <w:rFonts w:ascii="Times New Roman" w:hAnsi="Times New Roman"/>
          <w:sz w:val="28"/>
          <w:szCs w:val="28"/>
        </w:rPr>
        <w:t xml:space="preserve"> </w:t>
      </w:r>
      <w:r w:rsidRPr="00D96081">
        <w:rPr>
          <w:rFonts w:ascii="Times New Roman" w:hAnsi="Times New Roman"/>
          <w:sz w:val="28"/>
          <w:szCs w:val="28"/>
        </w:rPr>
        <w:t>Октябрьский – «Создание компетентностно-образовательной среды в условиях сельской малокомплектной школы». Результаты работы экспериментальных площадок систематически освещаются на областных конференциях.</w:t>
      </w:r>
    </w:p>
    <w:p w:rsidR="00856425" w:rsidRPr="00D96081" w:rsidRDefault="00856425" w:rsidP="00E33F60">
      <w:pPr>
        <w:ind w:firstLine="709"/>
        <w:jc w:val="both"/>
        <w:rPr>
          <w:rFonts w:ascii="Times New Roman" w:hAnsi="Times New Roman"/>
          <w:sz w:val="28"/>
          <w:szCs w:val="28"/>
        </w:rPr>
      </w:pPr>
      <w:r>
        <w:rPr>
          <w:rFonts w:ascii="Times New Roman" w:hAnsi="Times New Roman"/>
          <w:sz w:val="28"/>
          <w:szCs w:val="28"/>
        </w:rPr>
        <w:t xml:space="preserve"> </w:t>
      </w:r>
      <w:r w:rsidRPr="00D96081">
        <w:rPr>
          <w:rFonts w:ascii="Times New Roman" w:hAnsi="Times New Roman"/>
          <w:sz w:val="28"/>
          <w:szCs w:val="28"/>
        </w:rPr>
        <w:t>Кроме того, 3  школы города:  ГБОУ гимназия № 1 , ГБОУ  СОШ № 1 и ГБОУ СОШ №3  являются участниками регионального эксперимента по реализации профильного  обучения на старшей ступени. Эффективная организация профильного обучения является залогом успешного перехода на новый федеральный стандарт на старшей ступени общего образования.</w:t>
      </w:r>
    </w:p>
    <w:p w:rsidR="00856425" w:rsidRPr="00D96081" w:rsidRDefault="00856425" w:rsidP="00E33F60">
      <w:pPr>
        <w:ind w:firstLine="709"/>
        <w:jc w:val="both"/>
        <w:rPr>
          <w:rFonts w:ascii="Times New Roman" w:hAnsi="Times New Roman"/>
          <w:sz w:val="28"/>
          <w:szCs w:val="28"/>
        </w:rPr>
      </w:pPr>
      <w:r>
        <w:rPr>
          <w:rFonts w:ascii="Times New Roman" w:hAnsi="Times New Roman"/>
          <w:sz w:val="28"/>
          <w:szCs w:val="28"/>
        </w:rPr>
        <w:t xml:space="preserve"> </w:t>
      </w:r>
      <w:r w:rsidRPr="00D96081">
        <w:rPr>
          <w:rFonts w:ascii="Times New Roman" w:hAnsi="Times New Roman"/>
          <w:sz w:val="28"/>
          <w:szCs w:val="28"/>
        </w:rPr>
        <w:t xml:space="preserve">На базе ГБОУ СОШ №1 был проведён окружной семинар «Реализация программы духовно-нравственного развития учащихся в Год Истории России».  Все  учреждения являются базой для внедрения федеральных государственных  образовательных стандартов начального общего образования и реализации национальной образовательной инициативы "Наша новая школа". </w:t>
      </w:r>
    </w:p>
    <w:p w:rsidR="00856425" w:rsidRPr="00D96081" w:rsidRDefault="00856425" w:rsidP="00D96081">
      <w:pPr>
        <w:ind w:firstLine="720"/>
        <w:jc w:val="both"/>
        <w:rPr>
          <w:rFonts w:ascii="Times New Roman" w:hAnsi="Times New Roman"/>
          <w:sz w:val="28"/>
          <w:szCs w:val="28"/>
        </w:rPr>
      </w:pPr>
      <w:r>
        <w:rPr>
          <w:rFonts w:ascii="Times New Roman" w:hAnsi="Times New Roman"/>
          <w:sz w:val="28"/>
          <w:szCs w:val="28"/>
        </w:rPr>
        <w:t>П</w:t>
      </w:r>
      <w:r w:rsidRPr="00D96081">
        <w:rPr>
          <w:rFonts w:ascii="Times New Roman" w:hAnsi="Times New Roman"/>
          <w:sz w:val="28"/>
          <w:szCs w:val="28"/>
        </w:rPr>
        <w:t>о состоянию на 01 января 2013г охват обучающихся горячим питанием в школах г</w:t>
      </w:r>
      <w:r>
        <w:rPr>
          <w:rFonts w:ascii="Times New Roman" w:hAnsi="Times New Roman"/>
          <w:sz w:val="28"/>
          <w:szCs w:val="28"/>
        </w:rPr>
        <w:t>орода составляет 84%</w:t>
      </w:r>
      <w:r w:rsidRPr="00D96081">
        <w:rPr>
          <w:rFonts w:ascii="Times New Roman" w:hAnsi="Times New Roman"/>
          <w:sz w:val="28"/>
          <w:szCs w:val="28"/>
        </w:rPr>
        <w:t>, что выше среднеобластного</w:t>
      </w:r>
      <w:r>
        <w:rPr>
          <w:rFonts w:ascii="Times New Roman" w:hAnsi="Times New Roman"/>
          <w:sz w:val="28"/>
          <w:szCs w:val="28"/>
        </w:rPr>
        <w:t xml:space="preserve"> (70%)</w:t>
      </w:r>
      <w:r w:rsidRPr="00D96081">
        <w:rPr>
          <w:rFonts w:ascii="Times New Roman" w:hAnsi="Times New Roman"/>
          <w:sz w:val="28"/>
          <w:szCs w:val="28"/>
        </w:rPr>
        <w:t xml:space="preserve"> </w:t>
      </w:r>
      <w:r w:rsidR="00B110E2">
        <w:rPr>
          <w:rFonts w:ascii="Times New Roman" w:hAnsi="Times New Roman"/>
          <w:sz w:val="28"/>
          <w:szCs w:val="28"/>
        </w:rPr>
        <w:t>на</w:t>
      </w:r>
      <w:r w:rsidRPr="00D96081">
        <w:rPr>
          <w:rFonts w:ascii="Times New Roman" w:hAnsi="Times New Roman"/>
          <w:sz w:val="28"/>
          <w:szCs w:val="28"/>
        </w:rPr>
        <w:t xml:space="preserve"> 1</w:t>
      </w:r>
      <w:r w:rsidR="00B110E2">
        <w:rPr>
          <w:rFonts w:ascii="Times New Roman" w:hAnsi="Times New Roman"/>
          <w:sz w:val="28"/>
          <w:szCs w:val="28"/>
        </w:rPr>
        <w:t>4</w:t>
      </w:r>
      <w:r w:rsidRPr="00D96081">
        <w:rPr>
          <w:rFonts w:ascii="Times New Roman" w:hAnsi="Times New Roman"/>
          <w:sz w:val="28"/>
          <w:szCs w:val="28"/>
        </w:rPr>
        <w:t xml:space="preserve">%. </w:t>
      </w:r>
    </w:p>
    <w:p w:rsidR="00856425" w:rsidRPr="00D96081" w:rsidRDefault="00856425" w:rsidP="00D96081">
      <w:pPr>
        <w:ind w:firstLine="720"/>
        <w:jc w:val="both"/>
        <w:rPr>
          <w:rFonts w:ascii="Times New Roman" w:hAnsi="Times New Roman"/>
          <w:sz w:val="28"/>
          <w:szCs w:val="28"/>
        </w:rPr>
      </w:pPr>
      <w:r w:rsidRPr="00D96081">
        <w:rPr>
          <w:rFonts w:ascii="Times New Roman" w:hAnsi="Times New Roman"/>
          <w:sz w:val="28"/>
          <w:szCs w:val="28"/>
        </w:rPr>
        <w:t>Во всех классах школ города вед</w:t>
      </w:r>
      <w:r>
        <w:rPr>
          <w:rFonts w:ascii="Times New Roman" w:hAnsi="Times New Roman"/>
          <w:sz w:val="28"/>
          <w:szCs w:val="28"/>
        </w:rPr>
        <w:t>ётся 3 часа физической культуры</w:t>
      </w:r>
      <w:r w:rsidRPr="00D96081">
        <w:rPr>
          <w:rFonts w:ascii="Times New Roman" w:hAnsi="Times New Roman"/>
          <w:sz w:val="28"/>
          <w:szCs w:val="28"/>
        </w:rPr>
        <w:t>, реализуются школьные программы здоровья. ГБОУ СОШ пос.</w:t>
      </w:r>
      <w:r>
        <w:rPr>
          <w:rFonts w:ascii="Times New Roman" w:hAnsi="Times New Roman"/>
          <w:sz w:val="28"/>
          <w:szCs w:val="28"/>
        </w:rPr>
        <w:t xml:space="preserve"> </w:t>
      </w:r>
      <w:r w:rsidRPr="00D96081">
        <w:rPr>
          <w:rFonts w:ascii="Times New Roman" w:hAnsi="Times New Roman"/>
          <w:sz w:val="28"/>
          <w:szCs w:val="28"/>
        </w:rPr>
        <w:t>Октябрьский является участником областной программы  «Разговор о правильном питании в рамках введения</w:t>
      </w:r>
      <w:r>
        <w:rPr>
          <w:rFonts w:ascii="Times New Roman" w:hAnsi="Times New Roman"/>
          <w:sz w:val="28"/>
          <w:szCs w:val="28"/>
        </w:rPr>
        <w:t xml:space="preserve"> федеральных государственных требований (далее – </w:t>
      </w:r>
      <w:r w:rsidRPr="00172833">
        <w:rPr>
          <w:rFonts w:ascii="Times New Roman" w:hAnsi="Times New Roman"/>
          <w:sz w:val="28"/>
          <w:szCs w:val="28"/>
        </w:rPr>
        <w:t>ФГТ) и федеральных государственных образовательных стандартов (далее – ФГОС</w:t>
      </w:r>
      <w:r>
        <w:rPr>
          <w:rFonts w:ascii="Times New Roman" w:hAnsi="Times New Roman"/>
          <w:sz w:val="28"/>
          <w:szCs w:val="28"/>
        </w:rPr>
        <w:t>)</w:t>
      </w:r>
      <w:r w:rsidRPr="00D96081">
        <w:rPr>
          <w:rFonts w:ascii="Times New Roman" w:hAnsi="Times New Roman"/>
          <w:sz w:val="28"/>
          <w:szCs w:val="28"/>
        </w:rPr>
        <w:t>».</w:t>
      </w:r>
    </w:p>
    <w:p w:rsidR="00B110E2" w:rsidRDefault="00B110E2" w:rsidP="00D96081">
      <w:pPr>
        <w:jc w:val="center"/>
        <w:rPr>
          <w:rFonts w:ascii="Times New Roman" w:hAnsi="Times New Roman"/>
          <w:b/>
          <w:sz w:val="28"/>
          <w:szCs w:val="28"/>
        </w:rPr>
      </w:pPr>
    </w:p>
    <w:p w:rsidR="00B110E2" w:rsidRDefault="00B110E2" w:rsidP="00D96081">
      <w:pPr>
        <w:jc w:val="center"/>
        <w:rPr>
          <w:rFonts w:ascii="Times New Roman" w:hAnsi="Times New Roman"/>
          <w:b/>
          <w:sz w:val="28"/>
          <w:szCs w:val="28"/>
        </w:rPr>
      </w:pPr>
    </w:p>
    <w:p w:rsidR="00B110E2" w:rsidRDefault="00B110E2" w:rsidP="00D96081">
      <w:pPr>
        <w:jc w:val="center"/>
        <w:rPr>
          <w:rFonts w:ascii="Times New Roman" w:hAnsi="Times New Roman"/>
          <w:b/>
          <w:sz w:val="28"/>
          <w:szCs w:val="28"/>
        </w:rPr>
      </w:pPr>
    </w:p>
    <w:p w:rsidR="00856425" w:rsidRPr="000A27FD" w:rsidRDefault="00856425" w:rsidP="00D96081">
      <w:pPr>
        <w:jc w:val="center"/>
        <w:rPr>
          <w:rFonts w:ascii="Times New Roman" w:hAnsi="Times New Roman"/>
          <w:b/>
          <w:sz w:val="28"/>
          <w:szCs w:val="28"/>
        </w:rPr>
      </w:pPr>
      <w:r w:rsidRPr="000A27FD">
        <w:rPr>
          <w:rFonts w:ascii="Times New Roman" w:hAnsi="Times New Roman"/>
          <w:b/>
          <w:sz w:val="28"/>
          <w:szCs w:val="28"/>
        </w:rPr>
        <w:lastRenderedPageBreak/>
        <w:t xml:space="preserve"> Дополнительное  образование детей.</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Наряду с учебной деятельностью, учащиеся  принимают активное и успешное участие во внеклассных и внешкольных мероприятиях: олимпиадах, конкурсах, конференциях разного уровня.</w:t>
      </w:r>
    </w:p>
    <w:p w:rsidR="00856425" w:rsidRPr="00D96081" w:rsidRDefault="00856425" w:rsidP="00D96081">
      <w:pPr>
        <w:ind w:firstLine="709"/>
        <w:jc w:val="both"/>
        <w:rPr>
          <w:rFonts w:ascii="Times New Roman" w:hAnsi="Times New Roman"/>
          <w:sz w:val="28"/>
          <w:szCs w:val="28"/>
        </w:rPr>
      </w:pPr>
      <w:r>
        <w:rPr>
          <w:rFonts w:ascii="Times New Roman" w:hAnsi="Times New Roman"/>
          <w:sz w:val="28"/>
          <w:szCs w:val="28"/>
        </w:rPr>
        <w:t xml:space="preserve">В 2011-12 учебном </w:t>
      </w:r>
      <w:r w:rsidRPr="00D96081">
        <w:rPr>
          <w:rFonts w:ascii="Times New Roman" w:hAnsi="Times New Roman"/>
          <w:sz w:val="28"/>
          <w:szCs w:val="28"/>
        </w:rPr>
        <w:t>г</w:t>
      </w:r>
      <w:r>
        <w:rPr>
          <w:rFonts w:ascii="Times New Roman" w:hAnsi="Times New Roman"/>
          <w:sz w:val="28"/>
          <w:szCs w:val="28"/>
        </w:rPr>
        <w:t>оду</w:t>
      </w:r>
      <w:r w:rsidRPr="00D96081">
        <w:rPr>
          <w:rFonts w:ascii="Times New Roman" w:hAnsi="Times New Roman"/>
          <w:sz w:val="28"/>
          <w:szCs w:val="28"/>
        </w:rPr>
        <w:t xml:space="preserve">  в структурных учреждениях дополнительного образования де</w:t>
      </w:r>
      <w:r w:rsidR="00B110E2">
        <w:rPr>
          <w:rFonts w:ascii="Times New Roman" w:hAnsi="Times New Roman"/>
          <w:sz w:val="28"/>
          <w:szCs w:val="28"/>
        </w:rPr>
        <w:t>тей в 45 объединениях занималось</w:t>
      </w:r>
      <w:r w:rsidRPr="00D96081">
        <w:rPr>
          <w:rFonts w:ascii="Times New Roman" w:hAnsi="Times New Roman"/>
          <w:sz w:val="28"/>
          <w:szCs w:val="28"/>
        </w:rPr>
        <w:t xml:space="preserve">  3 171 учащи</w:t>
      </w:r>
      <w:r w:rsidR="00B110E2">
        <w:rPr>
          <w:rFonts w:ascii="Times New Roman" w:hAnsi="Times New Roman"/>
          <w:sz w:val="28"/>
          <w:szCs w:val="28"/>
        </w:rPr>
        <w:t>хся</w:t>
      </w:r>
      <w:r w:rsidRPr="00D96081">
        <w:rPr>
          <w:rFonts w:ascii="Times New Roman" w:hAnsi="Times New Roman"/>
          <w:sz w:val="28"/>
          <w:szCs w:val="28"/>
        </w:rPr>
        <w:t xml:space="preserve">. В 2012-13 </w:t>
      </w:r>
      <w:r>
        <w:rPr>
          <w:rFonts w:ascii="Times New Roman" w:hAnsi="Times New Roman"/>
          <w:sz w:val="28"/>
          <w:szCs w:val="28"/>
        </w:rPr>
        <w:t xml:space="preserve">учебном </w:t>
      </w:r>
      <w:r w:rsidRPr="00D96081">
        <w:rPr>
          <w:rFonts w:ascii="Times New Roman" w:hAnsi="Times New Roman"/>
          <w:sz w:val="28"/>
          <w:szCs w:val="28"/>
        </w:rPr>
        <w:t>г</w:t>
      </w:r>
      <w:r>
        <w:rPr>
          <w:rFonts w:ascii="Times New Roman" w:hAnsi="Times New Roman"/>
          <w:sz w:val="28"/>
          <w:szCs w:val="28"/>
        </w:rPr>
        <w:t>оду</w:t>
      </w:r>
      <w:r w:rsidRPr="00D96081">
        <w:rPr>
          <w:rFonts w:ascii="Times New Roman" w:hAnsi="Times New Roman"/>
          <w:sz w:val="28"/>
          <w:szCs w:val="28"/>
        </w:rPr>
        <w:t xml:space="preserve">  охват детей дополнительным образованием</w:t>
      </w:r>
      <w:r>
        <w:rPr>
          <w:rFonts w:ascii="Times New Roman" w:hAnsi="Times New Roman"/>
          <w:sz w:val="28"/>
          <w:szCs w:val="28"/>
        </w:rPr>
        <w:t xml:space="preserve"> увеличился на 468 человек и составил 3639 детей. </w:t>
      </w:r>
      <w:r w:rsidRPr="00D96081">
        <w:rPr>
          <w:rFonts w:ascii="Times New Roman" w:hAnsi="Times New Roman"/>
          <w:sz w:val="28"/>
          <w:szCs w:val="28"/>
        </w:rPr>
        <w:t xml:space="preserve">Увеличение контингента обучающихся в учреждениях дополнительного образования детей произошло в результате присоединения клуба «Апперкот» (325 человек) к СП «Рекорд» ГБОУ СОШ №1 и открытия дополнительных групп в СП «Пируэт» ГБОУ гимназии №1 (143 человека). </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Наиболее значимыми городскими мероприятиями можно назвать</w:t>
      </w:r>
      <w:r>
        <w:rPr>
          <w:rFonts w:ascii="Times New Roman" w:hAnsi="Times New Roman"/>
          <w:sz w:val="28"/>
          <w:szCs w:val="28"/>
        </w:rPr>
        <w:t>:</w:t>
      </w:r>
      <w:r w:rsidRPr="00D96081">
        <w:rPr>
          <w:rFonts w:ascii="Times New Roman" w:hAnsi="Times New Roman"/>
          <w:sz w:val="28"/>
          <w:szCs w:val="28"/>
        </w:rPr>
        <w:t xml:space="preserve"> окружной </w:t>
      </w:r>
      <w:r w:rsidRPr="00D96081">
        <w:rPr>
          <w:rFonts w:ascii="Times New Roman" w:hAnsi="Times New Roman"/>
          <w:bCs/>
          <w:sz w:val="28"/>
          <w:szCs w:val="28"/>
        </w:rPr>
        <w:t xml:space="preserve">фестиваль исследовательских проектов «Первоцвет» и «Интеллект, творчество, фантазия», </w:t>
      </w:r>
      <w:r w:rsidRPr="00D96081">
        <w:rPr>
          <w:rFonts w:ascii="Times New Roman" w:hAnsi="Times New Roman"/>
          <w:sz w:val="28"/>
          <w:szCs w:val="28"/>
        </w:rPr>
        <w:t>Городской Слет ученических сообществ «Новая цивилизация», открытый фестиваль патриотической песни «Тебе пою, моя Россия»</w:t>
      </w:r>
      <w:r w:rsidRPr="00D96081">
        <w:rPr>
          <w:rFonts w:ascii="Times New Roman" w:hAnsi="Times New Roman"/>
          <w:bCs/>
          <w:sz w:val="28"/>
          <w:szCs w:val="28"/>
        </w:rPr>
        <w:t xml:space="preserve">, </w:t>
      </w:r>
      <w:r w:rsidRPr="00D96081">
        <w:rPr>
          <w:rFonts w:ascii="Times New Roman" w:hAnsi="Times New Roman"/>
          <w:sz w:val="28"/>
          <w:szCs w:val="28"/>
        </w:rPr>
        <w:t>окружной смотр строя и песни</w:t>
      </w:r>
      <w:r w:rsidRPr="00D96081">
        <w:rPr>
          <w:rFonts w:ascii="Times New Roman" w:hAnsi="Times New Roman"/>
          <w:bCs/>
          <w:sz w:val="28"/>
          <w:szCs w:val="28"/>
        </w:rPr>
        <w:t xml:space="preserve">, </w:t>
      </w:r>
      <w:r w:rsidRPr="00D96081">
        <w:rPr>
          <w:rFonts w:ascii="Times New Roman" w:hAnsi="Times New Roman"/>
          <w:sz w:val="28"/>
          <w:szCs w:val="28"/>
        </w:rPr>
        <w:t>городской конкурс «Безопасное колесо» и др.</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 xml:space="preserve">В ноябре-декабре 2012 года проводилась всероссийская олимпиада школьников (окружной этап), в которой 94 ученика школ города стали призерами и победителями, в основном это обучающиеся ГБОУ СОШ №1 и ГБОУ гимназии №1. В ноябре в областной олимпиаде по </w:t>
      </w:r>
      <w:r>
        <w:rPr>
          <w:rFonts w:ascii="Times New Roman" w:hAnsi="Times New Roman"/>
          <w:sz w:val="28"/>
          <w:szCs w:val="28"/>
        </w:rPr>
        <w:t>обществознанию</w:t>
      </w:r>
      <w:r w:rsidRPr="00D96081">
        <w:rPr>
          <w:rFonts w:ascii="Times New Roman" w:hAnsi="Times New Roman"/>
          <w:sz w:val="28"/>
          <w:szCs w:val="28"/>
        </w:rPr>
        <w:t xml:space="preserve"> обучающийся ГБОУ СОШ №3 занял 1 место.  </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Приоритетами ближайшего развития системы общего образования являются:</w:t>
      </w:r>
    </w:p>
    <w:p w:rsidR="00856425" w:rsidRPr="00D96081" w:rsidRDefault="00856425" w:rsidP="00D96081">
      <w:pPr>
        <w:ind w:firstLine="709"/>
        <w:jc w:val="both"/>
        <w:rPr>
          <w:rFonts w:ascii="Times New Roman" w:hAnsi="Times New Roman"/>
          <w:sz w:val="28"/>
          <w:szCs w:val="28"/>
        </w:rPr>
      </w:pPr>
      <w:r w:rsidRPr="00D96081">
        <w:rPr>
          <w:rFonts w:ascii="Times New Roman" w:hAnsi="Times New Roman"/>
          <w:sz w:val="28"/>
          <w:szCs w:val="28"/>
        </w:rPr>
        <w:t>1.Переход всех ОУ на новые федеральные государственные образовательные стандарты начального общего образования (1 и 2 классы) и ФГОС основного общего образования (в 2-х школах).</w:t>
      </w:r>
    </w:p>
    <w:p w:rsidR="00856425" w:rsidRPr="00D96081" w:rsidRDefault="00856425" w:rsidP="00D96081">
      <w:pPr>
        <w:ind w:firstLine="720"/>
        <w:jc w:val="both"/>
        <w:rPr>
          <w:rFonts w:ascii="Times New Roman" w:hAnsi="Times New Roman"/>
          <w:sz w:val="28"/>
          <w:szCs w:val="28"/>
        </w:rPr>
      </w:pPr>
      <w:r w:rsidRPr="00D96081">
        <w:rPr>
          <w:rFonts w:ascii="Times New Roman" w:hAnsi="Times New Roman"/>
          <w:sz w:val="28"/>
          <w:szCs w:val="28"/>
        </w:rPr>
        <w:t>2.Переход всех средних школ к модели организации профильного обучения.</w:t>
      </w:r>
    </w:p>
    <w:p w:rsidR="00856425" w:rsidRPr="00D96081" w:rsidRDefault="00856425" w:rsidP="00D96081">
      <w:pPr>
        <w:ind w:firstLine="720"/>
        <w:jc w:val="both"/>
        <w:rPr>
          <w:rFonts w:ascii="Times New Roman" w:hAnsi="Times New Roman"/>
          <w:sz w:val="28"/>
          <w:szCs w:val="28"/>
        </w:rPr>
      </w:pPr>
      <w:r w:rsidRPr="00D96081">
        <w:rPr>
          <w:rFonts w:ascii="Times New Roman" w:hAnsi="Times New Roman"/>
          <w:sz w:val="28"/>
          <w:szCs w:val="28"/>
        </w:rPr>
        <w:t>3.Обеспечение горячим питанием  в дневных ОУ не менее 81% численности учащихся.</w:t>
      </w:r>
    </w:p>
    <w:p w:rsidR="00856425" w:rsidRPr="00D96081" w:rsidRDefault="00856425" w:rsidP="00D96081">
      <w:pPr>
        <w:jc w:val="both"/>
        <w:rPr>
          <w:rFonts w:ascii="Times New Roman" w:hAnsi="Times New Roman"/>
          <w:sz w:val="28"/>
          <w:szCs w:val="28"/>
        </w:rPr>
      </w:pPr>
      <w:r w:rsidRPr="00D96081">
        <w:rPr>
          <w:rFonts w:ascii="Times New Roman" w:hAnsi="Times New Roman"/>
          <w:sz w:val="28"/>
          <w:szCs w:val="28"/>
        </w:rPr>
        <w:lastRenderedPageBreak/>
        <w:t xml:space="preserve">         4.Создание условий для обеспечения равных социальных гарантий доступности услуг дополнительного образования для всех категорий детей, в том числе через разработку и внедрение адаптированных образовательных программ.</w:t>
      </w:r>
    </w:p>
    <w:p w:rsidR="00856425" w:rsidRPr="00D96081" w:rsidRDefault="00856425" w:rsidP="00D96081">
      <w:pPr>
        <w:jc w:val="center"/>
        <w:rPr>
          <w:rFonts w:ascii="Times New Roman" w:hAnsi="Times New Roman"/>
          <w:b/>
          <w:sz w:val="28"/>
          <w:szCs w:val="28"/>
        </w:rPr>
      </w:pPr>
      <w:r>
        <w:rPr>
          <w:rFonts w:ascii="Times New Roman" w:hAnsi="Times New Roman"/>
          <w:b/>
          <w:sz w:val="28"/>
          <w:szCs w:val="28"/>
        </w:rPr>
        <w:t>Профессиональное образование</w:t>
      </w:r>
    </w:p>
    <w:p w:rsidR="00856425" w:rsidRPr="00D96081" w:rsidRDefault="00856425" w:rsidP="00D96081">
      <w:pPr>
        <w:ind w:firstLine="709"/>
        <w:jc w:val="both"/>
        <w:rPr>
          <w:rFonts w:ascii="Times New Roman" w:hAnsi="Times New Roman"/>
          <w:b/>
          <w:sz w:val="28"/>
          <w:szCs w:val="28"/>
        </w:rPr>
      </w:pPr>
      <w:r w:rsidRPr="00D96081">
        <w:rPr>
          <w:rFonts w:ascii="Times New Roman" w:hAnsi="Times New Roman"/>
          <w:sz w:val="28"/>
          <w:szCs w:val="28"/>
        </w:rPr>
        <w:t xml:space="preserve">Государственное бюджетное образовательное учреждение среднего профессионального образования Губернский колледж города Похвистнево функционирует и развивается как инновационное   учреждение  в соответствии с Уставом колледжа, концепциями и программами развития образовательного процесса.    </w:t>
      </w:r>
    </w:p>
    <w:p w:rsidR="00856425" w:rsidRPr="00D96081" w:rsidRDefault="00856425" w:rsidP="00D96081">
      <w:pPr>
        <w:ind w:firstLine="709"/>
        <w:jc w:val="both"/>
        <w:rPr>
          <w:rFonts w:ascii="Times New Roman" w:hAnsi="Times New Roman"/>
          <w:b/>
          <w:sz w:val="28"/>
          <w:szCs w:val="28"/>
        </w:rPr>
      </w:pPr>
      <w:r w:rsidRPr="00D96081">
        <w:rPr>
          <w:rFonts w:ascii="Times New Roman" w:hAnsi="Times New Roman"/>
          <w:sz w:val="28"/>
          <w:szCs w:val="28"/>
        </w:rPr>
        <w:t>Губернский колледж города Похвистнево работает в режиме многоуровнего полипрофильного образовательного учреждения. В колледже реализуются образовательные программы среднего профессионального образования двух уровней: базового и повышенного, очной и очно-заочной форм обучения, образовательные программы начального профессионального образования, программы дополнительного профессионального образования.</w:t>
      </w:r>
    </w:p>
    <w:p w:rsidR="00856425" w:rsidRDefault="00856425" w:rsidP="00D96081">
      <w:pPr>
        <w:ind w:firstLine="709"/>
        <w:jc w:val="both"/>
        <w:rPr>
          <w:rFonts w:ascii="Times New Roman" w:hAnsi="Times New Roman"/>
          <w:sz w:val="28"/>
          <w:szCs w:val="28"/>
        </w:rPr>
      </w:pPr>
      <w:r w:rsidRPr="00D96081">
        <w:rPr>
          <w:rFonts w:ascii="Times New Roman" w:hAnsi="Times New Roman"/>
          <w:sz w:val="28"/>
          <w:szCs w:val="28"/>
        </w:rPr>
        <w:t>На начало 2012 года</w:t>
      </w:r>
      <w:r>
        <w:rPr>
          <w:rFonts w:ascii="Times New Roman" w:hAnsi="Times New Roman"/>
          <w:sz w:val="28"/>
          <w:szCs w:val="28"/>
        </w:rPr>
        <w:t xml:space="preserve"> по программе начального профессионального образования </w:t>
      </w:r>
      <w:r w:rsidRPr="00D96081">
        <w:rPr>
          <w:rFonts w:ascii="Times New Roman" w:hAnsi="Times New Roman"/>
          <w:sz w:val="28"/>
          <w:szCs w:val="28"/>
        </w:rPr>
        <w:t>по 6 специальностям обучалось 320 студентов на дневном обучении</w:t>
      </w:r>
      <w:r>
        <w:rPr>
          <w:rFonts w:ascii="Times New Roman" w:hAnsi="Times New Roman"/>
          <w:sz w:val="28"/>
          <w:szCs w:val="28"/>
        </w:rPr>
        <w:t xml:space="preserve">, в том числе </w:t>
      </w:r>
      <w:r w:rsidRPr="00D96081">
        <w:rPr>
          <w:rFonts w:ascii="Times New Roman" w:hAnsi="Times New Roman"/>
          <w:sz w:val="28"/>
          <w:szCs w:val="28"/>
        </w:rPr>
        <w:t>41-дети-сироты</w:t>
      </w:r>
      <w:r>
        <w:rPr>
          <w:rFonts w:ascii="Times New Roman" w:hAnsi="Times New Roman"/>
          <w:sz w:val="28"/>
          <w:szCs w:val="28"/>
        </w:rPr>
        <w:t>. В</w:t>
      </w:r>
      <w:r w:rsidRPr="00D96081">
        <w:rPr>
          <w:rFonts w:ascii="Times New Roman" w:hAnsi="Times New Roman"/>
          <w:sz w:val="28"/>
          <w:szCs w:val="28"/>
        </w:rPr>
        <w:t>ыпущено 99 рабочих. На хоздоговорной основе обучалось 60 студентов, из них 47 выпущено</w:t>
      </w:r>
      <w:r>
        <w:rPr>
          <w:rFonts w:ascii="Times New Roman" w:hAnsi="Times New Roman"/>
          <w:sz w:val="28"/>
          <w:szCs w:val="28"/>
        </w:rPr>
        <w:t xml:space="preserve">. </w:t>
      </w:r>
    </w:p>
    <w:p w:rsidR="00856425" w:rsidRDefault="00856425" w:rsidP="00D96081">
      <w:pPr>
        <w:ind w:firstLine="709"/>
        <w:jc w:val="both"/>
        <w:rPr>
          <w:rFonts w:ascii="Times New Roman" w:hAnsi="Times New Roman"/>
          <w:sz w:val="28"/>
          <w:szCs w:val="28"/>
        </w:rPr>
      </w:pPr>
      <w:r>
        <w:rPr>
          <w:rFonts w:ascii="Times New Roman" w:hAnsi="Times New Roman"/>
          <w:sz w:val="28"/>
          <w:szCs w:val="28"/>
        </w:rPr>
        <w:t>П</w:t>
      </w:r>
      <w:r w:rsidRPr="00D96081">
        <w:rPr>
          <w:rFonts w:ascii="Times New Roman" w:hAnsi="Times New Roman"/>
          <w:sz w:val="28"/>
          <w:szCs w:val="28"/>
        </w:rPr>
        <w:t xml:space="preserve">о программам </w:t>
      </w:r>
      <w:r>
        <w:rPr>
          <w:rFonts w:ascii="Times New Roman" w:hAnsi="Times New Roman"/>
          <w:sz w:val="28"/>
          <w:szCs w:val="28"/>
        </w:rPr>
        <w:t>среднего профессионального образования</w:t>
      </w:r>
      <w:r w:rsidRPr="00D96081">
        <w:rPr>
          <w:rFonts w:ascii="Times New Roman" w:hAnsi="Times New Roman"/>
          <w:sz w:val="28"/>
          <w:szCs w:val="28"/>
        </w:rPr>
        <w:t xml:space="preserve"> по 7 специальностям обучалось 506 студентов</w:t>
      </w:r>
      <w:r>
        <w:rPr>
          <w:rFonts w:ascii="Times New Roman" w:hAnsi="Times New Roman"/>
          <w:sz w:val="28"/>
          <w:szCs w:val="28"/>
        </w:rPr>
        <w:t>, выпущено 79 студентов</w:t>
      </w:r>
      <w:r w:rsidRPr="00D96081">
        <w:rPr>
          <w:rFonts w:ascii="Times New Roman" w:hAnsi="Times New Roman"/>
          <w:sz w:val="28"/>
          <w:szCs w:val="28"/>
        </w:rPr>
        <w:t>.</w:t>
      </w:r>
      <w:r>
        <w:rPr>
          <w:rFonts w:ascii="Times New Roman" w:hAnsi="Times New Roman"/>
          <w:sz w:val="28"/>
          <w:szCs w:val="28"/>
        </w:rPr>
        <w:t xml:space="preserve"> </w:t>
      </w:r>
    </w:p>
    <w:p w:rsidR="00856425" w:rsidRPr="00D96081" w:rsidRDefault="00856425" w:rsidP="00D96081">
      <w:pPr>
        <w:ind w:firstLine="709"/>
        <w:jc w:val="both"/>
        <w:rPr>
          <w:rFonts w:ascii="Times New Roman" w:hAnsi="Times New Roman"/>
          <w:b/>
          <w:sz w:val="28"/>
          <w:szCs w:val="28"/>
        </w:rPr>
      </w:pPr>
      <w:r w:rsidRPr="00D96081">
        <w:rPr>
          <w:rFonts w:ascii="Times New Roman" w:hAnsi="Times New Roman"/>
          <w:sz w:val="28"/>
          <w:szCs w:val="28"/>
        </w:rPr>
        <w:t>По результатам комплектования на 2012-13 уч</w:t>
      </w:r>
      <w:r>
        <w:rPr>
          <w:rFonts w:ascii="Times New Roman" w:hAnsi="Times New Roman"/>
          <w:sz w:val="28"/>
          <w:szCs w:val="28"/>
        </w:rPr>
        <w:t xml:space="preserve">ебный </w:t>
      </w:r>
      <w:r w:rsidRPr="00D96081">
        <w:rPr>
          <w:rFonts w:ascii="Times New Roman" w:hAnsi="Times New Roman"/>
          <w:sz w:val="28"/>
          <w:szCs w:val="28"/>
        </w:rPr>
        <w:t>г</w:t>
      </w:r>
      <w:r>
        <w:rPr>
          <w:rFonts w:ascii="Times New Roman" w:hAnsi="Times New Roman"/>
          <w:sz w:val="28"/>
          <w:szCs w:val="28"/>
        </w:rPr>
        <w:t>од</w:t>
      </w:r>
      <w:r w:rsidRPr="00D96081">
        <w:rPr>
          <w:rFonts w:ascii="Times New Roman" w:hAnsi="Times New Roman"/>
          <w:sz w:val="28"/>
          <w:szCs w:val="28"/>
        </w:rPr>
        <w:t xml:space="preserve"> по программам начального профессионального образования обучается 301 человек, по программам среднего профессионального образования - 518, из них по очной форме обучения -438 и по очно-заочной -80  человек.</w:t>
      </w:r>
    </w:p>
    <w:p w:rsidR="00856425" w:rsidRPr="00D96081" w:rsidRDefault="00856425" w:rsidP="00D96081">
      <w:pPr>
        <w:ind w:firstLine="709"/>
        <w:jc w:val="both"/>
        <w:rPr>
          <w:rFonts w:ascii="Times New Roman" w:hAnsi="Times New Roman"/>
          <w:b/>
          <w:sz w:val="28"/>
          <w:szCs w:val="28"/>
        </w:rPr>
      </w:pPr>
      <w:r>
        <w:rPr>
          <w:rFonts w:ascii="Times New Roman" w:hAnsi="Times New Roman"/>
          <w:sz w:val="28"/>
          <w:szCs w:val="28"/>
        </w:rPr>
        <w:t>В колледже 63</w:t>
      </w:r>
      <w:r w:rsidRPr="00D96081">
        <w:rPr>
          <w:rFonts w:ascii="Times New Roman" w:hAnsi="Times New Roman"/>
          <w:sz w:val="28"/>
          <w:szCs w:val="28"/>
        </w:rPr>
        <w:t xml:space="preserve">% преподавателей и мастеров производственного обучения имеют высшую и </w:t>
      </w:r>
      <w:r w:rsidRPr="00D96081">
        <w:rPr>
          <w:rFonts w:ascii="Times New Roman" w:hAnsi="Times New Roman"/>
          <w:sz w:val="28"/>
          <w:szCs w:val="28"/>
          <w:lang w:val="en-US"/>
        </w:rPr>
        <w:t>I</w:t>
      </w:r>
      <w:r w:rsidRPr="00D96081">
        <w:rPr>
          <w:rFonts w:ascii="Times New Roman" w:hAnsi="Times New Roman"/>
          <w:sz w:val="28"/>
          <w:szCs w:val="28"/>
        </w:rPr>
        <w:t xml:space="preserve"> категорию, 2 (4%) человека имеют ученую степень кандидата наук.  </w:t>
      </w:r>
    </w:p>
    <w:p w:rsidR="00856425" w:rsidRPr="00D96081" w:rsidRDefault="00856425" w:rsidP="00D96081">
      <w:pPr>
        <w:ind w:firstLine="709"/>
        <w:jc w:val="both"/>
        <w:rPr>
          <w:rFonts w:ascii="Times New Roman" w:hAnsi="Times New Roman"/>
          <w:spacing w:val="-1"/>
          <w:sz w:val="28"/>
          <w:szCs w:val="28"/>
        </w:rPr>
      </w:pPr>
      <w:r w:rsidRPr="00D96081">
        <w:rPr>
          <w:rFonts w:ascii="Times New Roman" w:hAnsi="Times New Roman"/>
          <w:spacing w:val="1"/>
          <w:sz w:val="28"/>
          <w:szCs w:val="28"/>
        </w:rPr>
        <w:t xml:space="preserve">В колледже активно действует волонтерское движение «За здоровый образ жизни», клубы «Зеленая планета», «Милосердие». Студенты    посещают 35 научных секций и  кружков,   спортивных секций. </w:t>
      </w:r>
      <w:r w:rsidRPr="00D96081">
        <w:rPr>
          <w:rFonts w:ascii="Times New Roman" w:hAnsi="Times New Roman"/>
          <w:sz w:val="28"/>
          <w:szCs w:val="28"/>
        </w:rPr>
        <w:t xml:space="preserve"> </w:t>
      </w:r>
      <w:r w:rsidRPr="00D96081">
        <w:rPr>
          <w:rFonts w:ascii="Times New Roman" w:hAnsi="Times New Roman"/>
          <w:spacing w:val="1"/>
          <w:sz w:val="28"/>
          <w:szCs w:val="28"/>
        </w:rPr>
        <w:t xml:space="preserve"> </w:t>
      </w:r>
      <w:r w:rsidRPr="00D96081">
        <w:rPr>
          <w:rFonts w:ascii="Times New Roman" w:hAnsi="Times New Roman"/>
          <w:spacing w:val="-1"/>
          <w:sz w:val="28"/>
          <w:szCs w:val="28"/>
        </w:rPr>
        <w:t>Всего социальной</w:t>
      </w:r>
      <w:r>
        <w:rPr>
          <w:rFonts w:ascii="Times New Roman" w:hAnsi="Times New Roman"/>
          <w:spacing w:val="-1"/>
          <w:sz w:val="28"/>
          <w:szCs w:val="28"/>
        </w:rPr>
        <w:t xml:space="preserve"> практикой охвачено не менее 72</w:t>
      </w:r>
      <w:r w:rsidRPr="00D96081">
        <w:rPr>
          <w:rFonts w:ascii="Times New Roman" w:hAnsi="Times New Roman"/>
          <w:spacing w:val="-1"/>
          <w:sz w:val="28"/>
          <w:szCs w:val="28"/>
        </w:rPr>
        <w:t>% студентов  колледжа.</w:t>
      </w:r>
    </w:p>
    <w:p w:rsidR="00856425" w:rsidRPr="00D96081" w:rsidRDefault="00856425" w:rsidP="00D96081">
      <w:pPr>
        <w:ind w:firstLine="709"/>
        <w:jc w:val="both"/>
        <w:rPr>
          <w:rFonts w:ascii="Times New Roman" w:hAnsi="Times New Roman"/>
          <w:b/>
          <w:sz w:val="28"/>
          <w:szCs w:val="28"/>
        </w:rPr>
      </w:pPr>
      <w:r w:rsidRPr="00D96081">
        <w:rPr>
          <w:rFonts w:ascii="Times New Roman" w:hAnsi="Times New Roman"/>
          <w:sz w:val="28"/>
          <w:szCs w:val="28"/>
        </w:rPr>
        <w:lastRenderedPageBreak/>
        <w:t>Приоритетом ближайшего развития системы профессионального образования является</w:t>
      </w:r>
      <w:r w:rsidRPr="00D96081">
        <w:rPr>
          <w:rFonts w:ascii="Times New Roman" w:hAnsi="Times New Roman"/>
          <w:i/>
          <w:sz w:val="28"/>
          <w:szCs w:val="28"/>
        </w:rPr>
        <w:t xml:space="preserve"> у</w:t>
      </w:r>
      <w:r w:rsidRPr="00D96081">
        <w:rPr>
          <w:rFonts w:ascii="Times New Roman" w:hAnsi="Times New Roman"/>
          <w:sz w:val="28"/>
          <w:szCs w:val="28"/>
        </w:rPr>
        <w:t>частие в реализации Концепции региональной системы профессиональной ориентации молодёжи и взрослого населения Самарской области в современных социально-экономических условиях.</w:t>
      </w:r>
    </w:p>
    <w:p w:rsidR="00856425" w:rsidRDefault="00856425" w:rsidP="009B23E0">
      <w:pPr>
        <w:ind w:firstLine="567"/>
        <w:jc w:val="center"/>
        <w:rPr>
          <w:rFonts w:ascii="Times New Roman" w:hAnsi="Times New Roman"/>
          <w:sz w:val="28"/>
          <w:szCs w:val="28"/>
        </w:rPr>
      </w:pPr>
    </w:p>
    <w:p w:rsidR="00856425" w:rsidRPr="001F5902" w:rsidRDefault="00856425" w:rsidP="009B23E0">
      <w:pPr>
        <w:ind w:firstLine="567"/>
        <w:jc w:val="center"/>
        <w:rPr>
          <w:rFonts w:ascii="Times New Roman" w:hAnsi="Times New Roman"/>
          <w:b/>
          <w:sz w:val="28"/>
          <w:szCs w:val="28"/>
        </w:rPr>
      </w:pPr>
      <w:r>
        <w:rPr>
          <w:rFonts w:ascii="Times New Roman" w:hAnsi="Times New Roman"/>
          <w:sz w:val="28"/>
          <w:szCs w:val="28"/>
        </w:rPr>
        <w:t xml:space="preserve">Деятельность </w:t>
      </w:r>
      <w:r w:rsidRPr="001F5902">
        <w:rPr>
          <w:rFonts w:ascii="Times New Roman" w:hAnsi="Times New Roman"/>
          <w:sz w:val="28"/>
          <w:szCs w:val="28"/>
        </w:rPr>
        <w:t>Открыто</w:t>
      </w:r>
      <w:r>
        <w:rPr>
          <w:rFonts w:ascii="Times New Roman" w:hAnsi="Times New Roman"/>
          <w:sz w:val="28"/>
          <w:szCs w:val="28"/>
        </w:rPr>
        <w:t>го</w:t>
      </w:r>
      <w:r w:rsidRPr="001F5902">
        <w:rPr>
          <w:rFonts w:ascii="Times New Roman" w:hAnsi="Times New Roman"/>
          <w:sz w:val="28"/>
          <w:szCs w:val="28"/>
        </w:rPr>
        <w:t xml:space="preserve"> институт</w:t>
      </w:r>
      <w:r>
        <w:rPr>
          <w:rFonts w:ascii="Times New Roman" w:hAnsi="Times New Roman"/>
          <w:sz w:val="28"/>
          <w:szCs w:val="28"/>
        </w:rPr>
        <w:t>а</w:t>
      </w:r>
      <w:r w:rsidRPr="001F5902">
        <w:rPr>
          <w:rFonts w:ascii="Times New Roman" w:hAnsi="Times New Roman"/>
          <w:sz w:val="28"/>
          <w:szCs w:val="28"/>
        </w:rPr>
        <w:t xml:space="preserve"> СГАСУ</w:t>
      </w:r>
    </w:p>
    <w:p w:rsidR="00856425" w:rsidRPr="001F5902" w:rsidRDefault="00856425" w:rsidP="009B23E0">
      <w:pPr>
        <w:jc w:val="both"/>
        <w:rPr>
          <w:rFonts w:ascii="Times New Roman" w:hAnsi="Times New Roman"/>
          <w:sz w:val="28"/>
          <w:szCs w:val="28"/>
        </w:rPr>
      </w:pPr>
      <w:r w:rsidRPr="001F5902">
        <w:rPr>
          <w:rFonts w:ascii="Times New Roman" w:hAnsi="Times New Roman"/>
          <w:sz w:val="28"/>
          <w:szCs w:val="28"/>
        </w:rPr>
        <w:tab/>
        <w:t xml:space="preserve">В настоящее время в Открытом </w:t>
      </w:r>
      <w:r>
        <w:rPr>
          <w:rFonts w:ascii="Times New Roman" w:hAnsi="Times New Roman"/>
          <w:sz w:val="28"/>
          <w:szCs w:val="28"/>
        </w:rPr>
        <w:t>институте СГАСУ обучаются 200 студентов, в том числе 78 студентов  очной формы обучения.</w:t>
      </w:r>
    </w:p>
    <w:p w:rsidR="00856425" w:rsidRPr="001F5902" w:rsidRDefault="00856425" w:rsidP="009B23E0">
      <w:pPr>
        <w:jc w:val="both"/>
        <w:rPr>
          <w:rFonts w:ascii="Times New Roman" w:hAnsi="Times New Roman"/>
          <w:sz w:val="28"/>
          <w:szCs w:val="28"/>
        </w:rPr>
      </w:pPr>
      <w:r w:rsidRPr="001F5902">
        <w:rPr>
          <w:rFonts w:ascii="Times New Roman" w:hAnsi="Times New Roman"/>
          <w:sz w:val="28"/>
          <w:szCs w:val="28"/>
        </w:rPr>
        <w:tab/>
        <w:t>В 2012 году дипломы Открытого института СГАСУ получили 29 выпускников очного отделения. Из них 8 человек призваны в армию, 11 человек трудоустроены в организациях городского округа, 10 человек выехали за пределы г.о. Похвистнево.</w:t>
      </w:r>
    </w:p>
    <w:p w:rsidR="00856425" w:rsidRDefault="00856425" w:rsidP="009B23E0">
      <w:pPr>
        <w:jc w:val="both"/>
        <w:rPr>
          <w:rFonts w:ascii="Times New Roman" w:hAnsi="Times New Roman"/>
          <w:sz w:val="28"/>
          <w:szCs w:val="28"/>
        </w:rPr>
      </w:pPr>
      <w:r w:rsidRPr="001F5902">
        <w:rPr>
          <w:rFonts w:ascii="Times New Roman" w:hAnsi="Times New Roman"/>
          <w:sz w:val="28"/>
          <w:szCs w:val="28"/>
        </w:rPr>
        <w:tab/>
        <w:t xml:space="preserve">Основными работодателями выпускников Открытого института СГАСУ являются Филиал «Похвистневогоргаз» ООО «СВГК», Похвистневское отделение №4244 Сбербанка Российской Федерации, Админисрация городского округа Похвистнево, МУП Водопроводно – канализационного хозяйства. </w:t>
      </w:r>
    </w:p>
    <w:p w:rsidR="00856425" w:rsidRPr="00D96081" w:rsidRDefault="00856425" w:rsidP="00AE2861">
      <w:pPr>
        <w:pStyle w:val="a8"/>
        <w:spacing w:after="0"/>
        <w:ind w:firstLine="709"/>
        <w:jc w:val="both"/>
        <w:rPr>
          <w:rFonts w:ascii="Times New Roman" w:hAnsi="Times New Roman"/>
          <w:sz w:val="28"/>
          <w:szCs w:val="28"/>
        </w:rPr>
      </w:pPr>
      <w:r>
        <w:rPr>
          <w:rFonts w:ascii="Times New Roman" w:hAnsi="Times New Roman"/>
          <w:sz w:val="28"/>
          <w:szCs w:val="28"/>
        </w:rPr>
        <w:t>Открытый институт СГАСУ прошел государственную аккредитацию, одним из показателей которой явилась научно-исследовательская деятельность студентов.</w:t>
      </w:r>
    </w:p>
    <w:p w:rsidR="00856425" w:rsidRDefault="00856425" w:rsidP="009B23E0">
      <w:pPr>
        <w:jc w:val="both"/>
        <w:rPr>
          <w:rFonts w:ascii="Times New Roman" w:hAnsi="Times New Roman"/>
          <w:sz w:val="28"/>
          <w:szCs w:val="28"/>
        </w:rPr>
      </w:pPr>
    </w:p>
    <w:p w:rsidR="00856425" w:rsidRDefault="00856425" w:rsidP="00377EFC">
      <w:pPr>
        <w:spacing w:after="0" w:line="240" w:lineRule="auto"/>
        <w:jc w:val="center"/>
        <w:rPr>
          <w:rFonts w:ascii="Times New Roman" w:hAnsi="Times New Roman"/>
          <w:sz w:val="28"/>
          <w:szCs w:val="28"/>
        </w:rPr>
      </w:pPr>
      <w:r>
        <w:rPr>
          <w:rFonts w:ascii="Times New Roman" w:hAnsi="Times New Roman"/>
          <w:sz w:val="28"/>
          <w:szCs w:val="28"/>
        </w:rPr>
        <w:t>Уровень образования населения городского округа Похвистнево</w:t>
      </w:r>
    </w:p>
    <w:p w:rsidR="00856425" w:rsidRDefault="00856425" w:rsidP="00377EFC">
      <w:pPr>
        <w:spacing w:after="0" w:line="240" w:lineRule="auto"/>
        <w:jc w:val="center"/>
        <w:rPr>
          <w:rFonts w:ascii="Times New Roman" w:hAnsi="Times New Roman"/>
        </w:rPr>
      </w:pPr>
      <w:r w:rsidRPr="00377EFC">
        <w:rPr>
          <w:rFonts w:ascii="Times New Roman" w:hAnsi="Times New Roman"/>
        </w:rPr>
        <w:t>(по данным всероссийской переписи 2010 года)</w:t>
      </w:r>
    </w:p>
    <w:p w:rsidR="00856425" w:rsidRPr="00377EFC" w:rsidRDefault="00856425" w:rsidP="00377EFC">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1695"/>
        <w:gridCol w:w="1996"/>
        <w:gridCol w:w="1622"/>
        <w:gridCol w:w="1622"/>
      </w:tblGrid>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Показатель</w:t>
            </w:r>
          </w:p>
        </w:tc>
        <w:tc>
          <w:tcPr>
            <w:tcW w:w="1695"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Население, человек</w:t>
            </w:r>
          </w:p>
        </w:tc>
        <w:tc>
          <w:tcPr>
            <w:tcW w:w="1996"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 в структуре</w:t>
            </w:r>
          </w:p>
        </w:tc>
        <w:tc>
          <w:tcPr>
            <w:tcW w:w="1622" w:type="dxa"/>
          </w:tcPr>
          <w:p w:rsidR="00856425" w:rsidRPr="00064879" w:rsidRDefault="00B110E2" w:rsidP="00B110E2">
            <w:pPr>
              <w:spacing w:after="0" w:line="240" w:lineRule="auto"/>
              <w:jc w:val="center"/>
              <w:rPr>
                <w:rFonts w:ascii="Times New Roman" w:hAnsi="Times New Roman"/>
                <w:sz w:val="28"/>
                <w:szCs w:val="28"/>
              </w:rPr>
            </w:pPr>
            <w:r>
              <w:rPr>
                <w:rFonts w:ascii="Times New Roman" w:hAnsi="Times New Roman"/>
                <w:sz w:val="28"/>
                <w:szCs w:val="28"/>
              </w:rPr>
              <w:t>Из них з</w:t>
            </w:r>
            <w:r w:rsidR="00856425" w:rsidRPr="00064879">
              <w:rPr>
                <w:rFonts w:ascii="Times New Roman" w:hAnsi="Times New Roman"/>
                <w:sz w:val="28"/>
                <w:szCs w:val="28"/>
              </w:rPr>
              <w:t>анятые в экономике, человек</w:t>
            </w:r>
          </w:p>
        </w:tc>
        <w:tc>
          <w:tcPr>
            <w:tcW w:w="1622"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 в структуре</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Послевузовское образование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115</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0,5</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91</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0,7</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Высшее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4341</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17,4</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3341</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25,1</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Неполное высшее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913</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3,7</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475</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3,6</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Среднее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9089</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36,4</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5929</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44,5</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lastRenderedPageBreak/>
              <w:t>Начальное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1631</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6,5</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976</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7,3</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Общее образование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8469</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33,9</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2503</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18,8</w:t>
            </w:r>
          </w:p>
        </w:tc>
      </w:tr>
      <w:tr w:rsidR="00856425" w:rsidRPr="00064879" w:rsidTr="00064879">
        <w:tc>
          <w:tcPr>
            <w:tcW w:w="2920" w:type="dxa"/>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Не имеющие начального общего образования</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412</w:t>
            </w:r>
          </w:p>
        </w:tc>
        <w:tc>
          <w:tcPr>
            <w:tcW w:w="1996"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1,6</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0</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0</w:t>
            </w:r>
          </w:p>
        </w:tc>
      </w:tr>
      <w:tr w:rsidR="00856425" w:rsidRPr="00064879" w:rsidTr="00064879">
        <w:tc>
          <w:tcPr>
            <w:tcW w:w="2920" w:type="dxa"/>
          </w:tcPr>
          <w:p w:rsidR="00856425" w:rsidRPr="00064879" w:rsidRDefault="00B110E2" w:rsidP="00064879">
            <w:pPr>
              <w:spacing w:after="0" w:line="240" w:lineRule="auto"/>
              <w:jc w:val="center"/>
              <w:rPr>
                <w:rFonts w:ascii="Times New Roman" w:hAnsi="Times New Roman"/>
                <w:sz w:val="28"/>
                <w:szCs w:val="28"/>
              </w:rPr>
            </w:pPr>
            <w:r>
              <w:rPr>
                <w:rFonts w:ascii="Times New Roman" w:hAnsi="Times New Roman"/>
                <w:sz w:val="28"/>
                <w:szCs w:val="28"/>
              </w:rPr>
              <w:t>Всего население</w:t>
            </w:r>
            <w:r w:rsidR="00856425" w:rsidRPr="00064879">
              <w:rPr>
                <w:rFonts w:ascii="Times New Roman" w:hAnsi="Times New Roman"/>
                <w:sz w:val="28"/>
                <w:szCs w:val="28"/>
              </w:rPr>
              <w:t xml:space="preserve"> в возрасте 15 лет и более</w:t>
            </w:r>
          </w:p>
        </w:tc>
        <w:tc>
          <w:tcPr>
            <w:tcW w:w="1695"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24970</w:t>
            </w:r>
          </w:p>
        </w:tc>
        <w:tc>
          <w:tcPr>
            <w:tcW w:w="1996"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100</w:t>
            </w:r>
          </w:p>
        </w:tc>
        <w:tc>
          <w:tcPr>
            <w:tcW w:w="1622" w:type="dxa"/>
            <w:vAlign w:val="center"/>
          </w:tcPr>
          <w:p w:rsidR="00856425" w:rsidRPr="00064879" w:rsidRDefault="00856425" w:rsidP="00064879">
            <w:pPr>
              <w:spacing w:after="0" w:line="240" w:lineRule="auto"/>
              <w:jc w:val="center"/>
              <w:rPr>
                <w:rFonts w:ascii="Times New Roman" w:hAnsi="Times New Roman"/>
                <w:sz w:val="28"/>
                <w:szCs w:val="28"/>
              </w:rPr>
            </w:pPr>
            <w:r w:rsidRPr="00064879">
              <w:rPr>
                <w:rFonts w:ascii="Times New Roman" w:hAnsi="Times New Roman"/>
                <w:sz w:val="28"/>
                <w:szCs w:val="28"/>
              </w:rPr>
              <w:t>13315</w:t>
            </w:r>
          </w:p>
        </w:tc>
        <w:tc>
          <w:tcPr>
            <w:tcW w:w="1622" w:type="dxa"/>
            <w:vAlign w:val="center"/>
          </w:tcPr>
          <w:p w:rsidR="00856425" w:rsidRPr="00064879" w:rsidRDefault="00856425" w:rsidP="00064879">
            <w:pPr>
              <w:jc w:val="center"/>
              <w:rPr>
                <w:rFonts w:ascii="Times New Roman" w:hAnsi="Times New Roman"/>
                <w:color w:val="000000"/>
                <w:sz w:val="28"/>
                <w:szCs w:val="28"/>
              </w:rPr>
            </w:pPr>
            <w:r w:rsidRPr="00064879">
              <w:rPr>
                <w:rFonts w:ascii="Times New Roman" w:hAnsi="Times New Roman"/>
                <w:color w:val="000000"/>
                <w:sz w:val="28"/>
                <w:szCs w:val="28"/>
              </w:rPr>
              <w:t>100</w:t>
            </w:r>
          </w:p>
        </w:tc>
      </w:tr>
    </w:tbl>
    <w:p w:rsidR="00856425" w:rsidRDefault="00856425" w:rsidP="009B23E0">
      <w:pPr>
        <w:jc w:val="both"/>
        <w:rPr>
          <w:rFonts w:ascii="Times New Roman" w:hAnsi="Times New Roman"/>
          <w:sz w:val="28"/>
          <w:szCs w:val="28"/>
        </w:rPr>
      </w:pPr>
    </w:p>
    <w:p w:rsidR="00856425" w:rsidRDefault="00856425" w:rsidP="00377EFC">
      <w:pPr>
        <w:pStyle w:val="a8"/>
        <w:spacing w:after="0"/>
        <w:ind w:firstLine="709"/>
        <w:jc w:val="both"/>
        <w:rPr>
          <w:rFonts w:ascii="Times New Roman" w:hAnsi="Times New Roman"/>
          <w:sz w:val="28"/>
          <w:szCs w:val="28"/>
        </w:rPr>
      </w:pPr>
      <w:r>
        <w:rPr>
          <w:rFonts w:ascii="Times New Roman" w:hAnsi="Times New Roman"/>
          <w:sz w:val="28"/>
          <w:szCs w:val="28"/>
        </w:rPr>
        <w:t>В городском округе преобладает население, имеющее среднее образование - 9089 человек или 36,4% и общее образование – 8469 человек или 33,9%. Высшее образование имеет 4341 человек или  17,4% жителей городского округа в возрасте 15 лет и более.  Наиболее востребованы в экономике городского округа лица со средним образованием – 44,5% в структуре занятых в экономике.</w:t>
      </w:r>
    </w:p>
    <w:p w:rsidR="00856425" w:rsidRPr="00D96081" w:rsidRDefault="00856425" w:rsidP="00377EFC">
      <w:pPr>
        <w:pStyle w:val="a8"/>
        <w:spacing w:after="0"/>
        <w:ind w:firstLine="709"/>
        <w:jc w:val="both"/>
        <w:rPr>
          <w:rFonts w:ascii="Times New Roman" w:hAnsi="Times New Roman"/>
          <w:sz w:val="28"/>
          <w:szCs w:val="28"/>
        </w:rPr>
      </w:pPr>
    </w:p>
    <w:p w:rsidR="00856425" w:rsidRPr="00D96081" w:rsidRDefault="00856425" w:rsidP="006F63F0">
      <w:pPr>
        <w:tabs>
          <w:tab w:val="left" w:pos="8400"/>
        </w:tabs>
        <w:ind w:firstLine="708"/>
        <w:jc w:val="center"/>
        <w:rPr>
          <w:rFonts w:ascii="Times New Roman" w:hAnsi="Times New Roman"/>
          <w:b/>
          <w:sz w:val="28"/>
          <w:szCs w:val="28"/>
        </w:rPr>
      </w:pPr>
      <w:r>
        <w:rPr>
          <w:rFonts w:ascii="Times New Roman" w:hAnsi="Times New Roman"/>
          <w:b/>
          <w:sz w:val="28"/>
          <w:szCs w:val="28"/>
        </w:rPr>
        <w:t>Кадровое обеспечение системы образования</w:t>
      </w:r>
    </w:p>
    <w:p w:rsidR="00856425" w:rsidRPr="00D96081" w:rsidRDefault="00856425" w:rsidP="006F63F0">
      <w:pPr>
        <w:ind w:firstLine="709"/>
        <w:jc w:val="both"/>
        <w:rPr>
          <w:rFonts w:ascii="Times New Roman" w:hAnsi="Times New Roman"/>
          <w:sz w:val="28"/>
          <w:szCs w:val="28"/>
        </w:rPr>
      </w:pPr>
      <w:r w:rsidRPr="00D96081">
        <w:rPr>
          <w:rFonts w:ascii="Times New Roman" w:hAnsi="Times New Roman"/>
          <w:sz w:val="28"/>
          <w:szCs w:val="28"/>
        </w:rPr>
        <w:t>В  дошкольных, общеобразовательных учреждениях и учреждениях дополнительного образования города Похвистнево работает 383 педагогических работника, из них 148 воспитателей, 156 учителей,  23 педагога дополнительного образования  и 56 педагогических работника в Губернском колледже. Руководят работой  образовательных учреждений  7 р</w:t>
      </w:r>
      <w:r>
        <w:rPr>
          <w:rFonts w:ascii="Times New Roman" w:hAnsi="Times New Roman"/>
          <w:sz w:val="28"/>
          <w:szCs w:val="28"/>
        </w:rPr>
        <w:t>уководителей, 28</w:t>
      </w:r>
      <w:r w:rsidRPr="00D96081">
        <w:rPr>
          <w:rFonts w:ascii="Times New Roman" w:hAnsi="Times New Roman"/>
          <w:sz w:val="28"/>
          <w:szCs w:val="28"/>
        </w:rPr>
        <w:t>% из них имеют высшую квалификационную категорию.</w:t>
      </w:r>
    </w:p>
    <w:p w:rsidR="00856425" w:rsidRPr="00D96081" w:rsidRDefault="00856425" w:rsidP="006F63F0">
      <w:pPr>
        <w:ind w:firstLine="709"/>
        <w:jc w:val="both"/>
        <w:rPr>
          <w:rFonts w:ascii="Times New Roman" w:hAnsi="Times New Roman"/>
          <w:sz w:val="28"/>
          <w:szCs w:val="28"/>
        </w:rPr>
      </w:pPr>
      <w:r w:rsidRPr="00D96081">
        <w:rPr>
          <w:rFonts w:ascii="Times New Roman" w:hAnsi="Times New Roman"/>
          <w:sz w:val="28"/>
          <w:szCs w:val="28"/>
        </w:rPr>
        <w:t xml:space="preserve">Каждый год происходит незначительное повышение доли пенсионеров среди педагогических работников. В  учреждениях образования города работает 31 педагогический работник пенсионного возраста: 22 - в </w:t>
      </w:r>
      <w:r>
        <w:rPr>
          <w:rFonts w:ascii="Times New Roman" w:hAnsi="Times New Roman"/>
          <w:sz w:val="28"/>
          <w:szCs w:val="28"/>
        </w:rPr>
        <w:t>общеобразовательных учреждениях</w:t>
      </w:r>
      <w:r w:rsidRPr="00D96081">
        <w:rPr>
          <w:rFonts w:ascii="Times New Roman" w:hAnsi="Times New Roman"/>
          <w:sz w:val="28"/>
          <w:szCs w:val="28"/>
        </w:rPr>
        <w:t xml:space="preserve">, 8 - в </w:t>
      </w:r>
      <w:r>
        <w:rPr>
          <w:rFonts w:ascii="Times New Roman" w:hAnsi="Times New Roman"/>
          <w:sz w:val="28"/>
          <w:szCs w:val="28"/>
        </w:rPr>
        <w:t>дошкольных образовательных учреждениях</w:t>
      </w:r>
      <w:r w:rsidRPr="00D96081">
        <w:rPr>
          <w:rFonts w:ascii="Times New Roman" w:hAnsi="Times New Roman"/>
          <w:sz w:val="28"/>
          <w:szCs w:val="28"/>
        </w:rPr>
        <w:t xml:space="preserve"> и 1 – в </w:t>
      </w:r>
      <w:r>
        <w:rPr>
          <w:rFonts w:ascii="Times New Roman" w:hAnsi="Times New Roman"/>
          <w:sz w:val="28"/>
          <w:szCs w:val="28"/>
        </w:rPr>
        <w:t>учреждениях дополнительного образования</w:t>
      </w:r>
      <w:r w:rsidRPr="00D96081">
        <w:rPr>
          <w:rFonts w:ascii="Times New Roman" w:hAnsi="Times New Roman"/>
          <w:sz w:val="28"/>
          <w:szCs w:val="28"/>
        </w:rPr>
        <w:t xml:space="preserve">. </w:t>
      </w:r>
    </w:p>
    <w:p w:rsidR="00856425" w:rsidRPr="00D96081" w:rsidRDefault="00856425" w:rsidP="006F63F0">
      <w:pPr>
        <w:ind w:firstLine="709"/>
        <w:jc w:val="both"/>
        <w:rPr>
          <w:rFonts w:ascii="Times New Roman" w:hAnsi="Times New Roman"/>
          <w:sz w:val="28"/>
          <w:szCs w:val="28"/>
        </w:rPr>
      </w:pPr>
      <w:r w:rsidRPr="00D96081">
        <w:rPr>
          <w:rFonts w:ascii="Times New Roman" w:hAnsi="Times New Roman"/>
          <w:sz w:val="28"/>
          <w:szCs w:val="28"/>
        </w:rPr>
        <w:t>В школах доля учителей пенсионного возраста составляет 14,1% или 22 человека, что ниже значений показателя за прошлый год на 0,4% (28 человек, 14,5%).</w:t>
      </w:r>
    </w:p>
    <w:p w:rsidR="00856425" w:rsidRPr="00D96081" w:rsidRDefault="00856425" w:rsidP="006F63F0">
      <w:pPr>
        <w:ind w:firstLine="709"/>
        <w:jc w:val="both"/>
        <w:rPr>
          <w:rFonts w:ascii="Times New Roman" w:hAnsi="Times New Roman"/>
          <w:bCs/>
          <w:sz w:val="28"/>
          <w:szCs w:val="28"/>
        </w:rPr>
      </w:pPr>
      <w:r w:rsidRPr="00D96081">
        <w:rPr>
          <w:rFonts w:ascii="Times New Roman" w:hAnsi="Times New Roman"/>
          <w:bCs/>
          <w:sz w:val="28"/>
          <w:szCs w:val="28"/>
        </w:rPr>
        <w:t xml:space="preserve">Доля молодых учителей по городским школам составляет 9,0%, что выше окружного (6,9%) и областного (8,7%) значений показателя, но ниже значений прошлого года на 0,1%. Несмотря на меры, направленные на повышение </w:t>
      </w:r>
      <w:r w:rsidRPr="00D96081">
        <w:rPr>
          <w:rFonts w:ascii="Times New Roman" w:hAnsi="Times New Roman"/>
          <w:bCs/>
          <w:sz w:val="28"/>
          <w:szCs w:val="28"/>
        </w:rPr>
        <w:lastRenderedPageBreak/>
        <w:t xml:space="preserve">привлекательности профессии «учитель», </w:t>
      </w:r>
      <w:r w:rsidRPr="00372CD2">
        <w:rPr>
          <w:rFonts w:ascii="Times New Roman" w:hAnsi="Times New Roman"/>
          <w:bCs/>
          <w:sz w:val="28"/>
          <w:szCs w:val="28"/>
        </w:rPr>
        <w:t>в нашем городе ситуация, связанная с привлечением на работу молодых специалистов, имеет тенденцию к ухудшению.</w:t>
      </w:r>
      <w:r>
        <w:rPr>
          <w:rFonts w:ascii="Times New Roman" w:hAnsi="Times New Roman"/>
          <w:bCs/>
          <w:sz w:val="28"/>
          <w:szCs w:val="28"/>
        </w:rPr>
        <w:t xml:space="preserve"> За 2012 год потупило 2 специалиста, в 2011 году – 4 специалиста. Из поступивших молодых специалистов 1 человек уволился, 2 находятся в отпуске по уходу за ребенком.</w:t>
      </w:r>
    </w:p>
    <w:p w:rsidR="00856425" w:rsidRPr="00D96081" w:rsidRDefault="00856425" w:rsidP="00D96081">
      <w:pPr>
        <w:ind w:firstLine="567"/>
        <w:jc w:val="both"/>
        <w:rPr>
          <w:rFonts w:ascii="Times New Roman" w:hAnsi="Times New Roman"/>
          <w:sz w:val="28"/>
          <w:szCs w:val="28"/>
        </w:rPr>
      </w:pPr>
      <w:r w:rsidRPr="00D96081">
        <w:rPr>
          <w:rFonts w:ascii="Times New Roman" w:hAnsi="Times New Roman"/>
          <w:sz w:val="28"/>
          <w:szCs w:val="28"/>
        </w:rPr>
        <w:t>В школах города ведутся все предметы, но некоторые  учителя  работают с нагрузкой 30 часов и более (при норме 18 часов). Это учителя физкультуры, русского языка и литературы, математики, истории, иностранного языка. Средняя педагогическая нагрузка остается высокой и составляет 26,5 часов.</w:t>
      </w:r>
    </w:p>
    <w:p w:rsidR="00856425" w:rsidRPr="00D96081" w:rsidRDefault="00856425" w:rsidP="00D96081">
      <w:pPr>
        <w:ind w:firstLine="567"/>
        <w:jc w:val="both"/>
        <w:rPr>
          <w:rFonts w:ascii="Times New Roman" w:hAnsi="Times New Roman"/>
          <w:sz w:val="28"/>
          <w:szCs w:val="28"/>
        </w:rPr>
      </w:pPr>
      <w:r w:rsidRPr="00D96081">
        <w:rPr>
          <w:rFonts w:ascii="Times New Roman" w:hAnsi="Times New Roman"/>
          <w:sz w:val="28"/>
          <w:szCs w:val="28"/>
        </w:rPr>
        <w:t>В успехах образовательных учреждений большая заслуга ее творчески работающих педагогических коллективов. В школах города работают 25% учителей с высшей квалификационной категорией и 34% - с первой квалификационной категорией.  Важно отметить и высокие личные достижения педагогов:  в учреждениях образования города работают 5 заслуженных учителей. Они состоялись как профессионалы, накопили богатый методический опыт, который успешно передают своим молодым коллегам.</w:t>
      </w:r>
    </w:p>
    <w:p w:rsidR="00856425" w:rsidRPr="00D96081" w:rsidRDefault="00856425" w:rsidP="009A1D37">
      <w:pPr>
        <w:pStyle w:val="21"/>
        <w:spacing w:after="0" w:line="240" w:lineRule="auto"/>
        <w:ind w:left="0" w:firstLine="851"/>
        <w:jc w:val="both"/>
        <w:rPr>
          <w:sz w:val="28"/>
          <w:szCs w:val="28"/>
        </w:rPr>
      </w:pPr>
      <w:r w:rsidRPr="00D96081">
        <w:rPr>
          <w:sz w:val="28"/>
          <w:szCs w:val="28"/>
        </w:rPr>
        <w:t>Участ</w:t>
      </w:r>
      <w:r>
        <w:rPr>
          <w:sz w:val="28"/>
          <w:szCs w:val="28"/>
        </w:rPr>
        <w:t>ие</w:t>
      </w:r>
      <w:r w:rsidRPr="00D96081">
        <w:rPr>
          <w:sz w:val="28"/>
          <w:szCs w:val="28"/>
        </w:rPr>
        <w:t xml:space="preserve"> в  модернизации р</w:t>
      </w:r>
      <w:r w:rsidR="00B110E2">
        <w:rPr>
          <w:sz w:val="28"/>
          <w:szCs w:val="28"/>
        </w:rPr>
        <w:t>егиональной системы образования</w:t>
      </w:r>
      <w:r w:rsidRPr="00D96081">
        <w:rPr>
          <w:sz w:val="28"/>
          <w:szCs w:val="28"/>
        </w:rPr>
        <w:t xml:space="preserve"> </w:t>
      </w:r>
      <w:r>
        <w:rPr>
          <w:sz w:val="28"/>
          <w:szCs w:val="28"/>
        </w:rPr>
        <w:t>позволило</w:t>
      </w:r>
      <w:r w:rsidRPr="00D96081">
        <w:rPr>
          <w:sz w:val="28"/>
          <w:szCs w:val="28"/>
        </w:rPr>
        <w:t xml:space="preserve">  созда</w:t>
      </w:r>
      <w:r>
        <w:rPr>
          <w:sz w:val="28"/>
          <w:szCs w:val="28"/>
        </w:rPr>
        <w:t>ть</w:t>
      </w:r>
      <w:r w:rsidRPr="00D96081">
        <w:rPr>
          <w:sz w:val="28"/>
          <w:szCs w:val="28"/>
        </w:rPr>
        <w:t xml:space="preserve"> условия для качественного изменения образования в нашем  городе.  Были получены следующие эффекты:</w:t>
      </w:r>
    </w:p>
    <w:p w:rsidR="00856425" w:rsidRPr="00D96081" w:rsidRDefault="00856425" w:rsidP="00D96081">
      <w:pPr>
        <w:pStyle w:val="21"/>
        <w:spacing w:after="0" w:line="240" w:lineRule="auto"/>
        <w:ind w:left="0" w:firstLine="709"/>
        <w:jc w:val="both"/>
        <w:rPr>
          <w:sz w:val="28"/>
          <w:szCs w:val="28"/>
        </w:rPr>
      </w:pPr>
      <w:r w:rsidRPr="00D96081">
        <w:rPr>
          <w:sz w:val="28"/>
          <w:szCs w:val="28"/>
        </w:rPr>
        <w:t>- повышена доступность качественного образования;</w:t>
      </w:r>
    </w:p>
    <w:p w:rsidR="00856425" w:rsidRPr="00D96081" w:rsidRDefault="00856425" w:rsidP="00D96081">
      <w:pPr>
        <w:pStyle w:val="21"/>
        <w:spacing w:after="0" w:line="240" w:lineRule="auto"/>
        <w:ind w:left="0" w:firstLine="709"/>
        <w:jc w:val="both"/>
        <w:rPr>
          <w:sz w:val="28"/>
          <w:szCs w:val="28"/>
        </w:rPr>
      </w:pPr>
      <w:r w:rsidRPr="00D96081">
        <w:rPr>
          <w:sz w:val="28"/>
          <w:szCs w:val="28"/>
        </w:rPr>
        <w:t>- сформированы единые подходы к финансовому стимулированию образовательных учреждений;</w:t>
      </w:r>
    </w:p>
    <w:p w:rsidR="00856425" w:rsidRPr="00D96081" w:rsidRDefault="00856425" w:rsidP="00D96081">
      <w:pPr>
        <w:pStyle w:val="21"/>
        <w:spacing w:after="0" w:line="240" w:lineRule="auto"/>
        <w:ind w:left="0" w:firstLine="709"/>
        <w:jc w:val="both"/>
        <w:rPr>
          <w:sz w:val="28"/>
          <w:szCs w:val="28"/>
        </w:rPr>
      </w:pPr>
      <w:r w:rsidRPr="00D96081">
        <w:rPr>
          <w:sz w:val="28"/>
          <w:szCs w:val="28"/>
        </w:rPr>
        <w:t>-  обеспечен значительный рост заработной платы педагогов (в среднем на 30%);</w:t>
      </w:r>
    </w:p>
    <w:p w:rsidR="00856425" w:rsidRPr="00D96081" w:rsidRDefault="00856425" w:rsidP="00D96081">
      <w:pPr>
        <w:pStyle w:val="21"/>
        <w:spacing w:after="0" w:line="240" w:lineRule="auto"/>
        <w:ind w:left="0" w:firstLine="709"/>
        <w:jc w:val="both"/>
        <w:rPr>
          <w:sz w:val="28"/>
          <w:szCs w:val="28"/>
        </w:rPr>
      </w:pPr>
      <w:r w:rsidRPr="00D96081">
        <w:rPr>
          <w:sz w:val="28"/>
          <w:szCs w:val="28"/>
        </w:rPr>
        <w:t>- расширен перечень услуг и ресурсов повышения квалификации, предоставляемых педагогам;</w:t>
      </w:r>
    </w:p>
    <w:p w:rsidR="00856425" w:rsidRPr="00D96081" w:rsidRDefault="00856425" w:rsidP="00D96081">
      <w:pPr>
        <w:pStyle w:val="21"/>
        <w:spacing w:after="0" w:line="240" w:lineRule="auto"/>
        <w:ind w:left="0" w:firstLine="709"/>
        <w:jc w:val="both"/>
        <w:rPr>
          <w:sz w:val="28"/>
          <w:szCs w:val="28"/>
        </w:rPr>
      </w:pPr>
      <w:r w:rsidRPr="00D96081">
        <w:rPr>
          <w:sz w:val="28"/>
          <w:szCs w:val="28"/>
        </w:rPr>
        <w:t>- существенно увеличена доля педагогов, повысивших свою квалификацию и успешно прошедших квалификационные испытания;</w:t>
      </w:r>
    </w:p>
    <w:p w:rsidR="00856425" w:rsidRDefault="00856425" w:rsidP="00D96081">
      <w:pPr>
        <w:pStyle w:val="21"/>
        <w:spacing w:after="0" w:line="240" w:lineRule="auto"/>
        <w:ind w:left="0" w:firstLine="709"/>
        <w:jc w:val="both"/>
        <w:rPr>
          <w:sz w:val="28"/>
          <w:szCs w:val="28"/>
        </w:rPr>
      </w:pPr>
      <w:r w:rsidRPr="00D96081">
        <w:rPr>
          <w:sz w:val="28"/>
          <w:szCs w:val="28"/>
        </w:rPr>
        <w:t>- созданы условия для координации действий в системах общего и профессионального образования.</w:t>
      </w:r>
    </w:p>
    <w:p w:rsidR="00856425" w:rsidRPr="00D96081" w:rsidRDefault="00856425" w:rsidP="00D96081">
      <w:pPr>
        <w:pStyle w:val="21"/>
        <w:spacing w:after="0" w:line="240" w:lineRule="auto"/>
        <w:ind w:left="0" w:firstLine="709"/>
        <w:jc w:val="both"/>
        <w:rPr>
          <w:sz w:val="28"/>
          <w:szCs w:val="28"/>
        </w:rPr>
      </w:pPr>
    </w:p>
    <w:p w:rsidR="00856425" w:rsidRPr="009A1D37" w:rsidRDefault="00856425" w:rsidP="009A1D37">
      <w:pPr>
        <w:tabs>
          <w:tab w:val="left" w:pos="1260"/>
        </w:tabs>
        <w:jc w:val="center"/>
        <w:rPr>
          <w:rFonts w:ascii="Times New Roman" w:hAnsi="Times New Roman"/>
          <w:b/>
        </w:rPr>
      </w:pPr>
      <w:r>
        <w:rPr>
          <w:rFonts w:ascii="Times New Roman" w:hAnsi="Times New Roman"/>
          <w:b/>
          <w:sz w:val="28"/>
          <w:szCs w:val="28"/>
        </w:rPr>
        <w:t>Молодежная политика</w:t>
      </w:r>
    </w:p>
    <w:p w:rsidR="00856425" w:rsidRPr="009A1D37" w:rsidRDefault="00856425" w:rsidP="009A1D37">
      <w:pPr>
        <w:shd w:val="clear" w:color="auto" w:fill="FFFFFF"/>
        <w:ind w:firstLine="701"/>
        <w:jc w:val="both"/>
        <w:rPr>
          <w:rFonts w:ascii="Times New Roman" w:hAnsi="Times New Roman"/>
          <w:sz w:val="28"/>
          <w:szCs w:val="28"/>
        </w:rPr>
      </w:pPr>
      <w:r w:rsidRPr="009A1D37">
        <w:rPr>
          <w:rFonts w:ascii="Times New Roman" w:hAnsi="Times New Roman"/>
          <w:sz w:val="28"/>
          <w:szCs w:val="28"/>
        </w:rPr>
        <w:t xml:space="preserve">В 2012 году на территории городского </w:t>
      </w:r>
      <w:r w:rsidRPr="009A1D37">
        <w:rPr>
          <w:rFonts w:ascii="Times New Roman" w:hAnsi="Times New Roman"/>
          <w:spacing w:val="-1"/>
          <w:sz w:val="28"/>
          <w:szCs w:val="28"/>
        </w:rPr>
        <w:t xml:space="preserve">округа удалось реализовать множество программ и проектов, направленных на реализацию </w:t>
      </w:r>
      <w:r w:rsidRPr="009A1D37">
        <w:rPr>
          <w:rFonts w:ascii="Times New Roman" w:hAnsi="Times New Roman"/>
          <w:sz w:val="28"/>
          <w:szCs w:val="28"/>
        </w:rPr>
        <w:t>мер государственной молодежной политики.</w:t>
      </w:r>
    </w:p>
    <w:p w:rsidR="00856425" w:rsidRPr="009A1D37" w:rsidRDefault="00856425" w:rsidP="009A1D37">
      <w:pPr>
        <w:shd w:val="clear" w:color="auto" w:fill="FFFFFF"/>
        <w:ind w:firstLine="701"/>
        <w:jc w:val="both"/>
        <w:rPr>
          <w:rFonts w:ascii="Times New Roman" w:hAnsi="Times New Roman"/>
          <w:b/>
          <w:sz w:val="28"/>
          <w:szCs w:val="28"/>
        </w:rPr>
      </w:pPr>
      <w:r w:rsidRPr="009A1D37">
        <w:rPr>
          <w:rFonts w:ascii="Times New Roman" w:hAnsi="Times New Roman"/>
          <w:sz w:val="28"/>
          <w:szCs w:val="28"/>
        </w:rPr>
        <w:t xml:space="preserve">На организацию и проведение мероприятий с несовершеннолетними в каникулы и свободное от учебы время в рамках областной целевой программы </w:t>
      </w:r>
      <w:r w:rsidRPr="009A1D37">
        <w:rPr>
          <w:rFonts w:ascii="Times New Roman" w:hAnsi="Times New Roman"/>
          <w:sz w:val="28"/>
          <w:szCs w:val="28"/>
        </w:rPr>
        <w:lastRenderedPageBreak/>
        <w:t>«Реализация Стратегии государственной молодежной политики в Самарской области до 2015 года», были выделены средства из областного бюджета в сумме 546 тыс. руб. и местного бюджета в целях софинансирования 41 тыс. руб. На эти средства было трудоустроено 270 подростков и закуплен хозяйственный инвентарь на работы по благоустройству города. На создание временных рабочих мест для несовершеннолетних граждан находящихся в трудной жизненной ситуации в возрасте от 14 до 18 лет в 2012 году, в рамках целевой программы «Молодежная политика на территории городского округа Похвистнево Самарской области  на 2011-2013 годы» из местного бюджета выделены средства в размере 57 тысяч рублей и созданы 42 временных рабочих места.</w:t>
      </w:r>
    </w:p>
    <w:p w:rsidR="00856425" w:rsidRPr="009A1D37" w:rsidRDefault="00856425" w:rsidP="009A1D37">
      <w:pPr>
        <w:shd w:val="clear" w:color="auto" w:fill="FFFFFF"/>
        <w:ind w:firstLine="557"/>
        <w:jc w:val="both"/>
        <w:rPr>
          <w:rFonts w:ascii="Times New Roman" w:hAnsi="Times New Roman"/>
          <w:sz w:val="28"/>
          <w:szCs w:val="28"/>
        </w:rPr>
      </w:pPr>
      <w:r w:rsidRPr="009A1D37">
        <w:rPr>
          <w:rFonts w:ascii="Times New Roman" w:hAnsi="Times New Roman"/>
          <w:spacing w:val="-1"/>
          <w:sz w:val="28"/>
          <w:szCs w:val="28"/>
        </w:rPr>
        <w:t xml:space="preserve">В течение всего периода с данными подростками проводились следующие </w:t>
      </w:r>
      <w:r w:rsidRPr="009A1D37">
        <w:rPr>
          <w:rFonts w:ascii="Times New Roman" w:hAnsi="Times New Roman"/>
          <w:sz w:val="28"/>
          <w:szCs w:val="28"/>
        </w:rPr>
        <w:t>мероприятия: профилактические тренинги, семинары-практику</w:t>
      </w:r>
      <w:r w:rsidR="00B110E2">
        <w:rPr>
          <w:rFonts w:ascii="Times New Roman" w:hAnsi="Times New Roman"/>
          <w:sz w:val="28"/>
          <w:szCs w:val="28"/>
        </w:rPr>
        <w:t>мы, беседы, лекции, видеопоказы</w:t>
      </w:r>
      <w:r w:rsidRPr="009A1D37">
        <w:rPr>
          <w:rFonts w:ascii="Times New Roman" w:hAnsi="Times New Roman"/>
          <w:sz w:val="28"/>
          <w:szCs w:val="28"/>
        </w:rPr>
        <w:t xml:space="preserve"> с привлечением специалистов из учреждений различных ведомств (центр «Семья», ЦРБГР, правоохранительные органы и др.).</w:t>
      </w:r>
    </w:p>
    <w:p w:rsidR="00856425" w:rsidRPr="009A1D37" w:rsidRDefault="00856425" w:rsidP="009A1D37">
      <w:pPr>
        <w:ind w:firstLine="567"/>
        <w:jc w:val="both"/>
        <w:rPr>
          <w:rFonts w:ascii="Times New Roman" w:hAnsi="Times New Roman"/>
          <w:sz w:val="28"/>
        </w:rPr>
      </w:pPr>
      <w:r w:rsidRPr="009A1D37">
        <w:rPr>
          <w:rFonts w:ascii="Times New Roman" w:hAnsi="Times New Roman"/>
          <w:sz w:val="28"/>
          <w:szCs w:val="28"/>
        </w:rPr>
        <w:t>Согласно договору о совместной о</w:t>
      </w:r>
      <w:r w:rsidR="00B110E2">
        <w:rPr>
          <w:rFonts w:ascii="Times New Roman" w:hAnsi="Times New Roman"/>
          <w:sz w:val="28"/>
          <w:szCs w:val="28"/>
        </w:rPr>
        <w:t>рганизации и проведении</w:t>
      </w:r>
      <w:r w:rsidRPr="009A1D37">
        <w:rPr>
          <w:rFonts w:ascii="Times New Roman" w:hAnsi="Times New Roman"/>
          <w:sz w:val="28"/>
          <w:szCs w:val="28"/>
        </w:rPr>
        <w:t xml:space="preserve"> оплачиваемых общественных работ для трудоустройства безработных граждан, особо нуждающихся в социальной защите при ДМО трудоустроено 89 безработных граждан по направлению с ГУ «Центр занятости населения г.о. Похвистнево», </w:t>
      </w:r>
      <w:r w:rsidRPr="009A1D37">
        <w:rPr>
          <w:rFonts w:ascii="Times New Roman" w:hAnsi="Times New Roman"/>
          <w:sz w:val="28"/>
        </w:rPr>
        <w:t xml:space="preserve">которые обеспечивались ежемесячно материальной поддержкой. </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xml:space="preserve">На базе МБУ «Дом молодежных организаций» успешно развиваются такие клубы и объединения как: </w:t>
      </w:r>
    </w:p>
    <w:p w:rsidR="00856425" w:rsidRPr="009A1D37" w:rsidRDefault="00856425" w:rsidP="009A1D37">
      <w:pPr>
        <w:ind w:firstLine="567"/>
        <w:jc w:val="both"/>
        <w:rPr>
          <w:rFonts w:ascii="Times New Roman" w:hAnsi="Times New Roman"/>
          <w:sz w:val="28"/>
        </w:rPr>
      </w:pPr>
      <w:r w:rsidRPr="009A1D37">
        <w:rPr>
          <w:rFonts w:ascii="Times New Roman" w:hAnsi="Times New Roman"/>
          <w:sz w:val="28"/>
          <w:szCs w:val="28"/>
        </w:rPr>
        <w:t>- Военно-патриотический клуб</w:t>
      </w:r>
      <w:r>
        <w:rPr>
          <w:rFonts w:ascii="Times New Roman" w:hAnsi="Times New Roman"/>
          <w:sz w:val="28"/>
          <w:szCs w:val="28"/>
        </w:rPr>
        <w:t xml:space="preserve"> (далее – ВПК)</w:t>
      </w:r>
      <w:r w:rsidRPr="009A1D37">
        <w:rPr>
          <w:rFonts w:ascii="Times New Roman" w:hAnsi="Times New Roman"/>
          <w:sz w:val="28"/>
          <w:szCs w:val="28"/>
        </w:rPr>
        <w:t xml:space="preserve"> «Феникс»</w:t>
      </w:r>
      <w:r w:rsidRPr="009A1D37">
        <w:rPr>
          <w:rFonts w:ascii="Times New Roman" w:hAnsi="Times New Roman"/>
          <w:sz w:val="28"/>
        </w:rPr>
        <w:t xml:space="preserve"> который охватывает детей и подростков из социально-незащищенн</w:t>
      </w:r>
      <w:r w:rsidR="00B110E2">
        <w:rPr>
          <w:rFonts w:ascii="Times New Roman" w:hAnsi="Times New Roman"/>
          <w:sz w:val="28"/>
        </w:rPr>
        <w:t xml:space="preserve">ых семей в количестве от 20 до </w:t>
      </w:r>
      <w:r w:rsidRPr="009A1D37">
        <w:rPr>
          <w:rFonts w:ascii="Times New Roman" w:hAnsi="Times New Roman"/>
          <w:sz w:val="28"/>
        </w:rPr>
        <w:t xml:space="preserve">30 человек. Подростки занимаются огневой, строевой подготовкой, изучают историю военных действий России, участвуют в военно-полевых сборах, областных слетах, фестивалях. Ежегодно с воспитанниками ВПК «Феникс» проводится 15 общих крупных мероприятий, такие как: «Разведрейд» 3-х дневный, «Вахта памяти» пост №1 у Вечного огня в дни воинской славы, военно-полевые сборы, </w:t>
      </w:r>
      <w:r w:rsidRPr="009A1D37">
        <w:rPr>
          <w:rFonts w:ascii="Times New Roman" w:hAnsi="Times New Roman"/>
          <w:sz w:val="28"/>
          <w:szCs w:val="28"/>
        </w:rPr>
        <w:t>выезд на авиа - шоу в с. Бобровка.</w:t>
      </w:r>
      <w:r w:rsidRPr="009A1D37">
        <w:rPr>
          <w:rFonts w:ascii="Times New Roman" w:hAnsi="Times New Roman"/>
          <w:sz w:val="28"/>
        </w:rPr>
        <w:t xml:space="preserve"> </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В летний период организовывается летний подростковый военно-патриотический лагерь «Феникс» с охватом несовершеннолетних в количестве 25 человек ежемесячно.</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lastRenderedPageBreak/>
        <w:t>- Клуб любителей парашютного спорта «Купол», 170 человек прошли теоретическое обучение и совершили практические прыжки с парашютом, многие получили 3 спортивный разряд, т.е. совершили 3 прыжка и более, а двое воспитанников клуба входят в состав молодёжной сборной области по парашютному спорту.</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Спортивно – стрелковый клуб, где ребята изучают правила обращения с оружием и занимаются огневой подготовкой. Неоднократно члены клуба становились призёрами городских соревнований по пулевой стр</w:t>
      </w:r>
      <w:r w:rsidR="00B110E2">
        <w:rPr>
          <w:rFonts w:ascii="Times New Roman" w:hAnsi="Times New Roman"/>
          <w:sz w:val="28"/>
          <w:szCs w:val="28"/>
        </w:rPr>
        <w:t>ельбе из пневматического оружия.</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Клуб тактического пейнтбола «Дикие». Его цель организация спортивного досуга для работающей молодежи города и популяризация</w:t>
      </w:r>
      <w:r w:rsidR="00B110E2">
        <w:rPr>
          <w:rFonts w:ascii="Times New Roman" w:hAnsi="Times New Roman"/>
          <w:sz w:val="28"/>
          <w:szCs w:val="28"/>
        </w:rPr>
        <w:t xml:space="preserve"> военно-прикладных видов спорта.</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Молодёжное бюро социального проектирования «Вектор удачи». Его цель оказание консультаций по написанию социальных проектов, проведение обучения, участие в конкурсах на получение грантов на реализацию проектов.</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Местное отделение Всероссийской общественной организации «Молодая гвардия Единой России». Организация активно принимает участие в городских мероприятиях и акциях.</w:t>
      </w:r>
    </w:p>
    <w:p w:rsidR="00856425" w:rsidRPr="009A1D37" w:rsidRDefault="00856425" w:rsidP="009A1D37">
      <w:pPr>
        <w:ind w:firstLine="720"/>
        <w:jc w:val="both"/>
        <w:rPr>
          <w:rFonts w:ascii="Times New Roman" w:hAnsi="Times New Roman"/>
          <w:sz w:val="28"/>
          <w:szCs w:val="28"/>
        </w:rPr>
      </w:pPr>
      <w:r w:rsidRPr="009A1D37">
        <w:rPr>
          <w:rFonts w:ascii="Times New Roman" w:hAnsi="Times New Roman"/>
          <w:sz w:val="28"/>
          <w:szCs w:val="28"/>
        </w:rPr>
        <w:t>- Молодёжный поисковый отряд «Свои»</w:t>
      </w:r>
      <w:r w:rsidR="00B110E2">
        <w:rPr>
          <w:rFonts w:ascii="Times New Roman" w:hAnsi="Times New Roman"/>
          <w:sz w:val="28"/>
          <w:szCs w:val="28"/>
        </w:rPr>
        <w:t>,</w:t>
      </w:r>
      <w:r w:rsidRPr="009A1D37">
        <w:rPr>
          <w:rFonts w:ascii="Times New Roman" w:hAnsi="Times New Roman"/>
          <w:sz w:val="28"/>
          <w:szCs w:val="28"/>
        </w:rPr>
        <w:t xml:space="preserve"> созданный весной 2011 года. Члены поискового отряда «Свои» участвовали в 2-х международных и 2-х всероссийских Вахтах памяти, в 2012 году организованы экспедиции в Тульскую (9 чел.) и Калужскую области (12 чел.).  На организацию поездки  были привлечены средства  из областного бюджета  в сумме 54,0 тыс.руб. </w:t>
      </w:r>
    </w:p>
    <w:p w:rsidR="00856425" w:rsidRPr="009A1D37" w:rsidRDefault="00856425" w:rsidP="009A1D37">
      <w:pPr>
        <w:shd w:val="clear" w:color="auto" w:fill="FFFFFF"/>
        <w:ind w:firstLine="557"/>
        <w:jc w:val="both"/>
        <w:rPr>
          <w:rFonts w:ascii="Times New Roman" w:hAnsi="Times New Roman"/>
          <w:sz w:val="28"/>
          <w:szCs w:val="28"/>
        </w:rPr>
      </w:pPr>
      <w:r w:rsidRPr="009A1D37">
        <w:rPr>
          <w:rFonts w:ascii="Times New Roman" w:hAnsi="Times New Roman"/>
          <w:sz w:val="28"/>
          <w:szCs w:val="28"/>
        </w:rPr>
        <w:t>- Клуб военно-исторической реконструкции «Красная Армия». Основная цель работы  клуба – сбор и изучение исторического материала по боевому пути  136-й стрелковой бригады, реконструкция и изучение истории создания униформы, снаряжения и вооружения солда</w:t>
      </w:r>
      <w:r>
        <w:rPr>
          <w:rFonts w:ascii="Times New Roman" w:hAnsi="Times New Roman"/>
          <w:sz w:val="28"/>
          <w:szCs w:val="28"/>
        </w:rPr>
        <w:t>т и офицеров РККА 1941-45 годов.</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Молодежное добровольческое движение активно проводит городские акции</w:t>
      </w:r>
      <w:r>
        <w:rPr>
          <w:rFonts w:ascii="Times New Roman" w:hAnsi="Times New Roman"/>
          <w:sz w:val="28"/>
          <w:szCs w:val="28"/>
        </w:rPr>
        <w:t>,</w:t>
      </w:r>
      <w:r w:rsidRPr="009A1D37">
        <w:rPr>
          <w:rFonts w:ascii="Times New Roman" w:hAnsi="Times New Roman"/>
          <w:sz w:val="28"/>
          <w:szCs w:val="28"/>
        </w:rPr>
        <w:t xml:space="preserve"> пропагандирующие здоровый образ жизни, участву</w:t>
      </w:r>
      <w:r>
        <w:rPr>
          <w:rFonts w:ascii="Times New Roman" w:hAnsi="Times New Roman"/>
          <w:sz w:val="28"/>
          <w:szCs w:val="28"/>
        </w:rPr>
        <w:t>е</w:t>
      </w:r>
      <w:r w:rsidRPr="009A1D37">
        <w:rPr>
          <w:rFonts w:ascii="Times New Roman" w:hAnsi="Times New Roman"/>
          <w:sz w:val="28"/>
          <w:szCs w:val="28"/>
        </w:rPr>
        <w:t>т в социальной акции «Неделя добра», оказывая посильную помощь ветеранам ВО</w:t>
      </w:r>
      <w:r>
        <w:rPr>
          <w:rFonts w:ascii="Times New Roman" w:hAnsi="Times New Roman"/>
          <w:sz w:val="28"/>
          <w:szCs w:val="28"/>
        </w:rPr>
        <w:t>В и пенсионерам.</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xml:space="preserve">-Молодежная общественная организация «Студенческие трудовые отряды». Это «молодое» движение. В 2012 году в период проведения летней </w:t>
      </w:r>
      <w:r w:rsidRPr="009A1D37">
        <w:rPr>
          <w:rFonts w:ascii="Times New Roman" w:hAnsi="Times New Roman"/>
          <w:sz w:val="28"/>
          <w:szCs w:val="28"/>
        </w:rPr>
        <w:lastRenderedPageBreak/>
        <w:t xml:space="preserve">оздоровительной компании юноши и девушки работали воспитателями на базе отдыха «Нефтяник», один представитель отряда был направлен на полуостров Ямал в составе сводного Самарского студенческого отряда. </w:t>
      </w:r>
    </w:p>
    <w:p w:rsidR="00856425" w:rsidRPr="009A1D37" w:rsidRDefault="00856425" w:rsidP="009E22E2">
      <w:pPr>
        <w:ind w:firstLine="709"/>
        <w:jc w:val="both"/>
        <w:rPr>
          <w:rFonts w:ascii="Times New Roman" w:hAnsi="Times New Roman"/>
          <w:sz w:val="28"/>
          <w:szCs w:val="28"/>
        </w:rPr>
      </w:pPr>
      <w:r w:rsidRPr="009A1D37">
        <w:rPr>
          <w:rFonts w:ascii="Times New Roman" w:hAnsi="Times New Roman"/>
          <w:sz w:val="28"/>
          <w:szCs w:val="28"/>
        </w:rPr>
        <w:t>За 2012 год было проведено 69 мероприятий и задействовано 14442 человека участников мероприятий  (план 2012 г.- 60</w:t>
      </w:r>
      <w:r w:rsidR="00B110E2">
        <w:rPr>
          <w:rFonts w:ascii="Times New Roman" w:hAnsi="Times New Roman"/>
          <w:sz w:val="28"/>
          <w:szCs w:val="28"/>
        </w:rPr>
        <w:t xml:space="preserve"> мероприятий  и 11122 участника</w:t>
      </w:r>
      <w:r w:rsidRPr="009A1D37">
        <w:rPr>
          <w:rFonts w:ascii="Times New Roman" w:hAnsi="Times New Roman"/>
          <w:sz w:val="28"/>
          <w:szCs w:val="28"/>
        </w:rPr>
        <w:t xml:space="preserve"> мероприятий)</w:t>
      </w:r>
      <w:r>
        <w:rPr>
          <w:rFonts w:ascii="Times New Roman" w:hAnsi="Times New Roman"/>
          <w:sz w:val="28"/>
          <w:szCs w:val="28"/>
        </w:rPr>
        <w:t>.</w:t>
      </w:r>
    </w:p>
    <w:p w:rsidR="00856425" w:rsidRPr="009A1D37" w:rsidRDefault="00856425" w:rsidP="009E22E2">
      <w:pPr>
        <w:ind w:firstLine="709"/>
        <w:jc w:val="both"/>
        <w:rPr>
          <w:rFonts w:ascii="Times New Roman" w:hAnsi="Times New Roman"/>
          <w:sz w:val="28"/>
          <w:szCs w:val="28"/>
        </w:rPr>
      </w:pPr>
      <w:r w:rsidRPr="009A1D37">
        <w:rPr>
          <w:rFonts w:ascii="Times New Roman" w:hAnsi="Times New Roman"/>
          <w:sz w:val="28"/>
          <w:szCs w:val="28"/>
        </w:rPr>
        <w:t>В течение 2012 года были проведены все 8 запланированных общегородских мероприятия. Если по муниципальному заданию на 2012 год было запланировано 4790 участников мероприятий, то фактически в них приняли участие 4937 чел.</w:t>
      </w:r>
    </w:p>
    <w:p w:rsidR="00856425" w:rsidRPr="009A1D37" w:rsidRDefault="00856425" w:rsidP="009A1D37">
      <w:pPr>
        <w:tabs>
          <w:tab w:val="left" w:pos="2355"/>
        </w:tabs>
        <w:ind w:firstLine="1068"/>
        <w:jc w:val="both"/>
        <w:rPr>
          <w:rFonts w:ascii="Times New Roman" w:hAnsi="Times New Roman"/>
          <w:sz w:val="28"/>
          <w:szCs w:val="28"/>
        </w:rPr>
      </w:pPr>
      <w:r w:rsidRPr="009A1D37">
        <w:rPr>
          <w:rFonts w:ascii="Times New Roman" w:hAnsi="Times New Roman"/>
          <w:sz w:val="28"/>
          <w:szCs w:val="28"/>
        </w:rPr>
        <w:t xml:space="preserve">Наиболее массовыми являлись такие мероприятия, как </w:t>
      </w:r>
      <w:r w:rsidRPr="009A1D37">
        <w:rPr>
          <w:rFonts w:ascii="Times New Roman" w:hAnsi="Times New Roman"/>
          <w:spacing w:val="-2"/>
          <w:sz w:val="28"/>
          <w:szCs w:val="28"/>
        </w:rPr>
        <w:t xml:space="preserve">региональный </w:t>
      </w:r>
      <w:r w:rsidRPr="009A1D37">
        <w:rPr>
          <w:rFonts w:ascii="Times New Roman" w:hAnsi="Times New Roman"/>
          <w:sz w:val="28"/>
          <w:szCs w:val="28"/>
        </w:rPr>
        <w:t>фестиваль «Студенческая весна» среди учащихся средне - специальных и высших учебных заведений, социально - патриотическая акция «День призывника</w:t>
      </w:r>
      <w:r w:rsidRPr="009A1D37">
        <w:rPr>
          <w:rFonts w:ascii="Times New Roman" w:hAnsi="Times New Roman"/>
          <w:spacing w:val="-2"/>
          <w:sz w:val="28"/>
          <w:szCs w:val="28"/>
        </w:rPr>
        <w:t>»,</w:t>
      </w:r>
      <w:r w:rsidRPr="009A1D37">
        <w:rPr>
          <w:rFonts w:ascii="Times New Roman" w:hAnsi="Times New Roman"/>
          <w:sz w:val="28"/>
          <w:szCs w:val="28"/>
        </w:rPr>
        <w:t xml:space="preserve"> соревнования по трофи – рейду «Снежный штурм»</w:t>
      </w:r>
      <w:r w:rsidRPr="009A1D37">
        <w:rPr>
          <w:rFonts w:ascii="Times New Roman" w:hAnsi="Times New Roman"/>
          <w:spacing w:val="-2"/>
          <w:sz w:val="28"/>
          <w:szCs w:val="28"/>
        </w:rPr>
        <w:t xml:space="preserve">, </w:t>
      </w:r>
      <w:r w:rsidRPr="009A1D37">
        <w:rPr>
          <w:rFonts w:ascii="Times New Roman" w:hAnsi="Times New Roman"/>
          <w:sz w:val="28"/>
          <w:szCs w:val="28"/>
        </w:rPr>
        <w:t xml:space="preserve">соревнования по трофи – рейду «Болотная авантюра», </w:t>
      </w:r>
      <w:r w:rsidRPr="009A1D37">
        <w:rPr>
          <w:rFonts w:ascii="Times New Roman" w:hAnsi="Times New Roman"/>
          <w:spacing w:val="-2"/>
          <w:sz w:val="28"/>
          <w:szCs w:val="28"/>
        </w:rPr>
        <w:t>межрегиональный фестиваль бардовской песни «Ятманский листопад».</w:t>
      </w:r>
      <w:r w:rsidRPr="009A1D37">
        <w:rPr>
          <w:rFonts w:ascii="Times New Roman" w:hAnsi="Times New Roman"/>
          <w:sz w:val="28"/>
          <w:szCs w:val="28"/>
        </w:rPr>
        <w:t xml:space="preserve"> Одним из ярких мероприятий для молодежи явилось празднование Дня молодёжи, в котором приняли участие около 3000 человек.</w:t>
      </w:r>
    </w:p>
    <w:p w:rsidR="00856425" w:rsidRPr="009A1D37" w:rsidRDefault="00856425" w:rsidP="009A1D37">
      <w:pPr>
        <w:tabs>
          <w:tab w:val="left" w:pos="2355"/>
        </w:tabs>
        <w:ind w:firstLine="1068"/>
        <w:jc w:val="both"/>
        <w:rPr>
          <w:rFonts w:ascii="Times New Roman" w:hAnsi="Times New Roman"/>
          <w:sz w:val="28"/>
          <w:szCs w:val="28"/>
        </w:rPr>
      </w:pPr>
      <w:r w:rsidRPr="009A1D37">
        <w:rPr>
          <w:rFonts w:ascii="Times New Roman" w:hAnsi="Times New Roman"/>
          <w:sz w:val="28"/>
          <w:szCs w:val="28"/>
        </w:rPr>
        <w:t xml:space="preserve"> С большим  успехом был проведен фестиваль школьных команд КВН (111 чел.). В конкурсной программе участвовало три команды – «Свои люди» из </w:t>
      </w:r>
      <w:r w:rsidR="00B110E2">
        <w:rPr>
          <w:rFonts w:ascii="Times New Roman" w:hAnsi="Times New Roman"/>
          <w:sz w:val="28"/>
          <w:szCs w:val="28"/>
        </w:rPr>
        <w:t>Губернского колледжа, «16+» из Г</w:t>
      </w:r>
      <w:r w:rsidRPr="009A1D37">
        <w:rPr>
          <w:rFonts w:ascii="Times New Roman" w:hAnsi="Times New Roman"/>
          <w:sz w:val="28"/>
          <w:szCs w:val="28"/>
        </w:rPr>
        <w:t xml:space="preserve">имназии №1, «И т.д. и т.п.» из </w:t>
      </w:r>
      <w:r w:rsidR="00B110E2">
        <w:rPr>
          <w:rFonts w:ascii="Times New Roman" w:hAnsi="Times New Roman"/>
          <w:sz w:val="28"/>
          <w:szCs w:val="28"/>
        </w:rPr>
        <w:t xml:space="preserve">с. </w:t>
      </w:r>
      <w:r w:rsidRPr="009A1D37">
        <w:rPr>
          <w:rFonts w:ascii="Times New Roman" w:hAnsi="Times New Roman"/>
          <w:sz w:val="28"/>
          <w:szCs w:val="28"/>
        </w:rPr>
        <w:t>Саврухи. Вне конкурса представили свою программу студенты Открытого института</w:t>
      </w:r>
      <w:r w:rsidR="00B110E2">
        <w:rPr>
          <w:rFonts w:ascii="Times New Roman" w:hAnsi="Times New Roman"/>
          <w:sz w:val="28"/>
          <w:szCs w:val="28"/>
        </w:rPr>
        <w:t xml:space="preserve"> СГАСУ</w:t>
      </w:r>
      <w:r w:rsidRPr="009A1D37">
        <w:rPr>
          <w:rFonts w:ascii="Times New Roman" w:hAnsi="Times New Roman"/>
          <w:sz w:val="28"/>
          <w:szCs w:val="28"/>
        </w:rPr>
        <w:t>.</w:t>
      </w:r>
    </w:p>
    <w:p w:rsidR="00856425" w:rsidRPr="009A1D37" w:rsidRDefault="00856425" w:rsidP="009A1D37">
      <w:pPr>
        <w:tabs>
          <w:tab w:val="left" w:pos="2355"/>
        </w:tabs>
        <w:ind w:firstLine="1068"/>
        <w:jc w:val="both"/>
        <w:rPr>
          <w:rFonts w:ascii="Times New Roman" w:hAnsi="Times New Roman"/>
          <w:sz w:val="28"/>
          <w:szCs w:val="28"/>
        </w:rPr>
      </w:pPr>
      <w:r w:rsidRPr="009A1D37">
        <w:rPr>
          <w:rFonts w:ascii="Times New Roman" w:hAnsi="Times New Roman"/>
          <w:sz w:val="28"/>
          <w:szCs w:val="28"/>
        </w:rPr>
        <w:t xml:space="preserve">На базе МБУ «Дом молодежных организаций в 2012году был проведен отборочный турнир </w:t>
      </w:r>
      <w:r w:rsidRPr="009A1D37">
        <w:rPr>
          <w:rFonts w:ascii="Times New Roman" w:hAnsi="Times New Roman"/>
          <w:sz w:val="28"/>
          <w:szCs w:val="28"/>
          <w:lang w:val="en-US"/>
        </w:rPr>
        <w:t>VII</w:t>
      </w:r>
      <w:r w:rsidRPr="009A1D37">
        <w:rPr>
          <w:rFonts w:ascii="Times New Roman" w:hAnsi="Times New Roman"/>
          <w:sz w:val="28"/>
          <w:szCs w:val="28"/>
        </w:rPr>
        <w:t xml:space="preserve"> областного фестиваля молодежных команд эрудитов «Созвездие талантов 2012» (45 чел).</w:t>
      </w:r>
    </w:p>
    <w:p w:rsidR="00856425" w:rsidRPr="009A1D37" w:rsidRDefault="00856425" w:rsidP="009A1D37">
      <w:pPr>
        <w:tabs>
          <w:tab w:val="left" w:pos="2355"/>
        </w:tabs>
        <w:ind w:firstLine="1068"/>
        <w:jc w:val="both"/>
        <w:rPr>
          <w:rFonts w:ascii="Times New Roman" w:hAnsi="Times New Roman"/>
          <w:sz w:val="28"/>
          <w:szCs w:val="28"/>
        </w:rPr>
      </w:pPr>
      <w:r w:rsidRPr="009A1D37">
        <w:rPr>
          <w:rFonts w:ascii="Times New Roman" w:hAnsi="Times New Roman"/>
          <w:sz w:val="28"/>
          <w:szCs w:val="28"/>
        </w:rPr>
        <w:t>Стали уже регулярными проведение межмуниципального фестиваля лидеров ученического самоуправления совместно с молодёжным клубом менеджеров «Новая цивилизация». В 2012году на фестивале принял</w:t>
      </w:r>
      <w:r w:rsidR="00B110E2">
        <w:rPr>
          <w:rFonts w:ascii="Times New Roman" w:hAnsi="Times New Roman"/>
          <w:sz w:val="28"/>
          <w:szCs w:val="28"/>
        </w:rPr>
        <w:t>и</w:t>
      </w:r>
      <w:r w:rsidRPr="009A1D37">
        <w:rPr>
          <w:rFonts w:ascii="Times New Roman" w:hAnsi="Times New Roman"/>
          <w:sz w:val="28"/>
          <w:szCs w:val="28"/>
        </w:rPr>
        <w:t xml:space="preserve"> участие 122 чел</w:t>
      </w:r>
      <w:r w:rsidR="00B110E2">
        <w:rPr>
          <w:rFonts w:ascii="Times New Roman" w:hAnsi="Times New Roman"/>
          <w:sz w:val="28"/>
          <w:szCs w:val="28"/>
        </w:rPr>
        <w:t>овека</w:t>
      </w:r>
      <w:r w:rsidRPr="009A1D37">
        <w:rPr>
          <w:rFonts w:ascii="Times New Roman" w:hAnsi="Times New Roman"/>
          <w:sz w:val="28"/>
          <w:szCs w:val="28"/>
        </w:rPr>
        <w:t xml:space="preserve"> из 5 муниципальных образований Самарской области.  </w:t>
      </w:r>
    </w:p>
    <w:p w:rsidR="00856425" w:rsidRPr="009A1D37" w:rsidRDefault="00856425" w:rsidP="009E22E2">
      <w:pPr>
        <w:tabs>
          <w:tab w:val="left" w:pos="2355"/>
        </w:tabs>
        <w:ind w:firstLine="1066"/>
        <w:jc w:val="both"/>
        <w:rPr>
          <w:rFonts w:ascii="Times New Roman" w:hAnsi="Times New Roman"/>
          <w:sz w:val="28"/>
          <w:szCs w:val="28"/>
        </w:rPr>
      </w:pPr>
      <w:r w:rsidRPr="009A1D37">
        <w:rPr>
          <w:rFonts w:ascii="Times New Roman" w:hAnsi="Times New Roman"/>
          <w:sz w:val="28"/>
          <w:szCs w:val="28"/>
        </w:rPr>
        <w:t xml:space="preserve"> В течение  2012 года проводились общегородские молодежные акции:</w:t>
      </w:r>
    </w:p>
    <w:p w:rsidR="00856425" w:rsidRPr="009A1D37" w:rsidRDefault="00856425" w:rsidP="009E22E2">
      <w:pPr>
        <w:ind w:firstLine="1066"/>
        <w:rPr>
          <w:rFonts w:ascii="Times New Roman" w:hAnsi="Times New Roman"/>
          <w:sz w:val="28"/>
          <w:szCs w:val="28"/>
        </w:rPr>
      </w:pPr>
      <w:r w:rsidRPr="009A1D37">
        <w:rPr>
          <w:rFonts w:ascii="Times New Roman" w:hAnsi="Times New Roman"/>
          <w:sz w:val="28"/>
          <w:szCs w:val="28"/>
        </w:rPr>
        <w:t>- акция, посвященная Дню смеха (220 чел.);</w:t>
      </w:r>
    </w:p>
    <w:p w:rsidR="00856425" w:rsidRPr="009A1D37" w:rsidRDefault="00856425" w:rsidP="009E22E2">
      <w:pPr>
        <w:ind w:firstLine="1066"/>
        <w:jc w:val="both"/>
        <w:rPr>
          <w:rFonts w:ascii="Times New Roman" w:hAnsi="Times New Roman"/>
          <w:sz w:val="28"/>
          <w:szCs w:val="28"/>
        </w:rPr>
      </w:pPr>
      <w:r w:rsidRPr="009A1D37">
        <w:rPr>
          <w:rFonts w:ascii="Times New Roman" w:hAnsi="Times New Roman"/>
          <w:sz w:val="28"/>
          <w:szCs w:val="28"/>
        </w:rPr>
        <w:lastRenderedPageBreak/>
        <w:t>- акция, посвященная Международному женскому дню «8 Марта» (200 чел.)</w:t>
      </w:r>
    </w:p>
    <w:p w:rsidR="00856425" w:rsidRPr="009A1D37" w:rsidRDefault="00856425" w:rsidP="009E22E2">
      <w:pPr>
        <w:ind w:firstLine="1066"/>
        <w:jc w:val="both"/>
        <w:rPr>
          <w:rFonts w:ascii="Times New Roman" w:hAnsi="Times New Roman"/>
          <w:sz w:val="28"/>
          <w:szCs w:val="28"/>
        </w:rPr>
      </w:pPr>
      <w:r w:rsidRPr="009A1D37">
        <w:rPr>
          <w:rFonts w:ascii="Times New Roman" w:hAnsi="Times New Roman"/>
          <w:sz w:val="28"/>
          <w:szCs w:val="28"/>
        </w:rPr>
        <w:t>-акция, посвященная «Дню семьи, любви и верности» (200 чел.)</w:t>
      </w:r>
    </w:p>
    <w:p w:rsidR="00856425" w:rsidRPr="009A1D37" w:rsidRDefault="00856425" w:rsidP="009E22E2">
      <w:pPr>
        <w:ind w:firstLine="1066"/>
        <w:jc w:val="both"/>
        <w:rPr>
          <w:rFonts w:ascii="Times New Roman" w:hAnsi="Times New Roman"/>
          <w:sz w:val="28"/>
          <w:szCs w:val="28"/>
        </w:rPr>
      </w:pPr>
      <w:r w:rsidRPr="009A1D37">
        <w:rPr>
          <w:rFonts w:ascii="Times New Roman" w:hAnsi="Times New Roman"/>
          <w:sz w:val="28"/>
          <w:szCs w:val="28"/>
        </w:rPr>
        <w:t>-акция «День флага» (150 чел.)</w:t>
      </w:r>
    </w:p>
    <w:p w:rsidR="00856425" w:rsidRPr="009A1D37" w:rsidRDefault="00856425" w:rsidP="009A1D37">
      <w:pPr>
        <w:ind w:firstLine="1068"/>
        <w:rPr>
          <w:rFonts w:ascii="Times New Roman" w:hAnsi="Times New Roman"/>
          <w:sz w:val="28"/>
          <w:szCs w:val="28"/>
        </w:rPr>
      </w:pPr>
      <w:r w:rsidRPr="009A1D37">
        <w:rPr>
          <w:rFonts w:ascii="Times New Roman" w:hAnsi="Times New Roman"/>
          <w:sz w:val="28"/>
          <w:szCs w:val="28"/>
        </w:rPr>
        <w:t>В летний период на открытой площадке по ул. Косогорная силами специалистов МБУ « ДМО» были проведены  молодежные дискотеки (1050 чел.)</w:t>
      </w:r>
    </w:p>
    <w:p w:rsidR="00856425" w:rsidRPr="009A1D37" w:rsidRDefault="00856425" w:rsidP="009A1D37">
      <w:pPr>
        <w:ind w:firstLine="1068"/>
        <w:jc w:val="both"/>
        <w:rPr>
          <w:rFonts w:ascii="Times New Roman" w:hAnsi="Times New Roman"/>
          <w:sz w:val="28"/>
          <w:szCs w:val="28"/>
        </w:rPr>
      </w:pPr>
      <w:r w:rsidRPr="009A1D37">
        <w:rPr>
          <w:rFonts w:ascii="Times New Roman" w:hAnsi="Times New Roman"/>
          <w:sz w:val="28"/>
          <w:szCs w:val="28"/>
        </w:rPr>
        <w:t>По привлечению молодежи к здоровому образу жизни  в 2012 году проведены: первый Веломарафон «Копейская дуга» (61 чел.) и закрытие велосезона «Велоосень - 2012» (50 чел.), третий открытый турнир по пулевой стрельбе «Ворошиловский стрелок» - 2012 (75 чел.) и другие.</w:t>
      </w:r>
    </w:p>
    <w:p w:rsidR="00856425" w:rsidRPr="009A1D37" w:rsidRDefault="00856425" w:rsidP="009A1D37">
      <w:pPr>
        <w:ind w:firstLine="1068"/>
        <w:jc w:val="both"/>
        <w:rPr>
          <w:rFonts w:ascii="Times New Roman" w:hAnsi="Times New Roman"/>
          <w:sz w:val="28"/>
          <w:szCs w:val="28"/>
        </w:rPr>
      </w:pPr>
      <w:r w:rsidRPr="009A1D37">
        <w:rPr>
          <w:rFonts w:ascii="Times New Roman" w:hAnsi="Times New Roman"/>
          <w:sz w:val="28"/>
          <w:szCs w:val="28"/>
        </w:rPr>
        <w:t>Совместно со студентами СГАСУ в 2012 году был проведен семинар для выпускников образовательных учреждений города по профориентации «Твой выбор» (70 чел.)</w:t>
      </w:r>
    </w:p>
    <w:p w:rsidR="00856425" w:rsidRPr="009A1D37" w:rsidRDefault="00856425" w:rsidP="009A1D37">
      <w:pPr>
        <w:ind w:firstLine="1068"/>
        <w:jc w:val="both"/>
        <w:rPr>
          <w:rFonts w:ascii="Times New Roman" w:hAnsi="Times New Roman"/>
          <w:sz w:val="28"/>
          <w:szCs w:val="28"/>
        </w:rPr>
      </w:pPr>
      <w:r w:rsidRPr="009A1D37">
        <w:rPr>
          <w:rFonts w:ascii="Times New Roman" w:hAnsi="Times New Roman"/>
          <w:sz w:val="28"/>
          <w:szCs w:val="28"/>
        </w:rPr>
        <w:t>В течение 2012 года МБУ «Дом молодежных организаций» удалось реализовать 2 проекта, направленных на реализацию молодежной политики.</w:t>
      </w:r>
    </w:p>
    <w:p w:rsidR="00856425" w:rsidRPr="009A1D37" w:rsidRDefault="00856425" w:rsidP="009A1D37">
      <w:pPr>
        <w:ind w:firstLine="1068"/>
        <w:jc w:val="both"/>
        <w:rPr>
          <w:rFonts w:ascii="Times New Roman" w:hAnsi="Times New Roman"/>
          <w:sz w:val="28"/>
          <w:szCs w:val="28"/>
        </w:rPr>
      </w:pPr>
      <w:r w:rsidRPr="009A1D37">
        <w:rPr>
          <w:rFonts w:ascii="Times New Roman" w:hAnsi="Times New Roman"/>
          <w:sz w:val="28"/>
          <w:szCs w:val="28"/>
        </w:rPr>
        <w:t>1.Социально – патриотический проект «Молодежь помнит о Победе!».</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В рамках данного проекта были проведены следующие мероприятия и акции:</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общегородская акция по благоустройству заброшенных могил участников    ВОВ (15 чел.)</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«Урок мужества» для детей и подростков из социально – реабилитационного центра «Незабудка» (11 чел.)</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  Общегородская социально-патриотическая акция «Георгиевская ленточка» (250 чел.)</w:t>
      </w:r>
    </w:p>
    <w:p w:rsidR="00856425" w:rsidRPr="009A1D37" w:rsidRDefault="00856425" w:rsidP="009A1D37">
      <w:pPr>
        <w:ind w:firstLine="708"/>
        <w:jc w:val="both"/>
        <w:rPr>
          <w:rFonts w:ascii="Times New Roman" w:hAnsi="Times New Roman"/>
          <w:sz w:val="28"/>
          <w:szCs w:val="28"/>
        </w:rPr>
      </w:pPr>
      <w:r w:rsidRPr="009A1D37">
        <w:rPr>
          <w:rFonts w:ascii="Times New Roman" w:hAnsi="Times New Roman"/>
          <w:sz w:val="28"/>
          <w:szCs w:val="28"/>
        </w:rPr>
        <w:t>-Организована встреча с детьми из детского сада № 6 на тему «Этих дней не смолкает слава» (25 чел.)</w:t>
      </w:r>
    </w:p>
    <w:p w:rsidR="00856425" w:rsidRPr="009A1D37" w:rsidRDefault="00856425" w:rsidP="009A1D37">
      <w:pPr>
        <w:ind w:firstLine="426"/>
        <w:jc w:val="both"/>
        <w:rPr>
          <w:rFonts w:ascii="Times New Roman" w:hAnsi="Times New Roman"/>
          <w:sz w:val="28"/>
          <w:szCs w:val="28"/>
        </w:rPr>
      </w:pPr>
      <w:r w:rsidRPr="009A1D37">
        <w:rPr>
          <w:rFonts w:ascii="Times New Roman" w:hAnsi="Times New Roman"/>
          <w:sz w:val="28"/>
          <w:szCs w:val="28"/>
        </w:rPr>
        <w:t>-Участие в областной акции «Читаем детям о войне» (25 чел.)</w:t>
      </w:r>
    </w:p>
    <w:p w:rsidR="00856425" w:rsidRPr="009A1D37" w:rsidRDefault="00856425" w:rsidP="009A1D37">
      <w:pPr>
        <w:tabs>
          <w:tab w:val="left" w:pos="142"/>
        </w:tabs>
        <w:autoSpaceDE w:val="0"/>
        <w:autoSpaceDN w:val="0"/>
        <w:adjustRightInd w:val="0"/>
        <w:ind w:firstLine="426"/>
        <w:jc w:val="both"/>
        <w:rPr>
          <w:rFonts w:ascii="Times New Roman" w:hAnsi="Times New Roman"/>
          <w:sz w:val="28"/>
          <w:szCs w:val="28"/>
        </w:rPr>
      </w:pPr>
      <w:r w:rsidRPr="009A1D37">
        <w:rPr>
          <w:rFonts w:ascii="Times New Roman" w:hAnsi="Times New Roman"/>
          <w:sz w:val="28"/>
          <w:szCs w:val="28"/>
        </w:rPr>
        <w:t>2. Социальный проект «Молодежный дозор».</w:t>
      </w:r>
    </w:p>
    <w:p w:rsidR="00856425" w:rsidRPr="009A1D37" w:rsidRDefault="00856425" w:rsidP="009A1D37">
      <w:pPr>
        <w:tabs>
          <w:tab w:val="left" w:pos="142"/>
        </w:tabs>
        <w:autoSpaceDE w:val="0"/>
        <w:autoSpaceDN w:val="0"/>
        <w:adjustRightInd w:val="0"/>
        <w:ind w:firstLine="426"/>
        <w:jc w:val="both"/>
        <w:rPr>
          <w:rFonts w:ascii="Times New Roman" w:hAnsi="Times New Roman"/>
          <w:sz w:val="28"/>
          <w:szCs w:val="28"/>
        </w:rPr>
      </w:pPr>
      <w:r w:rsidRPr="009A1D37">
        <w:rPr>
          <w:rFonts w:ascii="Times New Roman" w:hAnsi="Times New Roman"/>
          <w:sz w:val="28"/>
          <w:szCs w:val="28"/>
        </w:rPr>
        <w:lastRenderedPageBreak/>
        <w:t xml:space="preserve"> Направление проекта  - деятельность в области профилактики и охраны здоровья граждан, пропаганды здорового образа жизни, улучшения морально-психологического состояния граждан. В рамках данного проекта были проведены следующие мероприятия и акции:</w:t>
      </w:r>
    </w:p>
    <w:p w:rsidR="00856425" w:rsidRPr="009A1D37" w:rsidRDefault="00856425" w:rsidP="009A1D37">
      <w:pPr>
        <w:tabs>
          <w:tab w:val="num" w:pos="540"/>
        </w:tabs>
        <w:jc w:val="both"/>
        <w:rPr>
          <w:rFonts w:ascii="Times New Roman" w:hAnsi="Times New Roman"/>
          <w:sz w:val="28"/>
          <w:szCs w:val="28"/>
        </w:rPr>
      </w:pPr>
      <w:r w:rsidRPr="009A1D37">
        <w:rPr>
          <w:rFonts w:ascii="Times New Roman" w:hAnsi="Times New Roman"/>
          <w:sz w:val="28"/>
          <w:szCs w:val="28"/>
        </w:rPr>
        <w:tab/>
        <w:t>-  рейды, направленные на  профилактику, выявление и предотвращение правонарушений в сфере розничной торговли алкогольной и табачной продукции несовершеннолетним. (90 чел.)</w:t>
      </w:r>
    </w:p>
    <w:p w:rsidR="00856425" w:rsidRPr="009A1D37" w:rsidRDefault="00856425" w:rsidP="009A1D37">
      <w:pPr>
        <w:tabs>
          <w:tab w:val="num" w:pos="540"/>
        </w:tabs>
        <w:jc w:val="both"/>
        <w:rPr>
          <w:rFonts w:ascii="Times New Roman" w:hAnsi="Times New Roman"/>
          <w:sz w:val="28"/>
          <w:szCs w:val="28"/>
        </w:rPr>
      </w:pPr>
      <w:r w:rsidRPr="009A1D37">
        <w:rPr>
          <w:rFonts w:ascii="Times New Roman" w:hAnsi="Times New Roman"/>
          <w:sz w:val="28"/>
          <w:szCs w:val="28"/>
        </w:rPr>
        <w:tab/>
        <w:t>- акция «Зарядись витаминам</w:t>
      </w:r>
      <w:r>
        <w:rPr>
          <w:rFonts w:ascii="Times New Roman" w:hAnsi="Times New Roman"/>
          <w:sz w:val="28"/>
          <w:szCs w:val="28"/>
        </w:rPr>
        <w:t xml:space="preserve">и», направленная на пропаганду здорового образа жизни </w:t>
      </w:r>
      <w:r w:rsidRPr="009A1D37">
        <w:rPr>
          <w:rFonts w:ascii="Times New Roman" w:hAnsi="Times New Roman"/>
          <w:sz w:val="28"/>
          <w:szCs w:val="28"/>
        </w:rPr>
        <w:t xml:space="preserve"> (50 чел.)</w:t>
      </w:r>
    </w:p>
    <w:p w:rsidR="00856425" w:rsidRPr="009A1D37" w:rsidRDefault="00856425" w:rsidP="009A1D37">
      <w:pPr>
        <w:tabs>
          <w:tab w:val="num" w:pos="540"/>
        </w:tabs>
        <w:jc w:val="both"/>
        <w:rPr>
          <w:rFonts w:ascii="Times New Roman" w:hAnsi="Times New Roman"/>
          <w:sz w:val="28"/>
          <w:szCs w:val="28"/>
        </w:rPr>
      </w:pPr>
      <w:r w:rsidRPr="009A1D37">
        <w:rPr>
          <w:rFonts w:ascii="Times New Roman" w:hAnsi="Times New Roman"/>
          <w:sz w:val="28"/>
          <w:szCs w:val="28"/>
        </w:rPr>
        <w:tab/>
        <w:t xml:space="preserve">- классные часы, направленные на пропаганду </w:t>
      </w:r>
      <w:r>
        <w:rPr>
          <w:rFonts w:ascii="Times New Roman" w:hAnsi="Times New Roman"/>
          <w:sz w:val="28"/>
          <w:szCs w:val="28"/>
        </w:rPr>
        <w:t>здорового образа жизни</w:t>
      </w:r>
      <w:r w:rsidRPr="009A1D37">
        <w:rPr>
          <w:rFonts w:ascii="Times New Roman" w:hAnsi="Times New Roman"/>
          <w:sz w:val="28"/>
          <w:szCs w:val="28"/>
        </w:rPr>
        <w:t xml:space="preserve"> (27 чел.)</w:t>
      </w:r>
    </w:p>
    <w:p w:rsidR="00856425" w:rsidRPr="009A1D37" w:rsidRDefault="00856425" w:rsidP="009A1D37">
      <w:pPr>
        <w:tabs>
          <w:tab w:val="num" w:pos="540"/>
        </w:tabs>
        <w:jc w:val="both"/>
        <w:rPr>
          <w:rFonts w:ascii="Times New Roman" w:hAnsi="Times New Roman"/>
          <w:sz w:val="28"/>
          <w:szCs w:val="28"/>
        </w:rPr>
      </w:pPr>
      <w:r w:rsidRPr="009A1D37">
        <w:rPr>
          <w:rFonts w:ascii="Times New Roman" w:hAnsi="Times New Roman"/>
          <w:sz w:val="28"/>
          <w:szCs w:val="28"/>
        </w:rPr>
        <w:tab/>
        <w:t>- интерактивные площадки на фестивале здоровья «Начни с себя » (151 чел.)</w:t>
      </w:r>
    </w:p>
    <w:p w:rsidR="00856425" w:rsidRPr="009A1D37" w:rsidRDefault="00856425" w:rsidP="009E22E2">
      <w:pPr>
        <w:ind w:firstLine="709"/>
        <w:jc w:val="both"/>
        <w:rPr>
          <w:rFonts w:ascii="Times New Roman" w:hAnsi="Times New Roman"/>
          <w:sz w:val="28"/>
          <w:szCs w:val="28"/>
        </w:rPr>
      </w:pPr>
      <w:r w:rsidRPr="009A1D37">
        <w:rPr>
          <w:rFonts w:ascii="Times New Roman" w:hAnsi="Times New Roman"/>
          <w:sz w:val="28"/>
          <w:szCs w:val="28"/>
        </w:rPr>
        <w:t>Кроме того, МБУ «ДМО» участвовал в конкурсе социальной рекламы «Добрые новости» в рамках проекта регионального отделения «Единой Росси». 18 декабря в Самаре состоялся форум, на котором наградили лауреатов. МБУ «ДМО» занял второе место в номинации «Лучшая комплексная социальная реклама».</w:t>
      </w:r>
    </w:p>
    <w:p w:rsidR="00856425" w:rsidRPr="009A1D37" w:rsidRDefault="00856425" w:rsidP="009E22E2">
      <w:pPr>
        <w:ind w:firstLine="567"/>
        <w:jc w:val="both"/>
        <w:rPr>
          <w:rFonts w:ascii="Times New Roman" w:hAnsi="Times New Roman"/>
          <w:sz w:val="28"/>
          <w:szCs w:val="28"/>
        </w:rPr>
      </w:pPr>
      <w:r w:rsidRPr="009A1D37">
        <w:rPr>
          <w:rFonts w:ascii="Times New Roman" w:hAnsi="Times New Roman"/>
          <w:sz w:val="28"/>
          <w:szCs w:val="28"/>
        </w:rPr>
        <w:t>21 декабря 2012 года  распахнуло двери арт - кафе «ОсторовОК». Особенность заведения – семейный отдых. У кафе есть 3</w:t>
      </w:r>
      <w:r w:rsidRPr="009A1D37">
        <w:rPr>
          <w:rFonts w:ascii="Times New Roman" w:hAnsi="Times New Roman"/>
          <w:sz w:val="28"/>
          <w:szCs w:val="28"/>
          <w:lang w:val="en-US"/>
        </w:rPr>
        <w:t>D</w:t>
      </w:r>
      <w:r w:rsidRPr="009A1D37">
        <w:rPr>
          <w:rFonts w:ascii="Times New Roman" w:hAnsi="Times New Roman"/>
          <w:sz w:val="28"/>
          <w:szCs w:val="28"/>
        </w:rPr>
        <w:t xml:space="preserve">  кинозал. </w:t>
      </w:r>
    </w:p>
    <w:p w:rsidR="00856425" w:rsidRPr="009E22E2" w:rsidRDefault="00856425" w:rsidP="009E22E2">
      <w:pPr>
        <w:ind w:firstLine="708"/>
        <w:jc w:val="center"/>
        <w:rPr>
          <w:rFonts w:ascii="Times New Roman" w:hAnsi="Times New Roman"/>
          <w:b/>
          <w:sz w:val="28"/>
          <w:szCs w:val="28"/>
        </w:rPr>
      </w:pPr>
      <w:bookmarkStart w:id="1" w:name="OLE_LINK1"/>
      <w:bookmarkStart w:id="2" w:name="OLE_LINK2"/>
      <w:r>
        <w:rPr>
          <w:rFonts w:ascii="Times New Roman" w:hAnsi="Times New Roman"/>
          <w:b/>
          <w:sz w:val="28"/>
          <w:szCs w:val="28"/>
        </w:rPr>
        <w:t>Культура</w:t>
      </w:r>
    </w:p>
    <w:p w:rsidR="00856425" w:rsidRPr="009E22E2" w:rsidRDefault="00856425" w:rsidP="009E22E2">
      <w:pPr>
        <w:ind w:firstLine="709"/>
        <w:jc w:val="both"/>
        <w:rPr>
          <w:rFonts w:ascii="Times New Roman" w:hAnsi="Times New Roman"/>
          <w:sz w:val="28"/>
          <w:szCs w:val="28"/>
        </w:rPr>
      </w:pPr>
      <w:r w:rsidRPr="009E22E2">
        <w:rPr>
          <w:rFonts w:ascii="Times New Roman" w:hAnsi="Times New Roman"/>
          <w:sz w:val="28"/>
          <w:szCs w:val="28"/>
        </w:rPr>
        <w:t>Основными задачами  культурной политики городского округа  является создание условий  для самореализации  личности,  сохранения и развития культурного потенциала и культурного наследия, обеспечения  доступности  и многообразия услуг культуры для всех слоев населения.</w:t>
      </w:r>
    </w:p>
    <w:p w:rsidR="00856425" w:rsidRPr="009E22E2" w:rsidRDefault="00856425" w:rsidP="009E22E2">
      <w:pPr>
        <w:ind w:firstLine="709"/>
        <w:jc w:val="both"/>
        <w:rPr>
          <w:rFonts w:ascii="Times New Roman" w:hAnsi="Times New Roman"/>
          <w:sz w:val="28"/>
          <w:szCs w:val="28"/>
        </w:rPr>
      </w:pPr>
      <w:r w:rsidRPr="009E22E2">
        <w:rPr>
          <w:rFonts w:ascii="Times New Roman" w:hAnsi="Times New Roman"/>
          <w:sz w:val="28"/>
          <w:szCs w:val="28"/>
        </w:rPr>
        <w:t xml:space="preserve"> Объем платных услуг, оказанных населению  и юридическим лицам</w:t>
      </w:r>
      <w:r>
        <w:rPr>
          <w:rFonts w:ascii="Times New Roman" w:hAnsi="Times New Roman"/>
          <w:sz w:val="28"/>
          <w:szCs w:val="28"/>
        </w:rPr>
        <w:t xml:space="preserve"> учреждениями культуры</w:t>
      </w:r>
      <w:r w:rsidRPr="009E22E2">
        <w:rPr>
          <w:rFonts w:ascii="Times New Roman" w:hAnsi="Times New Roman"/>
          <w:sz w:val="28"/>
          <w:szCs w:val="28"/>
        </w:rPr>
        <w:t xml:space="preserve"> в 2012 году</w:t>
      </w:r>
      <w:r>
        <w:rPr>
          <w:rFonts w:ascii="Times New Roman" w:hAnsi="Times New Roman"/>
          <w:sz w:val="28"/>
          <w:szCs w:val="28"/>
        </w:rPr>
        <w:t>,</w:t>
      </w:r>
      <w:r w:rsidRPr="009E22E2">
        <w:rPr>
          <w:rFonts w:ascii="Times New Roman" w:hAnsi="Times New Roman"/>
          <w:sz w:val="28"/>
          <w:szCs w:val="28"/>
        </w:rPr>
        <w:t xml:space="preserve"> составил  2147,1 тыс</w:t>
      </w:r>
      <w:r>
        <w:rPr>
          <w:rFonts w:ascii="Times New Roman" w:hAnsi="Times New Roman"/>
          <w:sz w:val="28"/>
          <w:szCs w:val="28"/>
        </w:rPr>
        <w:t>. руб.</w:t>
      </w:r>
      <w:r w:rsidRPr="009E22E2">
        <w:rPr>
          <w:rFonts w:ascii="Times New Roman" w:hAnsi="Times New Roman"/>
          <w:sz w:val="28"/>
          <w:szCs w:val="28"/>
        </w:rPr>
        <w:t xml:space="preserve">, </w:t>
      </w:r>
      <w:r>
        <w:rPr>
          <w:rFonts w:ascii="Times New Roman" w:hAnsi="Times New Roman"/>
          <w:sz w:val="28"/>
          <w:szCs w:val="28"/>
        </w:rPr>
        <w:t>что выше уровня 2011 год на 40%.</w:t>
      </w:r>
      <w:r w:rsidRPr="009E22E2">
        <w:rPr>
          <w:rFonts w:ascii="Times New Roman" w:hAnsi="Times New Roman"/>
          <w:sz w:val="28"/>
          <w:szCs w:val="28"/>
        </w:rPr>
        <w:t xml:space="preserve"> </w:t>
      </w:r>
    </w:p>
    <w:p w:rsidR="00856425" w:rsidRPr="009E22E2" w:rsidRDefault="00856425" w:rsidP="009E22E2">
      <w:pPr>
        <w:jc w:val="center"/>
        <w:rPr>
          <w:rFonts w:ascii="Times New Roman" w:hAnsi="Times New Roman"/>
          <w:b/>
          <w:sz w:val="28"/>
          <w:szCs w:val="28"/>
        </w:rPr>
      </w:pPr>
      <w:r w:rsidRPr="009E22E2">
        <w:rPr>
          <w:rFonts w:ascii="Times New Roman" w:hAnsi="Times New Roman"/>
          <w:b/>
          <w:sz w:val="28"/>
          <w:szCs w:val="28"/>
        </w:rPr>
        <w:t>Показатели</w:t>
      </w:r>
      <w:r>
        <w:rPr>
          <w:rFonts w:ascii="Times New Roman" w:hAnsi="Times New Roman"/>
          <w:b/>
          <w:sz w:val="28"/>
          <w:szCs w:val="28"/>
        </w:rPr>
        <w:t xml:space="preserve"> деятельности</w:t>
      </w:r>
      <w:r w:rsidRPr="009E22E2">
        <w:rPr>
          <w:rFonts w:ascii="Times New Roman" w:hAnsi="Times New Roman"/>
          <w:b/>
          <w:sz w:val="28"/>
          <w:szCs w:val="28"/>
        </w:rPr>
        <w:t xml:space="preserve"> библиотечной системы</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1559"/>
        <w:gridCol w:w="1955"/>
        <w:gridCol w:w="1969"/>
      </w:tblGrid>
      <w:tr w:rsidR="00856425" w:rsidRPr="009E22E2" w:rsidTr="009E22E2">
        <w:trPr>
          <w:trHeight w:val="499"/>
        </w:trPr>
        <w:tc>
          <w:tcPr>
            <w:tcW w:w="3686" w:type="dxa"/>
            <w:vAlign w:val="center"/>
          </w:tcPr>
          <w:p w:rsidR="00856425" w:rsidRPr="009E22E2" w:rsidRDefault="00856425" w:rsidP="009E22E2">
            <w:pPr>
              <w:jc w:val="center"/>
              <w:rPr>
                <w:rFonts w:ascii="Times New Roman" w:hAnsi="Times New Roman"/>
                <w:b/>
              </w:rPr>
            </w:pPr>
            <w:r w:rsidRPr="009E22E2">
              <w:rPr>
                <w:rFonts w:ascii="Times New Roman" w:hAnsi="Times New Roman"/>
                <w:b/>
              </w:rPr>
              <w:t>Наименование показателей</w:t>
            </w:r>
          </w:p>
        </w:tc>
        <w:tc>
          <w:tcPr>
            <w:tcW w:w="1559" w:type="dxa"/>
            <w:vAlign w:val="center"/>
          </w:tcPr>
          <w:p w:rsidR="00856425" w:rsidRPr="009E22E2" w:rsidRDefault="00856425" w:rsidP="009E22E2">
            <w:pPr>
              <w:jc w:val="center"/>
              <w:rPr>
                <w:rFonts w:ascii="Times New Roman" w:hAnsi="Times New Roman"/>
                <w:b/>
              </w:rPr>
            </w:pPr>
            <w:r w:rsidRPr="009E22E2">
              <w:rPr>
                <w:rFonts w:ascii="Times New Roman" w:hAnsi="Times New Roman"/>
                <w:b/>
              </w:rPr>
              <w:t>2010 год</w:t>
            </w:r>
          </w:p>
        </w:tc>
        <w:tc>
          <w:tcPr>
            <w:tcW w:w="1955" w:type="dxa"/>
            <w:vAlign w:val="center"/>
          </w:tcPr>
          <w:p w:rsidR="00856425" w:rsidRPr="009E22E2" w:rsidRDefault="00856425" w:rsidP="009E22E2">
            <w:pPr>
              <w:jc w:val="center"/>
              <w:rPr>
                <w:rFonts w:ascii="Times New Roman" w:hAnsi="Times New Roman"/>
                <w:b/>
              </w:rPr>
            </w:pPr>
            <w:r w:rsidRPr="009E22E2">
              <w:rPr>
                <w:rFonts w:ascii="Times New Roman" w:hAnsi="Times New Roman"/>
                <w:b/>
              </w:rPr>
              <w:t>2011год</w:t>
            </w:r>
          </w:p>
        </w:tc>
        <w:tc>
          <w:tcPr>
            <w:tcW w:w="1969" w:type="dxa"/>
            <w:vAlign w:val="center"/>
          </w:tcPr>
          <w:p w:rsidR="00856425" w:rsidRPr="009E22E2" w:rsidRDefault="00856425" w:rsidP="009E22E2">
            <w:pPr>
              <w:jc w:val="center"/>
              <w:rPr>
                <w:rFonts w:ascii="Times New Roman" w:hAnsi="Times New Roman"/>
                <w:b/>
              </w:rPr>
            </w:pPr>
            <w:r w:rsidRPr="009E22E2">
              <w:rPr>
                <w:rFonts w:ascii="Times New Roman" w:hAnsi="Times New Roman"/>
                <w:b/>
              </w:rPr>
              <w:t>2012год</w:t>
            </w:r>
          </w:p>
        </w:tc>
      </w:tr>
      <w:tr w:rsidR="00856425" w:rsidRPr="009E22E2" w:rsidTr="009E22E2">
        <w:tc>
          <w:tcPr>
            <w:tcW w:w="3686" w:type="dxa"/>
          </w:tcPr>
          <w:p w:rsidR="00856425" w:rsidRPr="009E22E2" w:rsidRDefault="00856425" w:rsidP="009E22E2">
            <w:pPr>
              <w:rPr>
                <w:rFonts w:ascii="Times New Roman" w:hAnsi="Times New Roman"/>
              </w:rPr>
            </w:pPr>
            <w:r w:rsidRPr="009E22E2">
              <w:rPr>
                <w:rFonts w:ascii="Times New Roman" w:hAnsi="Times New Roman"/>
              </w:rPr>
              <w:t xml:space="preserve">Количество экземпляров книжного </w:t>
            </w:r>
            <w:r w:rsidRPr="009E22E2">
              <w:rPr>
                <w:rFonts w:ascii="Times New Roman" w:hAnsi="Times New Roman"/>
              </w:rPr>
              <w:lastRenderedPageBreak/>
              <w:t>фонда</w:t>
            </w:r>
          </w:p>
        </w:tc>
        <w:tc>
          <w:tcPr>
            <w:tcW w:w="1559" w:type="dxa"/>
          </w:tcPr>
          <w:p w:rsidR="00856425" w:rsidRPr="009E22E2" w:rsidRDefault="00856425" w:rsidP="009E22E2">
            <w:pPr>
              <w:jc w:val="center"/>
              <w:rPr>
                <w:rFonts w:ascii="Times New Roman" w:hAnsi="Times New Roman"/>
              </w:rPr>
            </w:pPr>
            <w:r w:rsidRPr="009E22E2">
              <w:rPr>
                <w:rFonts w:ascii="Times New Roman" w:hAnsi="Times New Roman"/>
              </w:rPr>
              <w:lastRenderedPageBreak/>
              <w:t>143559</w:t>
            </w:r>
          </w:p>
        </w:tc>
        <w:tc>
          <w:tcPr>
            <w:tcW w:w="1955" w:type="dxa"/>
          </w:tcPr>
          <w:p w:rsidR="00856425" w:rsidRPr="009E22E2" w:rsidRDefault="00856425" w:rsidP="009E22E2">
            <w:pPr>
              <w:jc w:val="center"/>
              <w:rPr>
                <w:rFonts w:ascii="Times New Roman" w:hAnsi="Times New Roman"/>
              </w:rPr>
            </w:pPr>
            <w:r w:rsidRPr="009E22E2">
              <w:rPr>
                <w:rFonts w:ascii="Times New Roman" w:hAnsi="Times New Roman"/>
              </w:rPr>
              <w:t>144100</w:t>
            </w:r>
          </w:p>
        </w:tc>
        <w:tc>
          <w:tcPr>
            <w:tcW w:w="1969" w:type="dxa"/>
          </w:tcPr>
          <w:p w:rsidR="00856425" w:rsidRPr="009E22E2" w:rsidRDefault="00856425" w:rsidP="009E22E2">
            <w:pPr>
              <w:jc w:val="center"/>
              <w:rPr>
                <w:rFonts w:ascii="Times New Roman" w:hAnsi="Times New Roman"/>
              </w:rPr>
            </w:pPr>
            <w:r w:rsidRPr="009E22E2">
              <w:rPr>
                <w:rFonts w:ascii="Times New Roman" w:hAnsi="Times New Roman"/>
              </w:rPr>
              <w:t>144024</w:t>
            </w:r>
          </w:p>
        </w:tc>
      </w:tr>
      <w:tr w:rsidR="00856425" w:rsidRPr="009E22E2" w:rsidTr="009E22E2">
        <w:tc>
          <w:tcPr>
            <w:tcW w:w="3686" w:type="dxa"/>
          </w:tcPr>
          <w:p w:rsidR="00856425" w:rsidRPr="009E22E2" w:rsidRDefault="00856425" w:rsidP="009E22E2">
            <w:pPr>
              <w:rPr>
                <w:rFonts w:ascii="Times New Roman" w:hAnsi="Times New Roman"/>
              </w:rPr>
            </w:pPr>
            <w:r w:rsidRPr="009E22E2">
              <w:rPr>
                <w:rFonts w:ascii="Times New Roman" w:hAnsi="Times New Roman"/>
              </w:rPr>
              <w:lastRenderedPageBreak/>
              <w:t>Количество читателей</w:t>
            </w:r>
          </w:p>
        </w:tc>
        <w:tc>
          <w:tcPr>
            <w:tcW w:w="1559" w:type="dxa"/>
          </w:tcPr>
          <w:p w:rsidR="00856425" w:rsidRPr="009E22E2" w:rsidRDefault="00856425" w:rsidP="009E22E2">
            <w:pPr>
              <w:jc w:val="center"/>
              <w:rPr>
                <w:rFonts w:ascii="Times New Roman" w:hAnsi="Times New Roman"/>
              </w:rPr>
            </w:pPr>
            <w:r w:rsidRPr="009E22E2">
              <w:rPr>
                <w:rFonts w:ascii="Times New Roman" w:hAnsi="Times New Roman"/>
              </w:rPr>
              <w:t>7922</w:t>
            </w:r>
          </w:p>
        </w:tc>
        <w:tc>
          <w:tcPr>
            <w:tcW w:w="1955" w:type="dxa"/>
          </w:tcPr>
          <w:p w:rsidR="00856425" w:rsidRPr="009E22E2" w:rsidRDefault="00856425" w:rsidP="009E22E2">
            <w:pPr>
              <w:jc w:val="center"/>
              <w:rPr>
                <w:rFonts w:ascii="Times New Roman" w:hAnsi="Times New Roman"/>
              </w:rPr>
            </w:pPr>
            <w:r w:rsidRPr="009E22E2">
              <w:rPr>
                <w:rFonts w:ascii="Times New Roman" w:hAnsi="Times New Roman"/>
              </w:rPr>
              <w:t>7940</w:t>
            </w:r>
          </w:p>
        </w:tc>
        <w:tc>
          <w:tcPr>
            <w:tcW w:w="1969" w:type="dxa"/>
          </w:tcPr>
          <w:p w:rsidR="00856425" w:rsidRPr="009E22E2" w:rsidRDefault="00856425" w:rsidP="009E22E2">
            <w:pPr>
              <w:jc w:val="center"/>
              <w:rPr>
                <w:rFonts w:ascii="Times New Roman" w:hAnsi="Times New Roman"/>
              </w:rPr>
            </w:pPr>
            <w:r w:rsidRPr="009E22E2">
              <w:rPr>
                <w:rFonts w:ascii="Times New Roman" w:hAnsi="Times New Roman"/>
              </w:rPr>
              <w:t>7950</w:t>
            </w:r>
          </w:p>
        </w:tc>
      </w:tr>
      <w:tr w:rsidR="00856425" w:rsidRPr="009E22E2" w:rsidTr="009E22E2">
        <w:tc>
          <w:tcPr>
            <w:tcW w:w="3686" w:type="dxa"/>
          </w:tcPr>
          <w:p w:rsidR="00856425" w:rsidRPr="009E22E2" w:rsidRDefault="00856425" w:rsidP="009E22E2">
            <w:pPr>
              <w:rPr>
                <w:rFonts w:ascii="Times New Roman" w:hAnsi="Times New Roman"/>
              </w:rPr>
            </w:pPr>
            <w:r w:rsidRPr="009E22E2">
              <w:rPr>
                <w:rFonts w:ascii="Times New Roman" w:hAnsi="Times New Roman"/>
              </w:rPr>
              <w:t>Количество книговыдачи, экз.</w:t>
            </w:r>
          </w:p>
        </w:tc>
        <w:tc>
          <w:tcPr>
            <w:tcW w:w="1559" w:type="dxa"/>
          </w:tcPr>
          <w:p w:rsidR="00856425" w:rsidRPr="009E22E2" w:rsidRDefault="00856425" w:rsidP="009E22E2">
            <w:pPr>
              <w:jc w:val="center"/>
              <w:rPr>
                <w:rFonts w:ascii="Times New Roman" w:hAnsi="Times New Roman"/>
              </w:rPr>
            </w:pPr>
            <w:r w:rsidRPr="009E22E2">
              <w:rPr>
                <w:rFonts w:ascii="Times New Roman" w:hAnsi="Times New Roman"/>
              </w:rPr>
              <w:t>167712</w:t>
            </w:r>
          </w:p>
        </w:tc>
        <w:tc>
          <w:tcPr>
            <w:tcW w:w="1955" w:type="dxa"/>
          </w:tcPr>
          <w:p w:rsidR="00856425" w:rsidRPr="009E22E2" w:rsidRDefault="00856425" w:rsidP="009E22E2">
            <w:pPr>
              <w:jc w:val="center"/>
              <w:rPr>
                <w:rFonts w:ascii="Times New Roman" w:hAnsi="Times New Roman"/>
              </w:rPr>
            </w:pPr>
            <w:r w:rsidRPr="009E22E2">
              <w:rPr>
                <w:rFonts w:ascii="Times New Roman" w:hAnsi="Times New Roman"/>
              </w:rPr>
              <w:t>167802</w:t>
            </w:r>
          </w:p>
        </w:tc>
        <w:tc>
          <w:tcPr>
            <w:tcW w:w="1969" w:type="dxa"/>
          </w:tcPr>
          <w:p w:rsidR="00856425" w:rsidRPr="009E22E2" w:rsidRDefault="00856425" w:rsidP="009E22E2">
            <w:pPr>
              <w:jc w:val="center"/>
              <w:rPr>
                <w:rFonts w:ascii="Times New Roman" w:hAnsi="Times New Roman"/>
              </w:rPr>
            </w:pPr>
            <w:r w:rsidRPr="009E22E2">
              <w:rPr>
                <w:rFonts w:ascii="Times New Roman" w:hAnsi="Times New Roman"/>
              </w:rPr>
              <w:t>167900</w:t>
            </w:r>
          </w:p>
        </w:tc>
      </w:tr>
      <w:tr w:rsidR="00856425" w:rsidRPr="009E22E2" w:rsidTr="009E22E2">
        <w:tc>
          <w:tcPr>
            <w:tcW w:w="3686" w:type="dxa"/>
          </w:tcPr>
          <w:p w:rsidR="00856425" w:rsidRPr="009E22E2" w:rsidRDefault="00856425" w:rsidP="009E22E2">
            <w:pPr>
              <w:rPr>
                <w:rFonts w:ascii="Times New Roman" w:hAnsi="Times New Roman"/>
              </w:rPr>
            </w:pPr>
            <w:r w:rsidRPr="009E22E2">
              <w:rPr>
                <w:rFonts w:ascii="Times New Roman" w:hAnsi="Times New Roman"/>
              </w:rPr>
              <w:t>Количество посещений</w:t>
            </w:r>
          </w:p>
        </w:tc>
        <w:tc>
          <w:tcPr>
            <w:tcW w:w="1559" w:type="dxa"/>
          </w:tcPr>
          <w:p w:rsidR="00856425" w:rsidRPr="009E22E2" w:rsidRDefault="00856425" w:rsidP="009E22E2">
            <w:pPr>
              <w:jc w:val="center"/>
              <w:rPr>
                <w:rFonts w:ascii="Times New Roman" w:hAnsi="Times New Roman"/>
              </w:rPr>
            </w:pPr>
            <w:r w:rsidRPr="009E22E2">
              <w:rPr>
                <w:rFonts w:ascii="Times New Roman" w:hAnsi="Times New Roman"/>
              </w:rPr>
              <w:t>55523</w:t>
            </w:r>
          </w:p>
        </w:tc>
        <w:tc>
          <w:tcPr>
            <w:tcW w:w="1955" w:type="dxa"/>
          </w:tcPr>
          <w:p w:rsidR="00856425" w:rsidRPr="009E22E2" w:rsidRDefault="00856425" w:rsidP="009E22E2">
            <w:pPr>
              <w:jc w:val="center"/>
              <w:rPr>
                <w:rFonts w:ascii="Times New Roman" w:hAnsi="Times New Roman"/>
              </w:rPr>
            </w:pPr>
            <w:r w:rsidRPr="009E22E2">
              <w:rPr>
                <w:rFonts w:ascii="Times New Roman" w:hAnsi="Times New Roman"/>
              </w:rPr>
              <w:t>56000</w:t>
            </w:r>
          </w:p>
        </w:tc>
        <w:tc>
          <w:tcPr>
            <w:tcW w:w="1969" w:type="dxa"/>
          </w:tcPr>
          <w:p w:rsidR="00856425" w:rsidRPr="009E22E2" w:rsidRDefault="00856425" w:rsidP="009E22E2">
            <w:pPr>
              <w:jc w:val="center"/>
              <w:rPr>
                <w:rFonts w:ascii="Times New Roman" w:hAnsi="Times New Roman"/>
              </w:rPr>
            </w:pPr>
            <w:r w:rsidRPr="009E22E2">
              <w:rPr>
                <w:rFonts w:ascii="Times New Roman" w:hAnsi="Times New Roman"/>
              </w:rPr>
              <w:t>56500</w:t>
            </w:r>
          </w:p>
        </w:tc>
      </w:tr>
      <w:tr w:rsidR="00856425" w:rsidRPr="009E22E2" w:rsidTr="009E22E2">
        <w:tc>
          <w:tcPr>
            <w:tcW w:w="3686" w:type="dxa"/>
          </w:tcPr>
          <w:p w:rsidR="00856425" w:rsidRPr="009E22E2" w:rsidRDefault="00856425" w:rsidP="009E22E2">
            <w:pPr>
              <w:rPr>
                <w:rFonts w:ascii="Times New Roman" w:hAnsi="Times New Roman"/>
              </w:rPr>
            </w:pPr>
            <w:r w:rsidRPr="009E22E2">
              <w:rPr>
                <w:rFonts w:ascii="Times New Roman" w:hAnsi="Times New Roman"/>
              </w:rPr>
              <w:t>Приобретено новых книг, экз.</w:t>
            </w:r>
          </w:p>
        </w:tc>
        <w:tc>
          <w:tcPr>
            <w:tcW w:w="1559" w:type="dxa"/>
          </w:tcPr>
          <w:p w:rsidR="00856425" w:rsidRPr="009E22E2" w:rsidRDefault="00856425" w:rsidP="009E22E2">
            <w:pPr>
              <w:jc w:val="center"/>
              <w:rPr>
                <w:rFonts w:ascii="Times New Roman" w:hAnsi="Times New Roman"/>
              </w:rPr>
            </w:pPr>
            <w:r w:rsidRPr="009E22E2">
              <w:rPr>
                <w:rFonts w:ascii="Times New Roman" w:hAnsi="Times New Roman"/>
              </w:rPr>
              <w:t>1430</w:t>
            </w:r>
          </w:p>
        </w:tc>
        <w:tc>
          <w:tcPr>
            <w:tcW w:w="1955" w:type="dxa"/>
          </w:tcPr>
          <w:p w:rsidR="00856425" w:rsidRPr="009E22E2" w:rsidRDefault="00856425" w:rsidP="009E22E2">
            <w:pPr>
              <w:jc w:val="center"/>
              <w:rPr>
                <w:rFonts w:ascii="Times New Roman" w:hAnsi="Times New Roman"/>
              </w:rPr>
            </w:pPr>
            <w:r w:rsidRPr="009E22E2">
              <w:rPr>
                <w:rFonts w:ascii="Times New Roman" w:hAnsi="Times New Roman"/>
              </w:rPr>
              <w:t>1703</w:t>
            </w:r>
          </w:p>
        </w:tc>
        <w:tc>
          <w:tcPr>
            <w:tcW w:w="1969" w:type="dxa"/>
          </w:tcPr>
          <w:p w:rsidR="00856425" w:rsidRPr="009E22E2" w:rsidRDefault="00856425" w:rsidP="009E22E2">
            <w:pPr>
              <w:jc w:val="center"/>
              <w:rPr>
                <w:rFonts w:ascii="Times New Roman" w:hAnsi="Times New Roman"/>
              </w:rPr>
            </w:pPr>
            <w:r w:rsidRPr="009E22E2">
              <w:rPr>
                <w:rFonts w:ascii="Times New Roman" w:hAnsi="Times New Roman"/>
              </w:rPr>
              <w:t>1292</w:t>
            </w:r>
          </w:p>
        </w:tc>
      </w:tr>
    </w:tbl>
    <w:p w:rsidR="00856425" w:rsidRPr="009E22E2" w:rsidRDefault="00856425" w:rsidP="009E22E2">
      <w:pPr>
        <w:rPr>
          <w:rFonts w:ascii="Times New Roman" w:hAnsi="Times New Roman"/>
          <w:b/>
          <w:sz w:val="28"/>
        </w:rPr>
      </w:pPr>
    </w:p>
    <w:p w:rsidR="00856425" w:rsidRPr="009E22E2" w:rsidRDefault="00856425" w:rsidP="00C80BD7">
      <w:pPr>
        <w:ind w:firstLine="709"/>
        <w:jc w:val="both"/>
        <w:rPr>
          <w:rFonts w:ascii="Times New Roman" w:hAnsi="Times New Roman"/>
          <w:sz w:val="28"/>
          <w:szCs w:val="28"/>
        </w:rPr>
      </w:pPr>
      <w:r w:rsidRPr="009E22E2">
        <w:rPr>
          <w:rFonts w:ascii="Times New Roman" w:hAnsi="Times New Roman"/>
          <w:sz w:val="28"/>
          <w:szCs w:val="28"/>
        </w:rPr>
        <w:t xml:space="preserve">В состав </w:t>
      </w:r>
      <w:r>
        <w:rPr>
          <w:rFonts w:ascii="Times New Roman" w:hAnsi="Times New Roman"/>
          <w:sz w:val="28"/>
          <w:szCs w:val="28"/>
        </w:rPr>
        <w:t>МБУК «ЦБС г.о. Похвистнево»</w:t>
      </w:r>
      <w:r w:rsidRPr="009E22E2">
        <w:rPr>
          <w:rFonts w:ascii="Times New Roman" w:hAnsi="Times New Roman"/>
          <w:sz w:val="28"/>
          <w:szCs w:val="28"/>
        </w:rPr>
        <w:t xml:space="preserve"> на правах обособленных подразделений (филиалов) входят 6 библиотек.</w:t>
      </w:r>
    </w:p>
    <w:p w:rsidR="00856425" w:rsidRDefault="00856425" w:rsidP="00C80BD7">
      <w:pPr>
        <w:ind w:firstLine="709"/>
        <w:jc w:val="both"/>
        <w:rPr>
          <w:rFonts w:ascii="Times New Roman" w:hAnsi="Times New Roman"/>
          <w:sz w:val="28"/>
          <w:szCs w:val="28"/>
        </w:rPr>
      </w:pPr>
      <w:r>
        <w:rPr>
          <w:rFonts w:ascii="Times New Roman" w:hAnsi="Times New Roman"/>
          <w:sz w:val="28"/>
          <w:szCs w:val="28"/>
        </w:rPr>
        <w:t xml:space="preserve">За счет внедрения новых форм работы с читателями, пополнения фондов, показатели работы учреждения в 2012 году улучшены: количество читателей возросло на 1,2%, количество книговыдач – на 0,06%, число посещений библиотеки – на 9%, </w:t>
      </w:r>
    </w:p>
    <w:p w:rsidR="00856425" w:rsidRPr="009E22E2" w:rsidRDefault="00856425" w:rsidP="00E207C1">
      <w:pPr>
        <w:ind w:firstLine="709"/>
        <w:jc w:val="both"/>
        <w:rPr>
          <w:rFonts w:ascii="Times New Roman" w:hAnsi="Times New Roman"/>
          <w:sz w:val="28"/>
          <w:szCs w:val="28"/>
        </w:rPr>
      </w:pPr>
      <w:r>
        <w:rPr>
          <w:rFonts w:ascii="Times New Roman" w:hAnsi="Times New Roman"/>
          <w:sz w:val="28"/>
          <w:szCs w:val="28"/>
        </w:rPr>
        <w:t>В</w:t>
      </w:r>
      <w:r w:rsidRPr="009E22E2">
        <w:rPr>
          <w:rFonts w:ascii="Times New Roman" w:hAnsi="Times New Roman"/>
          <w:sz w:val="28"/>
          <w:szCs w:val="28"/>
        </w:rPr>
        <w:t xml:space="preserve"> 2012 году поступило 1292 экземпляра книг</w:t>
      </w:r>
      <w:r>
        <w:rPr>
          <w:rFonts w:ascii="Times New Roman" w:hAnsi="Times New Roman"/>
          <w:sz w:val="28"/>
          <w:szCs w:val="28"/>
        </w:rPr>
        <w:t xml:space="preserve"> (75,9% от уровня 2011 года)</w:t>
      </w:r>
      <w:r w:rsidRPr="009E22E2">
        <w:rPr>
          <w:rFonts w:ascii="Times New Roman" w:hAnsi="Times New Roman"/>
          <w:sz w:val="28"/>
          <w:szCs w:val="28"/>
        </w:rPr>
        <w:t xml:space="preserve"> и 1616 журналов </w:t>
      </w:r>
      <w:r>
        <w:rPr>
          <w:rFonts w:ascii="Times New Roman" w:hAnsi="Times New Roman"/>
          <w:sz w:val="28"/>
          <w:szCs w:val="28"/>
        </w:rPr>
        <w:t>для пополнения библиотечных фондов</w:t>
      </w:r>
      <w:r w:rsidRPr="009E22E2">
        <w:rPr>
          <w:rFonts w:ascii="Times New Roman" w:hAnsi="Times New Roman"/>
          <w:sz w:val="28"/>
          <w:szCs w:val="28"/>
        </w:rPr>
        <w:t xml:space="preserve">. </w:t>
      </w:r>
    </w:p>
    <w:p w:rsidR="00856425" w:rsidRPr="009E22E2" w:rsidRDefault="00856425" w:rsidP="00ED2A32">
      <w:pPr>
        <w:ind w:firstLine="709"/>
        <w:jc w:val="both"/>
        <w:rPr>
          <w:rFonts w:ascii="Times New Roman" w:hAnsi="Times New Roman"/>
          <w:sz w:val="28"/>
          <w:szCs w:val="28"/>
        </w:rPr>
      </w:pPr>
      <w:r w:rsidRPr="009E22E2">
        <w:rPr>
          <w:rFonts w:ascii="Times New Roman" w:hAnsi="Times New Roman"/>
          <w:sz w:val="28"/>
          <w:szCs w:val="28"/>
        </w:rPr>
        <w:t xml:space="preserve">Библиотеками ведется большая просветительская и социальная  работа. </w:t>
      </w:r>
      <w:r w:rsidRPr="00A50632">
        <w:rPr>
          <w:rFonts w:ascii="Times New Roman" w:hAnsi="Times New Roman"/>
          <w:sz w:val="28"/>
          <w:szCs w:val="28"/>
        </w:rPr>
        <w:t>Организованы 5</w:t>
      </w:r>
      <w:r>
        <w:rPr>
          <w:rFonts w:ascii="Times New Roman" w:hAnsi="Times New Roman"/>
          <w:sz w:val="28"/>
          <w:szCs w:val="28"/>
        </w:rPr>
        <w:t xml:space="preserve"> передвижных</w:t>
      </w:r>
      <w:r w:rsidRPr="00A50632">
        <w:rPr>
          <w:rFonts w:ascii="Times New Roman" w:hAnsi="Times New Roman"/>
          <w:sz w:val="28"/>
          <w:szCs w:val="28"/>
        </w:rPr>
        <w:t xml:space="preserve"> пунктов выдачи  в первичной организации Всероссийского общества слепых,</w:t>
      </w:r>
      <w:r>
        <w:rPr>
          <w:rFonts w:ascii="Times New Roman" w:hAnsi="Times New Roman"/>
          <w:sz w:val="28"/>
          <w:szCs w:val="28"/>
        </w:rPr>
        <w:t xml:space="preserve">  в  оздоровительном   центре «</w:t>
      </w:r>
      <w:r w:rsidRPr="00A50632">
        <w:rPr>
          <w:rFonts w:ascii="Times New Roman" w:hAnsi="Times New Roman"/>
          <w:sz w:val="28"/>
          <w:szCs w:val="28"/>
        </w:rPr>
        <w:t xml:space="preserve">Доблесть», в школе №3, </w:t>
      </w:r>
      <w:r w:rsidR="00B110E2">
        <w:rPr>
          <w:rFonts w:ascii="Times New Roman" w:hAnsi="Times New Roman"/>
          <w:sz w:val="28"/>
          <w:szCs w:val="28"/>
        </w:rPr>
        <w:t xml:space="preserve">в </w:t>
      </w:r>
      <w:r w:rsidRPr="00A50632">
        <w:rPr>
          <w:rFonts w:ascii="Times New Roman" w:hAnsi="Times New Roman"/>
          <w:sz w:val="28"/>
          <w:szCs w:val="28"/>
        </w:rPr>
        <w:t xml:space="preserve">«Газпром ПХГ филиал Похвистневское УПХГ», </w:t>
      </w:r>
      <w:r w:rsidR="00B110E2">
        <w:rPr>
          <w:rFonts w:ascii="Times New Roman" w:hAnsi="Times New Roman"/>
          <w:sz w:val="28"/>
          <w:szCs w:val="28"/>
        </w:rPr>
        <w:t xml:space="preserve">в </w:t>
      </w:r>
      <w:r w:rsidRPr="00A50632">
        <w:rPr>
          <w:rFonts w:ascii="Times New Roman" w:hAnsi="Times New Roman"/>
          <w:sz w:val="28"/>
          <w:szCs w:val="28"/>
        </w:rPr>
        <w:t>Центр</w:t>
      </w:r>
      <w:r w:rsidR="00B110E2">
        <w:rPr>
          <w:rFonts w:ascii="Times New Roman" w:hAnsi="Times New Roman"/>
          <w:sz w:val="28"/>
          <w:szCs w:val="28"/>
        </w:rPr>
        <w:t>е</w:t>
      </w:r>
      <w:r>
        <w:rPr>
          <w:rFonts w:ascii="Times New Roman" w:hAnsi="Times New Roman"/>
          <w:sz w:val="28"/>
          <w:szCs w:val="28"/>
        </w:rPr>
        <w:t xml:space="preserve"> социального обслуживания </w:t>
      </w:r>
      <w:r w:rsidRPr="00A50632">
        <w:rPr>
          <w:rFonts w:ascii="Times New Roman" w:hAnsi="Times New Roman"/>
          <w:sz w:val="28"/>
          <w:szCs w:val="28"/>
        </w:rPr>
        <w:t xml:space="preserve"> граждан пожилого возраста</w:t>
      </w:r>
      <w:r>
        <w:rPr>
          <w:rFonts w:ascii="Times New Roman" w:hAnsi="Times New Roman"/>
          <w:sz w:val="28"/>
          <w:szCs w:val="28"/>
        </w:rPr>
        <w:t xml:space="preserve"> и инвалидов</w:t>
      </w:r>
      <w:r w:rsidRPr="00A50632">
        <w:rPr>
          <w:rFonts w:ascii="Times New Roman" w:hAnsi="Times New Roman"/>
          <w:sz w:val="28"/>
          <w:szCs w:val="28"/>
        </w:rPr>
        <w:t>.</w:t>
      </w:r>
      <w:r w:rsidRPr="009E22E2">
        <w:rPr>
          <w:rFonts w:ascii="Times New Roman" w:hAnsi="Times New Roman"/>
          <w:sz w:val="28"/>
          <w:szCs w:val="28"/>
        </w:rPr>
        <w:t xml:space="preserve">  </w:t>
      </w:r>
    </w:p>
    <w:p w:rsidR="00856425" w:rsidRPr="009E22E2" w:rsidRDefault="00856425" w:rsidP="00ED2A32">
      <w:pPr>
        <w:ind w:firstLine="709"/>
        <w:jc w:val="both"/>
        <w:rPr>
          <w:rFonts w:ascii="Times New Roman" w:hAnsi="Times New Roman"/>
          <w:sz w:val="28"/>
          <w:szCs w:val="28"/>
        </w:rPr>
      </w:pPr>
      <w:r w:rsidRPr="009E22E2">
        <w:rPr>
          <w:rFonts w:ascii="Times New Roman" w:hAnsi="Times New Roman"/>
          <w:sz w:val="28"/>
        </w:rPr>
        <w:t xml:space="preserve">МБУК </w:t>
      </w:r>
      <w:r>
        <w:rPr>
          <w:rFonts w:ascii="Times New Roman" w:hAnsi="Times New Roman"/>
          <w:sz w:val="28"/>
          <w:szCs w:val="28"/>
        </w:rPr>
        <w:t>«ЦБС г.о. Похвистнево»</w:t>
      </w:r>
      <w:r w:rsidRPr="009E22E2">
        <w:rPr>
          <w:rFonts w:ascii="Times New Roman" w:hAnsi="Times New Roman"/>
          <w:b/>
          <w:sz w:val="28"/>
        </w:rPr>
        <w:t xml:space="preserve"> </w:t>
      </w:r>
      <w:r w:rsidRPr="00ED2A32">
        <w:rPr>
          <w:rFonts w:ascii="Times New Roman" w:hAnsi="Times New Roman"/>
          <w:sz w:val="28"/>
        </w:rPr>
        <w:t xml:space="preserve">за  </w:t>
      </w:r>
      <w:r w:rsidRPr="009E22E2">
        <w:rPr>
          <w:rFonts w:ascii="Times New Roman" w:hAnsi="Times New Roman"/>
          <w:sz w:val="28"/>
        </w:rPr>
        <w:t>2012</w:t>
      </w:r>
      <w:r w:rsidR="00B110E2">
        <w:rPr>
          <w:rFonts w:ascii="Times New Roman" w:hAnsi="Times New Roman"/>
          <w:sz w:val="28"/>
        </w:rPr>
        <w:t xml:space="preserve"> </w:t>
      </w:r>
      <w:r w:rsidRPr="009E22E2">
        <w:rPr>
          <w:rFonts w:ascii="Times New Roman" w:hAnsi="Times New Roman"/>
          <w:sz w:val="28"/>
        </w:rPr>
        <w:t>год было проведено 108</w:t>
      </w:r>
      <w:r w:rsidRPr="009E22E2">
        <w:rPr>
          <w:rFonts w:ascii="Times New Roman" w:hAnsi="Times New Roman"/>
          <w:b/>
          <w:sz w:val="28"/>
        </w:rPr>
        <w:t xml:space="preserve"> </w:t>
      </w:r>
      <w:r w:rsidRPr="009E22E2">
        <w:rPr>
          <w:rFonts w:ascii="Times New Roman" w:hAnsi="Times New Roman"/>
          <w:sz w:val="28"/>
        </w:rPr>
        <w:t>мероприятий при плане -100</w:t>
      </w:r>
      <w:r>
        <w:rPr>
          <w:rFonts w:ascii="Times New Roman" w:hAnsi="Times New Roman"/>
          <w:sz w:val="28"/>
        </w:rPr>
        <w:t xml:space="preserve">. </w:t>
      </w:r>
      <w:r w:rsidRPr="009E22E2">
        <w:rPr>
          <w:rFonts w:ascii="Times New Roman" w:hAnsi="Times New Roman"/>
          <w:sz w:val="28"/>
        </w:rPr>
        <w:t xml:space="preserve">В тоже время мероприятия стали более массовыми и </w:t>
      </w:r>
      <w:r w:rsidRPr="009E22E2">
        <w:rPr>
          <w:rFonts w:ascii="Times New Roman" w:hAnsi="Times New Roman"/>
          <w:sz w:val="28"/>
          <w:szCs w:val="28"/>
        </w:rPr>
        <w:t>число присутствующих на мероприятиях  за 2012</w:t>
      </w:r>
      <w:r>
        <w:rPr>
          <w:rFonts w:ascii="Times New Roman" w:hAnsi="Times New Roman"/>
          <w:sz w:val="28"/>
          <w:szCs w:val="28"/>
        </w:rPr>
        <w:t xml:space="preserve"> </w:t>
      </w:r>
      <w:r w:rsidRPr="009E22E2">
        <w:rPr>
          <w:rFonts w:ascii="Times New Roman" w:hAnsi="Times New Roman"/>
          <w:sz w:val="28"/>
          <w:szCs w:val="28"/>
        </w:rPr>
        <w:t>год составило 6,0 тыс.  чел. Впервые в библиотеках ЦБС проводилась акция</w:t>
      </w:r>
      <w:r w:rsidRPr="009E22E2">
        <w:rPr>
          <w:rFonts w:ascii="Times New Roman" w:hAnsi="Times New Roman"/>
          <w:b/>
          <w:sz w:val="28"/>
          <w:szCs w:val="28"/>
        </w:rPr>
        <w:t xml:space="preserve"> «</w:t>
      </w:r>
      <w:r>
        <w:rPr>
          <w:rFonts w:ascii="Times New Roman" w:hAnsi="Times New Roman"/>
          <w:sz w:val="28"/>
          <w:szCs w:val="28"/>
        </w:rPr>
        <w:t>Библионочь</w:t>
      </w:r>
      <w:r w:rsidRPr="009E22E2">
        <w:rPr>
          <w:rFonts w:ascii="Times New Roman" w:hAnsi="Times New Roman"/>
          <w:sz w:val="28"/>
          <w:szCs w:val="28"/>
        </w:rPr>
        <w:t xml:space="preserve"> -12</w:t>
      </w:r>
      <w:r w:rsidRPr="009E22E2">
        <w:rPr>
          <w:rFonts w:ascii="Times New Roman" w:hAnsi="Times New Roman"/>
          <w:b/>
          <w:sz w:val="28"/>
          <w:szCs w:val="28"/>
        </w:rPr>
        <w:t xml:space="preserve">», </w:t>
      </w:r>
      <w:r w:rsidRPr="009E22E2">
        <w:rPr>
          <w:rFonts w:ascii="Times New Roman" w:hAnsi="Times New Roman"/>
          <w:sz w:val="28"/>
          <w:szCs w:val="28"/>
        </w:rPr>
        <w:t xml:space="preserve">в ЦГБ она была посвящена войне 1812 года </w:t>
      </w:r>
      <w:r w:rsidRPr="009E22E2">
        <w:rPr>
          <w:rFonts w:ascii="Times New Roman" w:hAnsi="Times New Roman"/>
          <w:b/>
          <w:sz w:val="28"/>
          <w:szCs w:val="28"/>
        </w:rPr>
        <w:t>«</w:t>
      </w:r>
      <w:r w:rsidRPr="009E22E2">
        <w:rPr>
          <w:rFonts w:ascii="Times New Roman" w:hAnsi="Times New Roman"/>
          <w:sz w:val="28"/>
          <w:szCs w:val="28"/>
        </w:rPr>
        <w:t>Давным-давно, 200 лет назад»</w:t>
      </w:r>
      <w:r>
        <w:rPr>
          <w:rFonts w:ascii="Times New Roman" w:hAnsi="Times New Roman"/>
          <w:sz w:val="28"/>
          <w:szCs w:val="28"/>
        </w:rPr>
        <w:t>.</w:t>
      </w:r>
    </w:p>
    <w:p w:rsidR="00856425" w:rsidRPr="009E22E2" w:rsidRDefault="00B110E2" w:rsidP="00ED2A32">
      <w:pPr>
        <w:ind w:firstLine="709"/>
        <w:jc w:val="both"/>
        <w:rPr>
          <w:rFonts w:ascii="Times New Roman" w:hAnsi="Times New Roman"/>
          <w:sz w:val="28"/>
          <w:szCs w:val="28"/>
        </w:rPr>
      </w:pPr>
      <w:r>
        <w:rPr>
          <w:rFonts w:ascii="Times New Roman" w:hAnsi="Times New Roman"/>
          <w:sz w:val="28"/>
          <w:szCs w:val="28"/>
        </w:rPr>
        <w:t>По   проекту «</w:t>
      </w:r>
      <w:r w:rsidR="00856425" w:rsidRPr="009E22E2">
        <w:rPr>
          <w:rFonts w:ascii="Times New Roman" w:hAnsi="Times New Roman"/>
          <w:sz w:val="28"/>
          <w:szCs w:val="28"/>
        </w:rPr>
        <w:t>Создание общественных центров доступа  (ОЦД) на базе   муниципальных библиотек Самарской области» центры созданы в центральной городской библиотеке и городской библиотеке №1.</w:t>
      </w:r>
    </w:p>
    <w:p w:rsidR="00856425" w:rsidRPr="009E22E2" w:rsidRDefault="00856425" w:rsidP="00ED2A32">
      <w:pPr>
        <w:tabs>
          <w:tab w:val="left" w:pos="360"/>
        </w:tabs>
        <w:ind w:firstLine="709"/>
        <w:jc w:val="both"/>
        <w:rPr>
          <w:rFonts w:ascii="Times New Roman" w:hAnsi="Times New Roman"/>
          <w:sz w:val="28"/>
          <w:szCs w:val="28"/>
        </w:rPr>
      </w:pPr>
      <w:r w:rsidRPr="009E22E2">
        <w:rPr>
          <w:rFonts w:ascii="Times New Roman" w:hAnsi="Times New Roman"/>
          <w:sz w:val="28"/>
          <w:szCs w:val="28"/>
        </w:rPr>
        <w:t>По</w:t>
      </w:r>
      <w:r w:rsidRPr="009E22E2">
        <w:rPr>
          <w:rFonts w:ascii="Times New Roman" w:hAnsi="Times New Roman"/>
          <w:b/>
          <w:sz w:val="28"/>
          <w:szCs w:val="28"/>
        </w:rPr>
        <w:t xml:space="preserve"> </w:t>
      </w:r>
      <w:r w:rsidRPr="009E22E2">
        <w:rPr>
          <w:rFonts w:ascii="Times New Roman" w:hAnsi="Times New Roman"/>
          <w:sz w:val="28"/>
          <w:szCs w:val="28"/>
        </w:rPr>
        <w:t xml:space="preserve"> проекту</w:t>
      </w:r>
      <w:r w:rsidR="00B110E2" w:rsidRPr="00B110E2">
        <w:rPr>
          <w:rFonts w:ascii="Times New Roman" w:hAnsi="Times New Roman"/>
          <w:sz w:val="28"/>
          <w:szCs w:val="28"/>
        </w:rPr>
        <w:t xml:space="preserve"> </w:t>
      </w:r>
      <w:r w:rsidRPr="009E22E2">
        <w:rPr>
          <w:rFonts w:ascii="Times New Roman" w:hAnsi="Times New Roman"/>
          <w:sz w:val="28"/>
          <w:szCs w:val="28"/>
        </w:rPr>
        <w:t>«Создание залов электронных ресурсов (ЗЭР) для детей на базе библиотек  Самарской области»</w:t>
      </w:r>
      <w:r w:rsidRPr="00ED2A32">
        <w:rPr>
          <w:rFonts w:ascii="Times New Roman" w:hAnsi="Times New Roman"/>
          <w:sz w:val="28"/>
          <w:szCs w:val="28"/>
        </w:rPr>
        <w:t xml:space="preserve"> </w:t>
      </w:r>
      <w:r>
        <w:rPr>
          <w:rFonts w:ascii="Times New Roman" w:hAnsi="Times New Roman"/>
          <w:sz w:val="28"/>
          <w:szCs w:val="28"/>
        </w:rPr>
        <w:t xml:space="preserve">в феврале 2013 года </w:t>
      </w:r>
      <w:r w:rsidRPr="009E22E2">
        <w:rPr>
          <w:rFonts w:ascii="Times New Roman" w:hAnsi="Times New Roman"/>
          <w:sz w:val="28"/>
          <w:szCs w:val="28"/>
        </w:rPr>
        <w:t>открыт  ЗЭР «Всезнайки» в детской библиотеке. Количество посещений зала за год -837.</w:t>
      </w:r>
    </w:p>
    <w:p w:rsidR="00856425" w:rsidRPr="009E22E2" w:rsidRDefault="00856425" w:rsidP="00ED2A32">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9E22E2">
        <w:rPr>
          <w:rFonts w:ascii="Times New Roman" w:hAnsi="Times New Roman"/>
          <w:sz w:val="28"/>
          <w:szCs w:val="28"/>
        </w:rPr>
        <w:t xml:space="preserve">МБУК </w:t>
      </w:r>
      <w:r>
        <w:rPr>
          <w:rFonts w:ascii="Times New Roman" w:hAnsi="Times New Roman"/>
          <w:sz w:val="28"/>
          <w:szCs w:val="28"/>
        </w:rPr>
        <w:t>«ЦБС г.о. Похвистнево»</w:t>
      </w:r>
      <w:r w:rsidRPr="009E22E2">
        <w:rPr>
          <w:rFonts w:ascii="Times New Roman" w:hAnsi="Times New Roman"/>
          <w:sz w:val="28"/>
          <w:szCs w:val="28"/>
        </w:rPr>
        <w:t xml:space="preserve"> успешно сотрудничает с образовательными</w:t>
      </w:r>
      <w:r>
        <w:rPr>
          <w:rFonts w:ascii="Times New Roman" w:hAnsi="Times New Roman"/>
          <w:sz w:val="28"/>
          <w:szCs w:val="28"/>
        </w:rPr>
        <w:t xml:space="preserve"> учреждениями городского округа</w:t>
      </w:r>
      <w:r w:rsidRPr="009E22E2">
        <w:rPr>
          <w:rFonts w:ascii="Times New Roman" w:hAnsi="Times New Roman"/>
          <w:sz w:val="28"/>
          <w:szCs w:val="28"/>
        </w:rPr>
        <w:t>,</w:t>
      </w:r>
      <w:r>
        <w:rPr>
          <w:rFonts w:ascii="Times New Roman" w:hAnsi="Times New Roman"/>
          <w:sz w:val="28"/>
          <w:szCs w:val="28"/>
        </w:rPr>
        <w:t xml:space="preserve"> </w:t>
      </w:r>
      <w:r w:rsidRPr="009E22E2">
        <w:rPr>
          <w:rFonts w:ascii="Times New Roman" w:hAnsi="Times New Roman"/>
          <w:sz w:val="28"/>
          <w:szCs w:val="28"/>
        </w:rPr>
        <w:t>привлекая учащихся к  участию в мероприятиях,</w:t>
      </w:r>
      <w:r>
        <w:rPr>
          <w:rFonts w:ascii="Times New Roman" w:hAnsi="Times New Roman"/>
          <w:sz w:val="28"/>
          <w:szCs w:val="28"/>
        </w:rPr>
        <w:t xml:space="preserve"> особенно в летний период.  </w:t>
      </w:r>
      <w:r w:rsidRPr="009E22E2">
        <w:rPr>
          <w:rFonts w:ascii="Times New Roman" w:hAnsi="Times New Roman"/>
          <w:sz w:val="28"/>
          <w:szCs w:val="28"/>
        </w:rPr>
        <w:t>Для детей в дни каникул были организованы мероприятия, на к</w:t>
      </w:r>
      <w:r>
        <w:rPr>
          <w:rFonts w:ascii="Times New Roman" w:hAnsi="Times New Roman"/>
          <w:sz w:val="28"/>
          <w:szCs w:val="28"/>
        </w:rPr>
        <w:t>оторых присутствовало 524 ребенка</w:t>
      </w:r>
      <w:r w:rsidRPr="009E22E2">
        <w:rPr>
          <w:rFonts w:ascii="Times New Roman" w:hAnsi="Times New Roman"/>
          <w:sz w:val="28"/>
          <w:szCs w:val="28"/>
        </w:rPr>
        <w:t>:</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 День русского языка и литературного чтения.</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  Познавательная программа;</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 «В гостях у Книги» - библиотечный урок, рассказывающий о составных частях книги</w:t>
      </w:r>
      <w:r>
        <w:rPr>
          <w:rFonts w:ascii="Times New Roman" w:hAnsi="Times New Roman"/>
          <w:sz w:val="28"/>
          <w:szCs w:val="28"/>
        </w:rPr>
        <w:t xml:space="preserve"> </w:t>
      </w:r>
      <w:r w:rsidRPr="009E22E2">
        <w:rPr>
          <w:rFonts w:ascii="Times New Roman" w:hAnsi="Times New Roman"/>
          <w:sz w:val="28"/>
          <w:szCs w:val="28"/>
        </w:rPr>
        <w:t xml:space="preserve">(Детская библиотека); </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-«Своя игра» - географическая викторина</w:t>
      </w:r>
      <w:r>
        <w:rPr>
          <w:rFonts w:ascii="Times New Roman" w:hAnsi="Times New Roman"/>
          <w:sz w:val="28"/>
          <w:szCs w:val="28"/>
        </w:rPr>
        <w:t xml:space="preserve">  </w:t>
      </w:r>
      <w:r w:rsidRPr="009E22E2">
        <w:rPr>
          <w:rFonts w:ascii="Times New Roman" w:hAnsi="Times New Roman"/>
          <w:sz w:val="28"/>
          <w:szCs w:val="28"/>
        </w:rPr>
        <w:t>(Библиотека п. Октябрьский и др..</w:t>
      </w:r>
    </w:p>
    <w:p w:rsidR="00856425" w:rsidRDefault="00856425" w:rsidP="00175119">
      <w:pPr>
        <w:jc w:val="center"/>
        <w:rPr>
          <w:rFonts w:ascii="Times New Roman" w:hAnsi="Times New Roman"/>
          <w:b/>
          <w:sz w:val="28"/>
          <w:szCs w:val="28"/>
        </w:rPr>
      </w:pPr>
      <w:r w:rsidRPr="009E22E2">
        <w:rPr>
          <w:rFonts w:ascii="Times New Roman" w:hAnsi="Times New Roman"/>
          <w:b/>
          <w:sz w:val="28"/>
          <w:szCs w:val="28"/>
        </w:rPr>
        <w:t>МБУК «</w:t>
      </w:r>
      <w:r w:rsidR="00B110E2">
        <w:rPr>
          <w:rFonts w:ascii="Times New Roman" w:hAnsi="Times New Roman"/>
          <w:b/>
          <w:sz w:val="28"/>
          <w:szCs w:val="28"/>
        </w:rPr>
        <w:t>ДК</w:t>
      </w:r>
      <w:r w:rsidRPr="009E22E2">
        <w:rPr>
          <w:rFonts w:ascii="Times New Roman" w:hAnsi="Times New Roman"/>
          <w:b/>
          <w:sz w:val="28"/>
          <w:szCs w:val="28"/>
        </w:rPr>
        <w:t>»</w:t>
      </w:r>
      <w:r w:rsidR="00B110E2">
        <w:rPr>
          <w:rFonts w:ascii="Times New Roman" w:hAnsi="Times New Roman"/>
          <w:b/>
          <w:sz w:val="28"/>
          <w:szCs w:val="28"/>
        </w:rPr>
        <w:t xml:space="preserve"> г.о. Похвистнево»</w:t>
      </w:r>
    </w:p>
    <w:p w:rsidR="00856425" w:rsidRPr="00175119" w:rsidRDefault="00856425" w:rsidP="00175119">
      <w:pPr>
        <w:jc w:val="center"/>
        <w:rPr>
          <w:rFonts w:ascii="Times New Roman" w:hAnsi="Times New Roman"/>
          <w:sz w:val="28"/>
          <w:szCs w:val="28"/>
        </w:rPr>
      </w:pPr>
      <w:r w:rsidRPr="00175119">
        <w:rPr>
          <w:rFonts w:ascii="Times New Roman" w:hAnsi="Times New Roman"/>
          <w:sz w:val="28"/>
          <w:szCs w:val="28"/>
        </w:rPr>
        <w:t>Показатели деятельность учреждения</w:t>
      </w:r>
    </w:p>
    <w:tbl>
      <w:tblPr>
        <w:tblpPr w:leftFromText="180" w:rightFromText="180" w:vertAnchor="text" w:horzAnchor="margin" w:tblpXSpec="center" w:tblpY="327"/>
        <w:tblW w:w="8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1612"/>
        <w:gridCol w:w="1612"/>
      </w:tblGrid>
      <w:tr w:rsidR="00856425" w:rsidRPr="00175119" w:rsidTr="00AE2861">
        <w:trPr>
          <w:trHeight w:val="992"/>
        </w:trPr>
        <w:tc>
          <w:tcPr>
            <w:tcW w:w="4928" w:type="dxa"/>
            <w:vAlign w:val="center"/>
          </w:tcPr>
          <w:p w:rsidR="00856425" w:rsidRPr="00175119" w:rsidRDefault="00856425" w:rsidP="00AE2861">
            <w:pPr>
              <w:spacing w:after="0" w:line="240" w:lineRule="auto"/>
              <w:ind w:hanging="318"/>
              <w:jc w:val="center"/>
              <w:rPr>
                <w:rFonts w:ascii="Times New Roman" w:hAnsi="Times New Roman"/>
                <w:b/>
                <w:sz w:val="24"/>
                <w:szCs w:val="24"/>
              </w:rPr>
            </w:pPr>
            <w:r w:rsidRPr="00175119">
              <w:rPr>
                <w:rFonts w:ascii="Times New Roman" w:hAnsi="Times New Roman"/>
                <w:b/>
                <w:sz w:val="24"/>
                <w:szCs w:val="24"/>
              </w:rPr>
              <w:t>Наименование показателей</w:t>
            </w:r>
          </w:p>
        </w:tc>
        <w:tc>
          <w:tcPr>
            <w:tcW w:w="1612" w:type="dxa"/>
          </w:tcPr>
          <w:p w:rsidR="00856425" w:rsidRPr="00175119" w:rsidRDefault="00856425" w:rsidP="00AE2861">
            <w:pPr>
              <w:spacing w:after="0" w:line="240" w:lineRule="auto"/>
              <w:jc w:val="center"/>
              <w:rPr>
                <w:rFonts w:ascii="Times New Roman" w:hAnsi="Times New Roman"/>
                <w:b/>
                <w:sz w:val="24"/>
                <w:szCs w:val="24"/>
              </w:rPr>
            </w:pPr>
            <w:r w:rsidRPr="00175119">
              <w:rPr>
                <w:rFonts w:ascii="Times New Roman" w:hAnsi="Times New Roman"/>
                <w:b/>
                <w:sz w:val="24"/>
                <w:szCs w:val="24"/>
              </w:rPr>
              <w:t>2011</w:t>
            </w:r>
          </w:p>
        </w:tc>
        <w:tc>
          <w:tcPr>
            <w:tcW w:w="1612" w:type="dxa"/>
            <w:tcBorders>
              <w:right w:val="single" w:sz="4" w:space="0" w:color="auto"/>
            </w:tcBorders>
          </w:tcPr>
          <w:p w:rsidR="00856425" w:rsidRPr="00175119" w:rsidRDefault="00856425" w:rsidP="00AE2861">
            <w:pPr>
              <w:spacing w:after="0" w:line="240" w:lineRule="auto"/>
              <w:jc w:val="center"/>
              <w:rPr>
                <w:rFonts w:ascii="Times New Roman" w:hAnsi="Times New Roman"/>
                <w:b/>
                <w:sz w:val="24"/>
                <w:szCs w:val="24"/>
              </w:rPr>
            </w:pPr>
            <w:r w:rsidRPr="00175119">
              <w:rPr>
                <w:rFonts w:ascii="Times New Roman" w:hAnsi="Times New Roman"/>
                <w:b/>
                <w:sz w:val="24"/>
                <w:szCs w:val="24"/>
              </w:rPr>
              <w:t xml:space="preserve">2012 </w:t>
            </w:r>
          </w:p>
          <w:p w:rsidR="00856425" w:rsidRPr="00175119" w:rsidRDefault="00856425" w:rsidP="00AE2861">
            <w:pPr>
              <w:spacing w:after="0" w:line="240" w:lineRule="auto"/>
              <w:jc w:val="center"/>
              <w:rPr>
                <w:rFonts w:ascii="Times New Roman" w:hAnsi="Times New Roman"/>
                <w:b/>
                <w:sz w:val="24"/>
                <w:szCs w:val="24"/>
              </w:rPr>
            </w:pPr>
          </w:p>
        </w:tc>
      </w:tr>
      <w:tr w:rsidR="00856425" w:rsidRPr="00175119" w:rsidTr="00AE2861">
        <w:tc>
          <w:tcPr>
            <w:tcW w:w="4928" w:type="dxa"/>
          </w:tcPr>
          <w:p w:rsidR="00856425" w:rsidRPr="00175119" w:rsidRDefault="00856425" w:rsidP="00AE2861">
            <w:pPr>
              <w:spacing w:after="0" w:line="240" w:lineRule="auto"/>
              <w:ind w:hanging="318"/>
              <w:jc w:val="center"/>
              <w:rPr>
                <w:rFonts w:ascii="Times New Roman" w:hAnsi="Times New Roman"/>
                <w:sz w:val="24"/>
                <w:szCs w:val="24"/>
              </w:rPr>
            </w:pPr>
            <w:r w:rsidRPr="00175119">
              <w:rPr>
                <w:rFonts w:ascii="Times New Roman" w:hAnsi="Times New Roman"/>
                <w:sz w:val="24"/>
                <w:szCs w:val="24"/>
              </w:rPr>
              <w:t>Число клубных формирований</w:t>
            </w:r>
          </w:p>
        </w:tc>
        <w:tc>
          <w:tcPr>
            <w:tcW w:w="1612"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40</w:t>
            </w:r>
          </w:p>
        </w:tc>
        <w:tc>
          <w:tcPr>
            <w:tcW w:w="1612" w:type="dxa"/>
            <w:tcBorders>
              <w:right w:val="single" w:sz="4" w:space="0" w:color="auto"/>
            </w:tcBorders>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40</w:t>
            </w:r>
          </w:p>
        </w:tc>
      </w:tr>
      <w:tr w:rsidR="00856425" w:rsidRPr="00175119" w:rsidTr="00AE2861">
        <w:tc>
          <w:tcPr>
            <w:tcW w:w="4928"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Число участников в клубных формированиях</w:t>
            </w:r>
          </w:p>
        </w:tc>
        <w:tc>
          <w:tcPr>
            <w:tcW w:w="1612"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640</w:t>
            </w:r>
          </w:p>
        </w:tc>
        <w:tc>
          <w:tcPr>
            <w:tcW w:w="1612" w:type="dxa"/>
            <w:tcBorders>
              <w:right w:val="single" w:sz="4" w:space="0" w:color="auto"/>
            </w:tcBorders>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640</w:t>
            </w:r>
          </w:p>
        </w:tc>
      </w:tr>
      <w:tr w:rsidR="00856425" w:rsidRPr="00175119" w:rsidTr="00AE2861">
        <w:tc>
          <w:tcPr>
            <w:tcW w:w="4928" w:type="dxa"/>
          </w:tcPr>
          <w:p w:rsidR="00856425" w:rsidRPr="00175119" w:rsidRDefault="00856425" w:rsidP="00AE2861">
            <w:pPr>
              <w:spacing w:after="0" w:line="240" w:lineRule="auto"/>
              <w:ind w:hanging="318"/>
              <w:jc w:val="center"/>
              <w:rPr>
                <w:rFonts w:ascii="Times New Roman" w:hAnsi="Times New Roman"/>
                <w:sz w:val="24"/>
                <w:szCs w:val="24"/>
              </w:rPr>
            </w:pPr>
            <w:r w:rsidRPr="00175119">
              <w:rPr>
                <w:rFonts w:ascii="Times New Roman" w:hAnsi="Times New Roman"/>
                <w:sz w:val="24"/>
                <w:szCs w:val="24"/>
              </w:rPr>
              <w:t>Число участников детей</w:t>
            </w:r>
          </w:p>
        </w:tc>
        <w:tc>
          <w:tcPr>
            <w:tcW w:w="1612"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5</w:t>
            </w:r>
            <w:r w:rsidR="00B110E2">
              <w:rPr>
                <w:rFonts w:ascii="Times New Roman" w:hAnsi="Times New Roman"/>
                <w:sz w:val="24"/>
                <w:szCs w:val="24"/>
              </w:rPr>
              <w:t>2</w:t>
            </w:r>
            <w:r w:rsidRPr="00175119">
              <w:rPr>
                <w:rFonts w:ascii="Times New Roman" w:hAnsi="Times New Roman"/>
                <w:sz w:val="24"/>
                <w:szCs w:val="24"/>
              </w:rPr>
              <w:t>8</w:t>
            </w:r>
          </w:p>
        </w:tc>
        <w:tc>
          <w:tcPr>
            <w:tcW w:w="1612" w:type="dxa"/>
            <w:tcBorders>
              <w:right w:val="single" w:sz="4" w:space="0" w:color="auto"/>
            </w:tcBorders>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528</w:t>
            </w:r>
          </w:p>
        </w:tc>
      </w:tr>
      <w:tr w:rsidR="00856425" w:rsidRPr="00175119" w:rsidTr="00AE2861">
        <w:tc>
          <w:tcPr>
            <w:tcW w:w="4928"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Число культурно-досуговых мероприятий</w:t>
            </w:r>
          </w:p>
        </w:tc>
        <w:tc>
          <w:tcPr>
            <w:tcW w:w="1612" w:type="dxa"/>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504</w:t>
            </w:r>
          </w:p>
        </w:tc>
        <w:tc>
          <w:tcPr>
            <w:tcW w:w="1612" w:type="dxa"/>
            <w:tcBorders>
              <w:right w:val="single" w:sz="4" w:space="0" w:color="auto"/>
            </w:tcBorders>
          </w:tcPr>
          <w:p w:rsidR="00856425" w:rsidRPr="00175119" w:rsidRDefault="00856425" w:rsidP="00AE2861">
            <w:pPr>
              <w:spacing w:after="0" w:line="240" w:lineRule="auto"/>
              <w:jc w:val="center"/>
              <w:rPr>
                <w:rFonts w:ascii="Times New Roman" w:hAnsi="Times New Roman"/>
                <w:sz w:val="24"/>
                <w:szCs w:val="24"/>
              </w:rPr>
            </w:pPr>
            <w:r w:rsidRPr="00175119">
              <w:rPr>
                <w:rFonts w:ascii="Times New Roman" w:hAnsi="Times New Roman"/>
                <w:sz w:val="24"/>
                <w:szCs w:val="24"/>
              </w:rPr>
              <w:t>597</w:t>
            </w:r>
          </w:p>
        </w:tc>
      </w:tr>
      <w:tr w:rsidR="00856425" w:rsidRPr="0099079B" w:rsidTr="00AE2861">
        <w:trPr>
          <w:trHeight w:val="465"/>
        </w:trPr>
        <w:tc>
          <w:tcPr>
            <w:tcW w:w="4928" w:type="dxa"/>
            <w:tcBorders>
              <w:bottom w:val="single" w:sz="4" w:space="0" w:color="auto"/>
            </w:tcBorders>
          </w:tcPr>
          <w:p w:rsidR="00856425" w:rsidRPr="00E207C1" w:rsidRDefault="00856425" w:rsidP="00AE2861">
            <w:pPr>
              <w:spacing w:after="0" w:line="240" w:lineRule="auto"/>
              <w:ind w:hanging="318"/>
              <w:jc w:val="center"/>
              <w:rPr>
                <w:rFonts w:ascii="Times New Roman" w:hAnsi="Times New Roman"/>
                <w:sz w:val="24"/>
                <w:szCs w:val="24"/>
              </w:rPr>
            </w:pPr>
            <w:r w:rsidRPr="00E207C1">
              <w:rPr>
                <w:rFonts w:ascii="Times New Roman" w:hAnsi="Times New Roman"/>
                <w:sz w:val="24"/>
                <w:szCs w:val="24"/>
              </w:rPr>
              <w:t>Количество посещений  всего</w:t>
            </w:r>
          </w:p>
        </w:tc>
        <w:tc>
          <w:tcPr>
            <w:tcW w:w="1612" w:type="dxa"/>
            <w:tcBorders>
              <w:bottom w:val="single" w:sz="4" w:space="0" w:color="auto"/>
            </w:tcBorders>
          </w:tcPr>
          <w:p w:rsidR="00856425" w:rsidRPr="00E207C1" w:rsidRDefault="00856425" w:rsidP="00AE2861">
            <w:pPr>
              <w:spacing w:after="0" w:line="240" w:lineRule="auto"/>
              <w:jc w:val="center"/>
              <w:rPr>
                <w:rFonts w:ascii="Times New Roman" w:hAnsi="Times New Roman"/>
                <w:sz w:val="24"/>
                <w:szCs w:val="24"/>
              </w:rPr>
            </w:pPr>
            <w:r w:rsidRPr="00E207C1">
              <w:rPr>
                <w:rFonts w:ascii="Times New Roman" w:hAnsi="Times New Roman"/>
                <w:sz w:val="24"/>
                <w:szCs w:val="24"/>
              </w:rPr>
              <w:t>85252</w:t>
            </w:r>
          </w:p>
        </w:tc>
        <w:tc>
          <w:tcPr>
            <w:tcW w:w="1612" w:type="dxa"/>
            <w:tcBorders>
              <w:bottom w:val="single" w:sz="4" w:space="0" w:color="auto"/>
              <w:right w:val="single" w:sz="4" w:space="0" w:color="auto"/>
            </w:tcBorders>
          </w:tcPr>
          <w:p w:rsidR="00856425" w:rsidRPr="00E207C1" w:rsidRDefault="00856425" w:rsidP="00AE2861">
            <w:pPr>
              <w:spacing w:after="0" w:line="240" w:lineRule="auto"/>
              <w:jc w:val="center"/>
              <w:rPr>
                <w:rFonts w:ascii="Times New Roman" w:hAnsi="Times New Roman"/>
                <w:sz w:val="24"/>
                <w:szCs w:val="24"/>
              </w:rPr>
            </w:pPr>
            <w:r w:rsidRPr="00E207C1">
              <w:rPr>
                <w:rFonts w:ascii="Times New Roman" w:hAnsi="Times New Roman"/>
                <w:sz w:val="24"/>
                <w:szCs w:val="24"/>
              </w:rPr>
              <w:t>73505</w:t>
            </w:r>
          </w:p>
        </w:tc>
      </w:tr>
      <w:tr w:rsidR="00856425" w:rsidRPr="00175119" w:rsidTr="00AE2861">
        <w:trPr>
          <w:trHeight w:val="630"/>
        </w:trPr>
        <w:tc>
          <w:tcPr>
            <w:tcW w:w="4928" w:type="dxa"/>
            <w:tcBorders>
              <w:top w:val="single" w:sz="4" w:space="0" w:color="auto"/>
              <w:bottom w:val="single" w:sz="4" w:space="0" w:color="auto"/>
            </w:tcBorders>
          </w:tcPr>
          <w:p w:rsidR="00856425" w:rsidRPr="00E207C1" w:rsidRDefault="00856425" w:rsidP="00AE2861">
            <w:pPr>
              <w:spacing w:after="0" w:line="240" w:lineRule="auto"/>
              <w:jc w:val="center"/>
              <w:rPr>
                <w:rFonts w:ascii="Times New Roman" w:hAnsi="Times New Roman"/>
                <w:sz w:val="24"/>
                <w:szCs w:val="24"/>
              </w:rPr>
            </w:pPr>
            <w:r w:rsidRPr="00E207C1">
              <w:rPr>
                <w:rFonts w:ascii="Times New Roman" w:hAnsi="Times New Roman"/>
                <w:sz w:val="24"/>
                <w:szCs w:val="24"/>
              </w:rPr>
              <w:t>Количество посещений на платной основе</w:t>
            </w:r>
          </w:p>
        </w:tc>
        <w:tc>
          <w:tcPr>
            <w:tcW w:w="1612" w:type="dxa"/>
            <w:tcBorders>
              <w:top w:val="single" w:sz="4" w:space="0" w:color="auto"/>
              <w:bottom w:val="single" w:sz="4" w:space="0" w:color="auto"/>
            </w:tcBorders>
          </w:tcPr>
          <w:p w:rsidR="00856425" w:rsidRPr="00E207C1" w:rsidRDefault="00856425" w:rsidP="00AE2861">
            <w:pPr>
              <w:spacing w:after="0" w:line="240" w:lineRule="auto"/>
              <w:jc w:val="center"/>
              <w:rPr>
                <w:rFonts w:ascii="Times New Roman" w:hAnsi="Times New Roman"/>
                <w:sz w:val="24"/>
                <w:szCs w:val="24"/>
              </w:rPr>
            </w:pPr>
            <w:r w:rsidRPr="00E207C1">
              <w:rPr>
                <w:rFonts w:ascii="Times New Roman" w:hAnsi="Times New Roman"/>
                <w:sz w:val="24"/>
                <w:szCs w:val="24"/>
              </w:rPr>
              <w:t>42459</w:t>
            </w:r>
          </w:p>
        </w:tc>
        <w:tc>
          <w:tcPr>
            <w:tcW w:w="1612" w:type="dxa"/>
            <w:tcBorders>
              <w:top w:val="single" w:sz="4" w:space="0" w:color="auto"/>
              <w:bottom w:val="single" w:sz="4" w:space="0" w:color="auto"/>
              <w:right w:val="single" w:sz="4" w:space="0" w:color="auto"/>
            </w:tcBorders>
          </w:tcPr>
          <w:p w:rsidR="00856425" w:rsidRPr="00E207C1" w:rsidRDefault="00856425" w:rsidP="00AE2861">
            <w:pPr>
              <w:spacing w:after="0" w:line="240" w:lineRule="auto"/>
              <w:jc w:val="center"/>
              <w:rPr>
                <w:rFonts w:ascii="Times New Roman" w:hAnsi="Times New Roman"/>
                <w:sz w:val="24"/>
                <w:szCs w:val="24"/>
              </w:rPr>
            </w:pPr>
            <w:r w:rsidRPr="00E207C1">
              <w:rPr>
                <w:rFonts w:ascii="Times New Roman" w:hAnsi="Times New Roman"/>
                <w:sz w:val="24"/>
                <w:szCs w:val="24"/>
              </w:rPr>
              <w:t>25657</w:t>
            </w:r>
          </w:p>
        </w:tc>
      </w:tr>
    </w:tbl>
    <w:p w:rsidR="00856425" w:rsidRDefault="00856425" w:rsidP="009E22E2">
      <w:pPr>
        <w:jc w:val="both"/>
        <w:rPr>
          <w:rFonts w:ascii="Times New Roman" w:hAnsi="Times New Roman"/>
          <w:sz w:val="28"/>
          <w:szCs w:val="28"/>
        </w:rPr>
      </w:pPr>
    </w:p>
    <w:p w:rsidR="00856425" w:rsidRDefault="00856425" w:rsidP="009E22E2">
      <w:pPr>
        <w:jc w:val="both"/>
        <w:rPr>
          <w:rFonts w:ascii="Times New Roman" w:hAnsi="Times New Roman"/>
          <w:sz w:val="28"/>
          <w:szCs w:val="28"/>
        </w:rPr>
      </w:pPr>
    </w:p>
    <w:p w:rsidR="00856425" w:rsidRPr="009E22E2" w:rsidRDefault="00856425" w:rsidP="00DD1911">
      <w:pPr>
        <w:ind w:firstLine="709"/>
        <w:jc w:val="both"/>
        <w:rPr>
          <w:rFonts w:ascii="Times New Roman" w:hAnsi="Times New Roman"/>
          <w:sz w:val="28"/>
          <w:szCs w:val="28"/>
        </w:rPr>
      </w:pPr>
      <w:r w:rsidRPr="009E22E2">
        <w:rPr>
          <w:rFonts w:ascii="Times New Roman" w:hAnsi="Times New Roman"/>
          <w:sz w:val="28"/>
          <w:szCs w:val="28"/>
        </w:rPr>
        <w:t xml:space="preserve">В соответствии с постановлением </w:t>
      </w:r>
      <w:r w:rsidR="00B110E2">
        <w:rPr>
          <w:rFonts w:ascii="Times New Roman" w:hAnsi="Times New Roman"/>
          <w:sz w:val="28"/>
          <w:szCs w:val="28"/>
        </w:rPr>
        <w:t>А</w:t>
      </w:r>
      <w:r w:rsidRPr="009E22E2">
        <w:rPr>
          <w:rFonts w:ascii="Times New Roman" w:hAnsi="Times New Roman"/>
          <w:sz w:val="28"/>
          <w:szCs w:val="28"/>
        </w:rPr>
        <w:t>дминистрации городского окр</w:t>
      </w:r>
      <w:r>
        <w:rPr>
          <w:rFonts w:ascii="Times New Roman" w:hAnsi="Times New Roman"/>
          <w:sz w:val="28"/>
          <w:szCs w:val="28"/>
        </w:rPr>
        <w:t>уга №1989  от 26.12.2011 МУ «Дворец культуры» и МУК «</w:t>
      </w:r>
      <w:r w:rsidRPr="009E22E2">
        <w:rPr>
          <w:rFonts w:ascii="Times New Roman" w:hAnsi="Times New Roman"/>
          <w:sz w:val="28"/>
          <w:szCs w:val="28"/>
        </w:rPr>
        <w:t>Парк культуры и отдыха» были реорганизованы в форме присоединения.</w:t>
      </w:r>
    </w:p>
    <w:p w:rsidR="00856425" w:rsidRDefault="00856425" w:rsidP="00CF10E3">
      <w:pPr>
        <w:ind w:firstLine="709"/>
        <w:jc w:val="both"/>
        <w:rPr>
          <w:rFonts w:ascii="Times New Roman" w:hAnsi="Times New Roman"/>
          <w:sz w:val="28"/>
          <w:szCs w:val="28"/>
        </w:rPr>
      </w:pPr>
      <w:r w:rsidRPr="005007AF">
        <w:rPr>
          <w:rFonts w:ascii="Times New Roman" w:hAnsi="Times New Roman"/>
          <w:sz w:val="28"/>
          <w:szCs w:val="28"/>
        </w:rPr>
        <w:t xml:space="preserve">МБУК </w:t>
      </w:r>
      <w:r w:rsidR="00B110E2" w:rsidRPr="00B110E2">
        <w:rPr>
          <w:rFonts w:ascii="Times New Roman" w:hAnsi="Times New Roman"/>
          <w:sz w:val="28"/>
          <w:szCs w:val="28"/>
        </w:rPr>
        <w:t>«ДК» г.о. Похвистнево»</w:t>
      </w:r>
      <w:r w:rsidRPr="005007AF">
        <w:rPr>
          <w:rFonts w:ascii="Times New Roman" w:hAnsi="Times New Roman"/>
          <w:sz w:val="28"/>
          <w:szCs w:val="28"/>
        </w:rPr>
        <w:t xml:space="preserve"> был</w:t>
      </w:r>
      <w:r w:rsidR="00B110E2">
        <w:rPr>
          <w:rFonts w:ascii="Times New Roman" w:hAnsi="Times New Roman"/>
          <w:sz w:val="28"/>
          <w:szCs w:val="28"/>
        </w:rPr>
        <w:t>и</w:t>
      </w:r>
      <w:r w:rsidRPr="005007AF">
        <w:rPr>
          <w:rFonts w:ascii="Times New Roman" w:hAnsi="Times New Roman"/>
          <w:sz w:val="28"/>
          <w:szCs w:val="28"/>
        </w:rPr>
        <w:t xml:space="preserve"> проведен</w:t>
      </w:r>
      <w:r w:rsidR="00B110E2">
        <w:rPr>
          <w:rFonts w:ascii="Times New Roman" w:hAnsi="Times New Roman"/>
          <w:sz w:val="28"/>
          <w:szCs w:val="28"/>
        </w:rPr>
        <w:t>ы</w:t>
      </w:r>
      <w:r w:rsidRPr="005007AF">
        <w:rPr>
          <w:rFonts w:ascii="Times New Roman" w:hAnsi="Times New Roman"/>
          <w:sz w:val="28"/>
          <w:szCs w:val="28"/>
        </w:rPr>
        <w:t xml:space="preserve"> 4 общегородские молодёжные дискотеки в парке по улице Косогорная; 3 концерта  дала вокальная группа «Золотая пора».</w:t>
      </w:r>
    </w:p>
    <w:p w:rsidR="00856425" w:rsidRPr="00E207C1" w:rsidRDefault="00856425" w:rsidP="00CF10E3">
      <w:pPr>
        <w:ind w:firstLine="709"/>
        <w:jc w:val="both"/>
        <w:rPr>
          <w:rFonts w:ascii="Times New Roman" w:hAnsi="Times New Roman"/>
          <w:sz w:val="28"/>
          <w:szCs w:val="28"/>
        </w:rPr>
      </w:pPr>
      <w:r>
        <w:rPr>
          <w:rFonts w:ascii="Times New Roman" w:hAnsi="Times New Roman"/>
          <w:sz w:val="28"/>
          <w:szCs w:val="28"/>
        </w:rPr>
        <w:t xml:space="preserve">Наблюдается снижение показателей работы учреждения. На 14% сократилось количество посещений, причем основная доля сокращения приходится на деятельность Дворца культуры, в то время как показатели работы парка остались на уровне 2011 года. </w:t>
      </w:r>
      <w:r w:rsidRPr="00E207C1">
        <w:rPr>
          <w:rFonts w:ascii="Times New Roman" w:hAnsi="Times New Roman"/>
          <w:sz w:val="28"/>
          <w:szCs w:val="28"/>
        </w:rPr>
        <w:t>На 40% сократилось число посещений на платной</w:t>
      </w:r>
      <w:r w:rsidR="00B110E2">
        <w:rPr>
          <w:rFonts w:ascii="Times New Roman" w:hAnsi="Times New Roman"/>
          <w:sz w:val="28"/>
          <w:szCs w:val="28"/>
        </w:rPr>
        <w:t xml:space="preserve"> </w:t>
      </w:r>
      <w:r w:rsidRPr="00E207C1">
        <w:rPr>
          <w:rFonts w:ascii="Times New Roman" w:hAnsi="Times New Roman"/>
          <w:sz w:val="28"/>
          <w:szCs w:val="28"/>
        </w:rPr>
        <w:t>основе.</w:t>
      </w:r>
    </w:p>
    <w:p w:rsidR="00856425" w:rsidRPr="009E22E2" w:rsidRDefault="00856425" w:rsidP="009E22E2">
      <w:pPr>
        <w:ind w:firstLine="709"/>
        <w:jc w:val="both"/>
        <w:rPr>
          <w:rFonts w:ascii="Times New Roman" w:hAnsi="Times New Roman"/>
          <w:sz w:val="28"/>
          <w:szCs w:val="28"/>
        </w:rPr>
      </w:pPr>
      <w:r w:rsidRPr="00E207C1">
        <w:rPr>
          <w:rFonts w:ascii="Times New Roman" w:hAnsi="Times New Roman"/>
          <w:sz w:val="28"/>
          <w:szCs w:val="28"/>
        </w:rPr>
        <w:lastRenderedPageBreak/>
        <w:t xml:space="preserve"> Объем платных  услуг, оказанных  населению </w:t>
      </w:r>
      <w:r w:rsidR="00B110E2" w:rsidRPr="005007AF">
        <w:rPr>
          <w:rFonts w:ascii="Times New Roman" w:hAnsi="Times New Roman"/>
          <w:sz w:val="28"/>
          <w:szCs w:val="28"/>
        </w:rPr>
        <w:t xml:space="preserve">МБУК </w:t>
      </w:r>
      <w:r w:rsidR="00B110E2" w:rsidRPr="00B110E2">
        <w:rPr>
          <w:rFonts w:ascii="Times New Roman" w:hAnsi="Times New Roman"/>
          <w:sz w:val="28"/>
          <w:szCs w:val="28"/>
        </w:rPr>
        <w:t>«ДК» г.о. Похвистнево»</w:t>
      </w:r>
      <w:r w:rsidRPr="00E207C1">
        <w:rPr>
          <w:rFonts w:ascii="Times New Roman" w:hAnsi="Times New Roman"/>
          <w:sz w:val="28"/>
          <w:szCs w:val="28"/>
        </w:rPr>
        <w:t xml:space="preserve"> за 2012 год</w:t>
      </w:r>
      <w:r w:rsidR="00B110E2">
        <w:rPr>
          <w:rFonts w:ascii="Times New Roman" w:hAnsi="Times New Roman"/>
          <w:sz w:val="28"/>
          <w:szCs w:val="28"/>
        </w:rPr>
        <w:t>,</w:t>
      </w:r>
      <w:r w:rsidRPr="00E207C1">
        <w:rPr>
          <w:rFonts w:ascii="Times New Roman" w:hAnsi="Times New Roman"/>
          <w:sz w:val="28"/>
          <w:szCs w:val="28"/>
        </w:rPr>
        <w:t xml:space="preserve"> возрос на 54,5% и составил 1080,6 тыс. руб.</w:t>
      </w:r>
      <w:r w:rsidRPr="009E22E2">
        <w:rPr>
          <w:rFonts w:ascii="Times New Roman" w:hAnsi="Times New Roman"/>
          <w:sz w:val="28"/>
          <w:szCs w:val="28"/>
        </w:rPr>
        <w:t xml:space="preserve"> </w:t>
      </w:r>
    </w:p>
    <w:p w:rsidR="00856425" w:rsidRPr="009E22E2" w:rsidRDefault="00856425" w:rsidP="009E22E2">
      <w:pPr>
        <w:ind w:firstLine="705"/>
        <w:jc w:val="both"/>
        <w:rPr>
          <w:rFonts w:ascii="Times New Roman" w:hAnsi="Times New Roman"/>
          <w:b/>
          <w:i/>
          <w:sz w:val="28"/>
          <w:szCs w:val="28"/>
        </w:rPr>
      </w:pPr>
    </w:p>
    <w:p w:rsidR="00856425" w:rsidRPr="00CF10E3" w:rsidRDefault="00856425" w:rsidP="00CF10E3">
      <w:pPr>
        <w:jc w:val="center"/>
        <w:rPr>
          <w:rFonts w:ascii="Times New Roman" w:hAnsi="Times New Roman"/>
          <w:b/>
          <w:sz w:val="28"/>
          <w:szCs w:val="28"/>
        </w:rPr>
      </w:pPr>
      <w:r w:rsidRPr="00CF10E3">
        <w:rPr>
          <w:rFonts w:ascii="Times New Roman" w:hAnsi="Times New Roman"/>
          <w:b/>
          <w:sz w:val="28"/>
          <w:szCs w:val="28"/>
        </w:rPr>
        <w:t>Театрально-творческая деятельность</w:t>
      </w:r>
    </w:p>
    <w:p w:rsidR="00856425" w:rsidRPr="009E22E2" w:rsidRDefault="00856425" w:rsidP="00CF10E3">
      <w:pPr>
        <w:ind w:firstLine="709"/>
        <w:jc w:val="both"/>
        <w:rPr>
          <w:rFonts w:ascii="Times New Roman" w:hAnsi="Times New Roman"/>
          <w:sz w:val="28"/>
          <w:szCs w:val="28"/>
        </w:rPr>
      </w:pPr>
      <w:r w:rsidRPr="009E22E2">
        <w:rPr>
          <w:rFonts w:ascii="Times New Roman" w:hAnsi="Times New Roman"/>
          <w:sz w:val="28"/>
          <w:szCs w:val="28"/>
        </w:rPr>
        <w:t>М</w:t>
      </w:r>
      <w:r>
        <w:rPr>
          <w:rFonts w:ascii="Times New Roman" w:hAnsi="Times New Roman"/>
          <w:sz w:val="28"/>
          <w:szCs w:val="28"/>
        </w:rPr>
        <w:t>Б</w:t>
      </w:r>
      <w:r w:rsidRPr="009E22E2">
        <w:rPr>
          <w:rFonts w:ascii="Times New Roman" w:hAnsi="Times New Roman"/>
          <w:sz w:val="28"/>
          <w:szCs w:val="28"/>
        </w:rPr>
        <w:t xml:space="preserve">УК </w:t>
      </w:r>
      <w:r w:rsidR="00B110E2">
        <w:rPr>
          <w:rFonts w:ascii="Times New Roman" w:hAnsi="Times New Roman"/>
          <w:sz w:val="28"/>
          <w:szCs w:val="28"/>
        </w:rPr>
        <w:t>«</w:t>
      </w:r>
      <w:r w:rsidRPr="009E22E2">
        <w:rPr>
          <w:rFonts w:ascii="Times New Roman" w:hAnsi="Times New Roman"/>
          <w:sz w:val="28"/>
          <w:szCs w:val="28"/>
        </w:rPr>
        <w:t xml:space="preserve">ТТО «САД» является площадкой развития любительского  театрального движения Самарской области. </w:t>
      </w:r>
    </w:p>
    <w:p w:rsidR="00856425" w:rsidRPr="009E22E2" w:rsidRDefault="00856425" w:rsidP="00CF10E3">
      <w:pPr>
        <w:widowControl w:val="0"/>
        <w:suppressAutoHyphens/>
        <w:ind w:firstLine="709"/>
        <w:jc w:val="both"/>
        <w:rPr>
          <w:rFonts w:ascii="Times New Roman" w:hAnsi="Times New Roman"/>
          <w:sz w:val="28"/>
          <w:szCs w:val="28"/>
        </w:rPr>
      </w:pPr>
      <w:r>
        <w:rPr>
          <w:rFonts w:ascii="Times New Roman" w:hAnsi="Times New Roman"/>
          <w:sz w:val="28"/>
          <w:szCs w:val="28"/>
        </w:rPr>
        <w:t xml:space="preserve"> </w:t>
      </w:r>
      <w:r w:rsidRPr="009E22E2">
        <w:rPr>
          <w:rFonts w:ascii="Times New Roman" w:hAnsi="Times New Roman"/>
          <w:sz w:val="28"/>
          <w:szCs w:val="28"/>
        </w:rPr>
        <w:t>В течение 2012</w:t>
      </w:r>
      <w:r>
        <w:rPr>
          <w:rFonts w:ascii="Times New Roman" w:hAnsi="Times New Roman"/>
          <w:sz w:val="28"/>
          <w:szCs w:val="28"/>
        </w:rPr>
        <w:t xml:space="preserve"> </w:t>
      </w:r>
      <w:r w:rsidRPr="009E22E2">
        <w:rPr>
          <w:rFonts w:ascii="Times New Roman" w:hAnsi="Times New Roman"/>
          <w:sz w:val="28"/>
          <w:szCs w:val="28"/>
        </w:rPr>
        <w:t xml:space="preserve">года поставлены  спектакль «Светлые души» по рассказам В.Шукшина  и 3  новые  конкурсно - развлекательные программы для детей: </w:t>
      </w:r>
    </w:p>
    <w:p w:rsidR="00856425" w:rsidRPr="009E22E2" w:rsidRDefault="00856425" w:rsidP="009E22E2">
      <w:pPr>
        <w:ind w:left="720"/>
        <w:jc w:val="both"/>
        <w:rPr>
          <w:rFonts w:ascii="Times New Roman" w:hAnsi="Times New Roman"/>
          <w:sz w:val="28"/>
          <w:szCs w:val="28"/>
        </w:rPr>
      </w:pPr>
      <w:r w:rsidRPr="009E22E2">
        <w:rPr>
          <w:rFonts w:ascii="Times New Roman" w:hAnsi="Times New Roman"/>
          <w:sz w:val="28"/>
          <w:szCs w:val="28"/>
        </w:rPr>
        <w:t xml:space="preserve">- «Школа безопасности. Урок </w:t>
      </w:r>
      <w:r>
        <w:rPr>
          <w:rFonts w:ascii="Times New Roman" w:hAnsi="Times New Roman"/>
          <w:sz w:val="28"/>
          <w:szCs w:val="28"/>
        </w:rPr>
        <w:t>безопасности дорожного движения</w:t>
      </w:r>
      <w:r w:rsidRPr="009E22E2">
        <w:rPr>
          <w:rFonts w:ascii="Times New Roman" w:hAnsi="Times New Roman"/>
          <w:sz w:val="28"/>
          <w:szCs w:val="28"/>
        </w:rPr>
        <w:t>»</w:t>
      </w:r>
      <w:r>
        <w:rPr>
          <w:rFonts w:ascii="Times New Roman" w:hAnsi="Times New Roman"/>
          <w:sz w:val="28"/>
          <w:szCs w:val="28"/>
        </w:rPr>
        <w:t>.</w:t>
      </w:r>
      <w:r w:rsidRPr="009E22E2">
        <w:rPr>
          <w:rFonts w:ascii="Times New Roman" w:hAnsi="Times New Roman"/>
          <w:sz w:val="28"/>
          <w:szCs w:val="28"/>
        </w:rPr>
        <w:t xml:space="preserve"> </w:t>
      </w:r>
    </w:p>
    <w:p w:rsidR="00856425" w:rsidRPr="009E22E2" w:rsidRDefault="00856425" w:rsidP="009E22E2">
      <w:pPr>
        <w:ind w:left="720"/>
        <w:jc w:val="both"/>
        <w:rPr>
          <w:rFonts w:ascii="Times New Roman" w:hAnsi="Times New Roman"/>
          <w:sz w:val="28"/>
          <w:szCs w:val="28"/>
        </w:rPr>
      </w:pPr>
      <w:r w:rsidRPr="009E22E2">
        <w:rPr>
          <w:rFonts w:ascii="Times New Roman" w:hAnsi="Times New Roman"/>
          <w:sz w:val="28"/>
          <w:szCs w:val="28"/>
        </w:rPr>
        <w:t>- «Новогодние приключения».</w:t>
      </w:r>
    </w:p>
    <w:p w:rsidR="00856425" w:rsidRDefault="00856425" w:rsidP="009E22E2">
      <w:pPr>
        <w:ind w:left="720"/>
        <w:jc w:val="both"/>
        <w:rPr>
          <w:rFonts w:ascii="Times New Roman" w:hAnsi="Times New Roman"/>
          <w:sz w:val="28"/>
          <w:szCs w:val="28"/>
        </w:rPr>
      </w:pPr>
      <w:r>
        <w:rPr>
          <w:rFonts w:ascii="Times New Roman" w:hAnsi="Times New Roman"/>
          <w:sz w:val="28"/>
          <w:szCs w:val="28"/>
        </w:rPr>
        <w:t>- «Волшебные слова».</w:t>
      </w:r>
    </w:p>
    <w:p w:rsidR="00856425" w:rsidRPr="009E22E2" w:rsidRDefault="00856425" w:rsidP="00175119">
      <w:pPr>
        <w:ind w:left="720"/>
        <w:jc w:val="center"/>
        <w:rPr>
          <w:rFonts w:ascii="Times New Roman" w:hAnsi="Times New Roman"/>
          <w:sz w:val="28"/>
          <w:szCs w:val="28"/>
        </w:rPr>
      </w:pPr>
      <w:r>
        <w:rPr>
          <w:rFonts w:ascii="Times New Roman" w:hAnsi="Times New Roman"/>
          <w:sz w:val="28"/>
          <w:szCs w:val="28"/>
        </w:rPr>
        <w:t>Показатели деятельности М</w:t>
      </w:r>
      <w:r w:rsidR="00B110E2">
        <w:rPr>
          <w:rFonts w:ascii="Times New Roman" w:hAnsi="Times New Roman"/>
          <w:sz w:val="28"/>
          <w:szCs w:val="28"/>
        </w:rPr>
        <w:t>Б</w:t>
      </w:r>
      <w:r>
        <w:rPr>
          <w:rFonts w:ascii="Times New Roman" w:hAnsi="Times New Roman"/>
          <w:sz w:val="28"/>
          <w:szCs w:val="28"/>
        </w:rPr>
        <w:t xml:space="preserve">УК </w:t>
      </w:r>
      <w:r w:rsidR="00B110E2">
        <w:rPr>
          <w:rFonts w:ascii="Times New Roman" w:hAnsi="Times New Roman"/>
          <w:sz w:val="28"/>
          <w:szCs w:val="28"/>
        </w:rPr>
        <w:t>«</w:t>
      </w:r>
      <w:r>
        <w:rPr>
          <w:rFonts w:ascii="Times New Roman" w:hAnsi="Times New Roman"/>
          <w:sz w:val="28"/>
          <w:szCs w:val="28"/>
        </w:rPr>
        <w:t>ТТО «САД»</w:t>
      </w:r>
    </w:p>
    <w:tbl>
      <w:tblPr>
        <w:tblW w:w="8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1220"/>
        <w:gridCol w:w="1224"/>
        <w:gridCol w:w="1134"/>
      </w:tblGrid>
      <w:tr w:rsidR="00856425" w:rsidRPr="00175119" w:rsidTr="00175119">
        <w:tc>
          <w:tcPr>
            <w:tcW w:w="4820" w:type="dxa"/>
          </w:tcPr>
          <w:p w:rsidR="00856425" w:rsidRPr="00175119" w:rsidRDefault="00856425" w:rsidP="00175119">
            <w:pPr>
              <w:jc w:val="both"/>
              <w:rPr>
                <w:rFonts w:ascii="Times New Roman" w:hAnsi="Times New Roman"/>
                <w:sz w:val="24"/>
                <w:szCs w:val="24"/>
              </w:rPr>
            </w:pPr>
            <w:r w:rsidRPr="00175119">
              <w:rPr>
                <w:rFonts w:ascii="Times New Roman" w:hAnsi="Times New Roman"/>
                <w:sz w:val="24"/>
                <w:szCs w:val="24"/>
              </w:rPr>
              <w:t>Наименование показателей</w:t>
            </w:r>
          </w:p>
        </w:tc>
        <w:tc>
          <w:tcPr>
            <w:tcW w:w="1220"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2010 год</w:t>
            </w:r>
          </w:p>
        </w:tc>
        <w:tc>
          <w:tcPr>
            <w:tcW w:w="1224"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2011 год</w:t>
            </w:r>
          </w:p>
        </w:tc>
        <w:tc>
          <w:tcPr>
            <w:tcW w:w="1134"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2012год</w:t>
            </w:r>
          </w:p>
        </w:tc>
      </w:tr>
      <w:tr w:rsidR="00856425" w:rsidRPr="00175119" w:rsidTr="00175119">
        <w:tc>
          <w:tcPr>
            <w:tcW w:w="4820"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Количество спектаклей и программ</w:t>
            </w:r>
          </w:p>
        </w:tc>
        <w:tc>
          <w:tcPr>
            <w:tcW w:w="1220"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125</w:t>
            </w:r>
          </w:p>
        </w:tc>
        <w:tc>
          <w:tcPr>
            <w:tcW w:w="1224" w:type="dxa"/>
          </w:tcPr>
          <w:p w:rsidR="00856425" w:rsidRPr="00175119" w:rsidRDefault="00856425" w:rsidP="00175119">
            <w:pPr>
              <w:ind w:left="-726" w:firstLine="726"/>
              <w:jc w:val="both"/>
              <w:rPr>
                <w:rFonts w:ascii="Times New Roman" w:hAnsi="Times New Roman"/>
                <w:sz w:val="24"/>
                <w:szCs w:val="24"/>
              </w:rPr>
            </w:pPr>
            <w:r w:rsidRPr="00175119">
              <w:rPr>
                <w:rFonts w:ascii="Times New Roman" w:hAnsi="Times New Roman"/>
                <w:sz w:val="24"/>
                <w:szCs w:val="24"/>
              </w:rPr>
              <w:t>154</w:t>
            </w:r>
          </w:p>
        </w:tc>
        <w:tc>
          <w:tcPr>
            <w:tcW w:w="1134"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139</w:t>
            </w:r>
          </w:p>
        </w:tc>
      </w:tr>
      <w:tr w:rsidR="00856425" w:rsidRPr="00175119" w:rsidTr="00175119">
        <w:tc>
          <w:tcPr>
            <w:tcW w:w="4820" w:type="dxa"/>
          </w:tcPr>
          <w:p w:rsidR="00856425" w:rsidRPr="00175119" w:rsidRDefault="00856425" w:rsidP="00175119">
            <w:pPr>
              <w:jc w:val="both"/>
              <w:rPr>
                <w:rFonts w:ascii="Times New Roman" w:hAnsi="Times New Roman"/>
                <w:sz w:val="24"/>
                <w:szCs w:val="24"/>
              </w:rPr>
            </w:pPr>
            <w:r w:rsidRPr="00175119">
              <w:rPr>
                <w:rFonts w:ascii="Times New Roman" w:hAnsi="Times New Roman"/>
                <w:sz w:val="24"/>
                <w:szCs w:val="24"/>
              </w:rPr>
              <w:t>Количество посещений</w:t>
            </w:r>
          </w:p>
        </w:tc>
        <w:tc>
          <w:tcPr>
            <w:tcW w:w="1220"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8080</w:t>
            </w:r>
          </w:p>
        </w:tc>
        <w:tc>
          <w:tcPr>
            <w:tcW w:w="1224"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11234</w:t>
            </w:r>
          </w:p>
        </w:tc>
        <w:tc>
          <w:tcPr>
            <w:tcW w:w="1134" w:type="dxa"/>
          </w:tcPr>
          <w:p w:rsidR="00856425" w:rsidRPr="00175119" w:rsidRDefault="00856425" w:rsidP="009E22E2">
            <w:pPr>
              <w:jc w:val="both"/>
              <w:rPr>
                <w:rFonts w:ascii="Times New Roman" w:hAnsi="Times New Roman"/>
                <w:sz w:val="24"/>
                <w:szCs w:val="24"/>
              </w:rPr>
            </w:pPr>
            <w:r w:rsidRPr="00175119">
              <w:rPr>
                <w:rFonts w:ascii="Times New Roman" w:hAnsi="Times New Roman"/>
                <w:sz w:val="24"/>
                <w:szCs w:val="24"/>
              </w:rPr>
              <w:t>9537</w:t>
            </w:r>
          </w:p>
        </w:tc>
      </w:tr>
    </w:tbl>
    <w:p w:rsidR="00856425" w:rsidRPr="009E22E2" w:rsidRDefault="00856425" w:rsidP="009E22E2">
      <w:pPr>
        <w:jc w:val="both"/>
        <w:rPr>
          <w:rFonts w:ascii="Times New Roman" w:hAnsi="Times New Roman"/>
          <w:sz w:val="28"/>
          <w:szCs w:val="28"/>
        </w:rPr>
      </w:pPr>
    </w:p>
    <w:p w:rsidR="00856425" w:rsidRPr="009E22E2" w:rsidRDefault="00856425" w:rsidP="00175119">
      <w:pPr>
        <w:ind w:firstLine="709"/>
        <w:jc w:val="both"/>
        <w:rPr>
          <w:rFonts w:ascii="Times New Roman" w:hAnsi="Times New Roman"/>
          <w:sz w:val="28"/>
          <w:szCs w:val="28"/>
        </w:rPr>
      </w:pPr>
      <w:r w:rsidRPr="009E22E2">
        <w:rPr>
          <w:rFonts w:ascii="Times New Roman" w:hAnsi="Times New Roman"/>
          <w:sz w:val="28"/>
          <w:szCs w:val="28"/>
        </w:rPr>
        <w:t>Общее число показов спектаклей</w:t>
      </w:r>
      <w:r>
        <w:rPr>
          <w:rFonts w:ascii="Times New Roman" w:hAnsi="Times New Roman"/>
          <w:sz w:val="28"/>
          <w:szCs w:val="28"/>
        </w:rPr>
        <w:t xml:space="preserve"> и</w:t>
      </w:r>
      <w:r w:rsidRPr="009E22E2">
        <w:rPr>
          <w:rFonts w:ascii="Times New Roman" w:hAnsi="Times New Roman"/>
          <w:sz w:val="28"/>
          <w:szCs w:val="28"/>
        </w:rPr>
        <w:t xml:space="preserve"> программ</w:t>
      </w:r>
      <w:r w:rsidR="00B110E2">
        <w:rPr>
          <w:rFonts w:ascii="Times New Roman" w:hAnsi="Times New Roman"/>
          <w:sz w:val="28"/>
          <w:szCs w:val="28"/>
        </w:rPr>
        <w:t>,</w:t>
      </w:r>
      <w:r>
        <w:rPr>
          <w:rFonts w:ascii="Times New Roman" w:hAnsi="Times New Roman"/>
          <w:sz w:val="28"/>
          <w:szCs w:val="28"/>
        </w:rPr>
        <w:t xml:space="preserve"> показанных</w:t>
      </w:r>
      <w:r w:rsidRPr="009E22E2">
        <w:rPr>
          <w:rFonts w:ascii="Times New Roman" w:hAnsi="Times New Roman"/>
          <w:sz w:val="28"/>
          <w:szCs w:val="28"/>
        </w:rPr>
        <w:t xml:space="preserve"> за 2012 год</w:t>
      </w:r>
      <w:r w:rsidR="00B110E2">
        <w:rPr>
          <w:rFonts w:ascii="Times New Roman" w:hAnsi="Times New Roman"/>
          <w:sz w:val="28"/>
          <w:szCs w:val="28"/>
        </w:rPr>
        <w:t>,</w:t>
      </w:r>
      <w:r w:rsidRPr="009E22E2">
        <w:rPr>
          <w:rFonts w:ascii="Times New Roman" w:hAnsi="Times New Roman"/>
          <w:sz w:val="28"/>
          <w:szCs w:val="28"/>
        </w:rPr>
        <w:t xml:space="preserve">   </w:t>
      </w:r>
      <w:r>
        <w:rPr>
          <w:rFonts w:ascii="Times New Roman" w:hAnsi="Times New Roman"/>
          <w:sz w:val="28"/>
          <w:szCs w:val="28"/>
        </w:rPr>
        <w:t>составило  139</w:t>
      </w:r>
      <w:r w:rsidR="00B110E2">
        <w:rPr>
          <w:rFonts w:ascii="Times New Roman" w:hAnsi="Times New Roman"/>
          <w:sz w:val="28"/>
          <w:szCs w:val="28"/>
        </w:rPr>
        <w:t>,</w:t>
      </w:r>
      <w:r>
        <w:rPr>
          <w:rFonts w:ascii="Times New Roman" w:hAnsi="Times New Roman"/>
          <w:sz w:val="28"/>
          <w:szCs w:val="28"/>
        </w:rPr>
        <w:t xml:space="preserve"> при плане 122. </w:t>
      </w:r>
      <w:r w:rsidRPr="009E22E2">
        <w:rPr>
          <w:rFonts w:ascii="Times New Roman" w:hAnsi="Times New Roman"/>
          <w:sz w:val="28"/>
          <w:szCs w:val="28"/>
        </w:rPr>
        <w:t xml:space="preserve"> В т.ч.   платных – 122</w:t>
      </w:r>
      <w:r>
        <w:rPr>
          <w:rFonts w:ascii="Times New Roman" w:hAnsi="Times New Roman"/>
          <w:sz w:val="28"/>
          <w:szCs w:val="28"/>
        </w:rPr>
        <w:t xml:space="preserve">, </w:t>
      </w:r>
      <w:r w:rsidRPr="009E22E2">
        <w:rPr>
          <w:rFonts w:ascii="Times New Roman" w:hAnsi="Times New Roman"/>
          <w:sz w:val="28"/>
          <w:szCs w:val="28"/>
        </w:rPr>
        <w:t xml:space="preserve"> бесплатных – 17. </w:t>
      </w:r>
      <w:r>
        <w:rPr>
          <w:rFonts w:ascii="Times New Roman" w:hAnsi="Times New Roman"/>
          <w:sz w:val="28"/>
          <w:szCs w:val="28"/>
        </w:rPr>
        <w:t xml:space="preserve">Проведено 81 мероприятие </w:t>
      </w:r>
      <w:r w:rsidRPr="009E22E2">
        <w:rPr>
          <w:rFonts w:ascii="Times New Roman" w:hAnsi="Times New Roman"/>
          <w:bCs/>
          <w:sz w:val="28"/>
          <w:szCs w:val="28"/>
        </w:rPr>
        <w:t xml:space="preserve"> для детей </w:t>
      </w:r>
      <w:r>
        <w:rPr>
          <w:rFonts w:ascii="Times New Roman" w:hAnsi="Times New Roman"/>
          <w:bCs/>
          <w:sz w:val="28"/>
          <w:szCs w:val="28"/>
        </w:rPr>
        <w:t xml:space="preserve"> при плане </w:t>
      </w:r>
      <w:r w:rsidRPr="009E22E2">
        <w:rPr>
          <w:rFonts w:ascii="Times New Roman" w:hAnsi="Times New Roman"/>
          <w:bCs/>
          <w:sz w:val="28"/>
          <w:szCs w:val="28"/>
        </w:rPr>
        <w:t>74.</w:t>
      </w:r>
      <w:r w:rsidRPr="009E22E2">
        <w:rPr>
          <w:rFonts w:ascii="Times New Roman" w:hAnsi="Times New Roman"/>
          <w:sz w:val="28"/>
          <w:szCs w:val="28"/>
        </w:rPr>
        <w:t xml:space="preserve"> </w:t>
      </w:r>
    </w:p>
    <w:p w:rsidR="00856425" w:rsidRPr="009E22E2" w:rsidRDefault="00856425" w:rsidP="00175119">
      <w:pPr>
        <w:ind w:firstLine="709"/>
        <w:jc w:val="both"/>
        <w:rPr>
          <w:rFonts w:ascii="Times New Roman" w:hAnsi="Times New Roman"/>
          <w:sz w:val="28"/>
          <w:szCs w:val="28"/>
        </w:rPr>
      </w:pPr>
      <w:r w:rsidRPr="009E22E2">
        <w:rPr>
          <w:rFonts w:ascii="Times New Roman" w:hAnsi="Times New Roman"/>
          <w:sz w:val="28"/>
          <w:szCs w:val="28"/>
        </w:rPr>
        <w:t xml:space="preserve">В репертуаре театров находятся в прокате 14 спектаклей,  по которым </w:t>
      </w:r>
      <w:r>
        <w:rPr>
          <w:rFonts w:ascii="Times New Roman" w:hAnsi="Times New Roman"/>
          <w:sz w:val="28"/>
          <w:szCs w:val="28"/>
        </w:rPr>
        <w:t xml:space="preserve">за 2012 год </w:t>
      </w:r>
      <w:r w:rsidRPr="009E22E2">
        <w:rPr>
          <w:rFonts w:ascii="Times New Roman" w:hAnsi="Times New Roman"/>
          <w:sz w:val="28"/>
          <w:szCs w:val="28"/>
        </w:rPr>
        <w:t>был</w:t>
      </w:r>
      <w:r>
        <w:rPr>
          <w:rFonts w:ascii="Times New Roman" w:hAnsi="Times New Roman"/>
          <w:sz w:val="28"/>
          <w:szCs w:val="28"/>
        </w:rPr>
        <w:t>о</w:t>
      </w:r>
      <w:r w:rsidRPr="009E22E2">
        <w:rPr>
          <w:rFonts w:ascii="Times New Roman" w:hAnsi="Times New Roman"/>
          <w:sz w:val="28"/>
          <w:szCs w:val="28"/>
        </w:rPr>
        <w:t xml:space="preserve"> осуществлено   82 показа,  в том числе:</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 театр « Сад» - репертуар  8 спектаклей-46 показов;</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-театр « Ступени »- репертуар  2 спектакля -16 показов;</w:t>
      </w:r>
    </w:p>
    <w:p w:rsidR="00856425" w:rsidRPr="009E22E2" w:rsidRDefault="00856425" w:rsidP="009E22E2">
      <w:pPr>
        <w:jc w:val="both"/>
        <w:rPr>
          <w:rFonts w:ascii="Times New Roman" w:hAnsi="Times New Roman"/>
          <w:sz w:val="28"/>
          <w:szCs w:val="28"/>
        </w:rPr>
      </w:pPr>
      <w:r w:rsidRPr="009E22E2">
        <w:rPr>
          <w:rFonts w:ascii="Times New Roman" w:hAnsi="Times New Roman"/>
          <w:sz w:val="28"/>
          <w:szCs w:val="28"/>
        </w:rPr>
        <w:t>-театр « Див»- репертуар 4 спектакля -20 показов.</w:t>
      </w:r>
    </w:p>
    <w:p w:rsidR="00856425" w:rsidRPr="009E22E2" w:rsidRDefault="00856425" w:rsidP="00AE2861">
      <w:pPr>
        <w:ind w:firstLine="709"/>
        <w:jc w:val="both"/>
        <w:rPr>
          <w:rFonts w:ascii="Times New Roman" w:hAnsi="Times New Roman"/>
          <w:bCs/>
          <w:iCs/>
          <w:sz w:val="28"/>
          <w:szCs w:val="28"/>
        </w:rPr>
      </w:pPr>
      <w:r w:rsidRPr="009E22E2">
        <w:rPr>
          <w:rFonts w:ascii="Times New Roman" w:hAnsi="Times New Roman"/>
          <w:bCs/>
          <w:iCs/>
          <w:sz w:val="28"/>
          <w:szCs w:val="28"/>
        </w:rPr>
        <w:t>Репе</w:t>
      </w:r>
      <w:r>
        <w:rPr>
          <w:rFonts w:ascii="Times New Roman" w:hAnsi="Times New Roman"/>
          <w:bCs/>
          <w:iCs/>
          <w:sz w:val="28"/>
          <w:szCs w:val="28"/>
        </w:rPr>
        <w:t>ртуар  спектаклей разнообразен: русская и зарубежная классика, современная пьеса.</w:t>
      </w:r>
    </w:p>
    <w:p w:rsidR="00856425" w:rsidRPr="009E22E2" w:rsidRDefault="00856425" w:rsidP="00175119">
      <w:pPr>
        <w:ind w:firstLine="709"/>
        <w:jc w:val="both"/>
        <w:rPr>
          <w:rFonts w:ascii="Times New Roman" w:hAnsi="Times New Roman"/>
          <w:sz w:val="28"/>
          <w:szCs w:val="28"/>
        </w:rPr>
      </w:pPr>
      <w:r>
        <w:rPr>
          <w:rFonts w:ascii="Times New Roman" w:hAnsi="Times New Roman"/>
          <w:bCs/>
          <w:iCs/>
          <w:sz w:val="28"/>
          <w:szCs w:val="28"/>
        </w:rPr>
        <w:lastRenderedPageBreak/>
        <w:t>На выезде театрами МБУК «</w:t>
      </w:r>
      <w:r w:rsidRPr="009E22E2">
        <w:rPr>
          <w:rFonts w:ascii="Times New Roman" w:hAnsi="Times New Roman"/>
          <w:bCs/>
          <w:iCs/>
          <w:sz w:val="28"/>
          <w:szCs w:val="28"/>
        </w:rPr>
        <w:t>ТТО «Сад»  показано 17 спектаклей.</w:t>
      </w:r>
    </w:p>
    <w:p w:rsidR="00856425" w:rsidRPr="009E22E2" w:rsidRDefault="00856425" w:rsidP="00175119">
      <w:pPr>
        <w:ind w:firstLine="709"/>
        <w:jc w:val="both"/>
        <w:rPr>
          <w:rFonts w:ascii="Times New Roman" w:hAnsi="Times New Roman"/>
          <w:sz w:val="28"/>
          <w:szCs w:val="28"/>
          <w:u w:val="single"/>
        </w:rPr>
      </w:pPr>
      <w:r>
        <w:rPr>
          <w:rFonts w:ascii="Times New Roman" w:hAnsi="Times New Roman"/>
          <w:sz w:val="28"/>
          <w:szCs w:val="28"/>
        </w:rPr>
        <w:t xml:space="preserve"> </w:t>
      </w:r>
      <w:r w:rsidR="00B110E2">
        <w:rPr>
          <w:rFonts w:ascii="Times New Roman" w:hAnsi="Times New Roman"/>
          <w:sz w:val="28"/>
          <w:szCs w:val="28"/>
        </w:rPr>
        <w:t>На базе   МБУК «ТТО «САД»  с  5 по</w:t>
      </w:r>
      <w:r w:rsidRPr="009E22E2">
        <w:rPr>
          <w:rFonts w:ascii="Times New Roman" w:hAnsi="Times New Roman"/>
          <w:sz w:val="28"/>
          <w:szCs w:val="28"/>
        </w:rPr>
        <w:t>10 сентября 2012 г проходил</w:t>
      </w:r>
      <w:r w:rsidRPr="009E22E2">
        <w:rPr>
          <w:rFonts w:ascii="Times New Roman" w:hAnsi="Times New Roman"/>
          <w:sz w:val="28"/>
          <w:szCs w:val="28"/>
          <w:shd w:val="clear" w:color="auto" w:fill="FFFFFF"/>
        </w:rPr>
        <w:t xml:space="preserve"> о</w:t>
      </w:r>
      <w:r>
        <w:rPr>
          <w:rFonts w:ascii="Times New Roman" w:hAnsi="Times New Roman"/>
          <w:sz w:val="28"/>
          <w:szCs w:val="28"/>
        </w:rPr>
        <w:t>бластной смотр</w:t>
      </w:r>
      <w:r w:rsidRPr="009E22E2">
        <w:rPr>
          <w:rFonts w:ascii="Times New Roman" w:hAnsi="Times New Roman"/>
          <w:sz w:val="28"/>
          <w:szCs w:val="28"/>
        </w:rPr>
        <w:t>-практикум</w:t>
      </w:r>
      <w:r>
        <w:rPr>
          <w:rFonts w:ascii="Times New Roman" w:hAnsi="Times New Roman"/>
          <w:sz w:val="28"/>
          <w:szCs w:val="28"/>
        </w:rPr>
        <w:t xml:space="preserve"> «Театру жить», у</w:t>
      </w:r>
      <w:r w:rsidRPr="009E22E2">
        <w:rPr>
          <w:rFonts w:ascii="Times New Roman" w:hAnsi="Times New Roman"/>
          <w:sz w:val="28"/>
          <w:szCs w:val="28"/>
        </w:rPr>
        <w:t xml:space="preserve">частниками </w:t>
      </w:r>
      <w:r>
        <w:rPr>
          <w:rFonts w:ascii="Times New Roman" w:hAnsi="Times New Roman"/>
          <w:sz w:val="28"/>
          <w:szCs w:val="28"/>
        </w:rPr>
        <w:t>которого</w:t>
      </w:r>
      <w:r w:rsidRPr="009E22E2">
        <w:rPr>
          <w:rFonts w:ascii="Times New Roman" w:hAnsi="Times New Roman"/>
          <w:sz w:val="28"/>
          <w:szCs w:val="28"/>
        </w:rPr>
        <w:t xml:space="preserve"> стали 12 театров из различных населённых пунктов Самарской  области</w:t>
      </w:r>
      <w:r>
        <w:rPr>
          <w:rFonts w:ascii="Times New Roman" w:hAnsi="Times New Roman"/>
          <w:sz w:val="28"/>
          <w:szCs w:val="28"/>
        </w:rPr>
        <w:t>.</w:t>
      </w:r>
    </w:p>
    <w:p w:rsidR="00856425" w:rsidRPr="009E22E2" w:rsidRDefault="00856425" w:rsidP="00B00B0A">
      <w:pPr>
        <w:ind w:firstLine="709"/>
        <w:jc w:val="both"/>
        <w:rPr>
          <w:rFonts w:ascii="Times New Roman" w:hAnsi="Times New Roman"/>
          <w:sz w:val="28"/>
          <w:szCs w:val="28"/>
        </w:rPr>
      </w:pPr>
      <w:r>
        <w:rPr>
          <w:rFonts w:ascii="Times New Roman" w:hAnsi="Times New Roman"/>
          <w:bCs/>
          <w:sz w:val="28"/>
          <w:szCs w:val="28"/>
        </w:rPr>
        <w:t xml:space="preserve">Объем платных услуг </w:t>
      </w:r>
      <w:r w:rsidRPr="009E22E2">
        <w:rPr>
          <w:rFonts w:ascii="Times New Roman" w:hAnsi="Times New Roman"/>
          <w:bCs/>
          <w:sz w:val="28"/>
          <w:szCs w:val="28"/>
        </w:rPr>
        <w:t>МБУК «ТТО «Сад»</w:t>
      </w:r>
      <w:r>
        <w:rPr>
          <w:rFonts w:ascii="Times New Roman" w:hAnsi="Times New Roman"/>
          <w:bCs/>
          <w:sz w:val="28"/>
          <w:szCs w:val="28"/>
        </w:rPr>
        <w:t xml:space="preserve"> возрос на 72% и составил</w:t>
      </w:r>
      <w:r w:rsidRPr="009E22E2">
        <w:rPr>
          <w:rFonts w:ascii="Times New Roman" w:hAnsi="Times New Roman"/>
          <w:bCs/>
          <w:sz w:val="28"/>
          <w:szCs w:val="28"/>
        </w:rPr>
        <w:t xml:space="preserve"> в 2012 году  842,1 тыс. руб. </w:t>
      </w:r>
    </w:p>
    <w:p w:rsidR="00856425" w:rsidRPr="0099079B" w:rsidRDefault="00856425" w:rsidP="0099079B">
      <w:pPr>
        <w:pStyle w:val="ab"/>
        <w:ind w:left="0" w:firstLine="709"/>
        <w:jc w:val="both"/>
        <w:rPr>
          <w:rFonts w:ascii="Times New Roman" w:hAnsi="Times New Roman"/>
          <w:sz w:val="28"/>
          <w:szCs w:val="28"/>
        </w:rPr>
      </w:pPr>
      <w:r>
        <w:rPr>
          <w:rFonts w:ascii="Times New Roman" w:hAnsi="Times New Roman"/>
          <w:bCs/>
          <w:sz w:val="28"/>
          <w:szCs w:val="28"/>
        </w:rPr>
        <w:t>Театры МБУК «</w:t>
      </w:r>
      <w:r w:rsidRPr="0099079B">
        <w:rPr>
          <w:rFonts w:ascii="Times New Roman" w:hAnsi="Times New Roman"/>
          <w:bCs/>
          <w:sz w:val="28"/>
          <w:szCs w:val="28"/>
        </w:rPr>
        <w:t>ТТО</w:t>
      </w:r>
      <w:r>
        <w:rPr>
          <w:rFonts w:ascii="Times New Roman" w:hAnsi="Times New Roman"/>
          <w:bCs/>
          <w:sz w:val="28"/>
          <w:szCs w:val="28"/>
        </w:rPr>
        <w:t>«</w:t>
      </w:r>
      <w:r w:rsidRPr="0099079B">
        <w:rPr>
          <w:rFonts w:ascii="Times New Roman" w:hAnsi="Times New Roman"/>
          <w:bCs/>
          <w:sz w:val="28"/>
          <w:szCs w:val="28"/>
        </w:rPr>
        <w:t>Сад» принима</w:t>
      </w:r>
      <w:r>
        <w:rPr>
          <w:rFonts w:ascii="Times New Roman" w:hAnsi="Times New Roman"/>
          <w:bCs/>
          <w:sz w:val="28"/>
          <w:szCs w:val="28"/>
        </w:rPr>
        <w:t>ю</w:t>
      </w:r>
      <w:r w:rsidRPr="0099079B">
        <w:rPr>
          <w:rFonts w:ascii="Times New Roman" w:hAnsi="Times New Roman"/>
          <w:bCs/>
          <w:sz w:val="28"/>
          <w:szCs w:val="28"/>
        </w:rPr>
        <w:t xml:space="preserve">т активное участие в смотрах  и  фестивалях различного уровня. В </w:t>
      </w:r>
      <w:r w:rsidRPr="0099079B">
        <w:rPr>
          <w:rFonts w:ascii="Times New Roman" w:hAnsi="Times New Roman"/>
          <w:sz w:val="28"/>
          <w:szCs w:val="28"/>
        </w:rPr>
        <w:t xml:space="preserve"> июне 2012г. театр-студия «САД» со спектаклем «Плохая квартира» стал участником      Международных  фестивалей  «</w:t>
      </w:r>
      <w:r w:rsidRPr="0099079B">
        <w:rPr>
          <w:rFonts w:ascii="Times New Roman" w:hAnsi="Times New Roman"/>
          <w:sz w:val="28"/>
          <w:szCs w:val="28"/>
          <w:lang w:val="en-US"/>
        </w:rPr>
        <w:t>Sielos</w:t>
      </w:r>
      <w:r w:rsidRPr="0099079B">
        <w:rPr>
          <w:rFonts w:ascii="Times New Roman" w:hAnsi="Times New Roman"/>
          <w:sz w:val="28"/>
          <w:szCs w:val="28"/>
        </w:rPr>
        <w:t xml:space="preserve"> </w:t>
      </w:r>
      <w:r w:rsidRPr="0099079B">
        <w:rPr>
          <w:rFonts w:ascii="Times New Roman" w:hAnsi="Times New Roman"/>
          <w:sz w:val="28"/>
          <w:szCs w:val="28"/>
          <w:lang w:val="en-US"/>
        </w:rPr>
        <w:t>igesys</w:t>
      </w:r>
      <w:r w:rsidRPr="0099079B">
        <w:rPr>
          <w:rFonts w:ascii="Times New Roman" w:hAnsi="Times New Roman"/>
          <w:sz w:val="28"/>
          <w:szCs w:val="28"/>
        </w:rPr>
        <w:t>» в г. Купишкисе и «</w:t>
      </w:r>
      <w:r w:rsidRPr="0099079B">
        <w:rPr>
          <w:rFonts w:ascii="Times New Roman" w:hAnsi="Times New Roman"/>
          <w:sz w:val="28"/>
          <w:szCs w:val="28"/>
          <w:lang w:val="en-US"/>
        </w:rPr>
        <w:t>SKAMBANTIS</w:t>
      </w:r>
      <w:r w:rsidRPr="0099079B">
        <w:rPr>
          <w:rFonts w:ascii="Times New Roman" w:hAnsi="Times New Roman"/>
          <w:sz w:val="28"/>
          <w:szCs w:val="28"/>
        </w:rPr>
        <w:t xml:space="preserve"> </w:t>
      </w:r>
      <w:r w:rsidRPr="0099079B">
        <w:rPr>
          <w:rFonts w:ascii="Times New Roman" w:hAnsi="Times New Roman"/>
          <w:sz w:val="28"/>
          <w:szCs w:val="28"/>
          <w:lang w:val="en-US"/>
        </w:rPr>
        <w:t>KRANTA</w:t>
      </w:r>
      <w:r w:rsidRPr="0099079B">
        <w:rPr>
          <w:rFonts w:ascii="Times New Roman" w:hAnsi="Times New Roman"/>
          <w:sz w:val="28"/>
          <w:szCs w:val="28"/>
        </w:rPr>
        <w:t xml:space="preserve">» в г. Прекуле (оба Литва) и  был награждён двумя Дипломами.      </w:t>
      </w:r>
    </w:p>
    <w:p w:rsidR="00856425" w:rsidRPr="009E22E2" w:rsidRDefault="00856425" w:rsidP="0099079B">
      <w:pPr>
        <w:ind w:firstLine="426"/>
        <w:jc w:val="both"/>
        <w:rPr>
          <w:rFonts w:ascii="Times New Roman" w:hAnsi="Times New Roman"/>
          <w:sz w:val="28"/>
          <w:szCs w:val="28"/>
        </w:rPr>
      </w:pPr>
      <w:r w:rsidRPr="009E22E2">
        <w:rPr>
          <w:rFonts w:ascii="Times New Roman" w:hAnsi="Times New Roman"/>
          <w:sz w:val="28"/>
          <w:szCs w:val="28"/>
        </w:rPr>
        <w:t>В сентябре 2012</w:t>
      </w:r>
      <w:r>
        <w:rPr>
          <w:rFonts w:ascii="Times New Roman" w:hAnsi="Times New Roman"/>
          <w:sz w:val="28"/>
          <w:szCs w:val="28"/>
        </w:rPr>
        <w:t xml:space="preserve"> </w:t>
      </w:r>
      <w:r w:rsidRPr="009E22E2">
        <w:rPr>
          <w:rFonts w:ascii="Times New Roman" w:hAnsi="Times New Roman"/>
          <w:sz w:val="28"/>
          <w:szCs w:val="28"/>
        </w:rPr>
        <w:t>г</w:t>
      </w:r>
      <w:r>
        <w:rPr>
          <w:rFonts w:ascii="Times New Roman" w:hAnsi="Times New Roman"/>
          <w:sz w:val="28"/>
          <w:szCs w:val="28"/>
        </w:rPr>
        <w:t>ода</w:t>
      </w:r>
      <w:r w:rsidRPr="009E22E2">
        <w:rPr>
          <w:rFonts w:ascii="Times New Roman" w:hAnsi="Times New Roman"/>
          <w:sz w:val="28"/>
          <w:szCs w:val="28"/>
        </w:rPr>
        <w:t xml:space="preserve"> театр-студия «САД» и театр   «СТУПЕНИ» со спектаклями «Па-де-де» Т.Москвиной и «День рождения Инфанты» О.Уальда  стали участникам</w:t>
      </w:r>
      <w:r>
        <w:rPr>
          <w:rFonts w:ascii="Times New Roman" w:hAnsi="Times New Roman"/>
          <w:sz w:val="28"/>
          <w:szCs w:val="28"/>
        </w:rPr>
        <w:t>и   областного смотра</w:t>
      </w:r>
      <w:r w:rsidRPr="009E22E2">
        <w:rPr>
          <w:rFonts w:ascii="Times New Roman" w:hAnsi="Times New Roman"/>
          <w:sz w:val="28"/>
          <w:szCs w:val="28"/>
        </w:rPr>
        <w:t>–практикума любительских театров Самарской области «Театру жить» в г. Похвистнево и были награждены Дипломами.</w:t>
      </w:r>
    </w:p>
    <w:p w:rsidR="00856425" w:rsidRPr="009E22E2" w:rsidRDefault="00856425" w:rsidP="0099079B">
      <w:pPr>
        <w:ind w:firstLine="426"/>
        <w:jc w:val="both"/>
        <w:rPr>
          <w:rFonts w:ascii="Times New Roman" w:hAnsi="Times New Roman"/>
          <w:sz w:val="28"/>
          <w:szCs w:val="28"/>
        </w:rPr>
      </w:pPr>
      <w:r w:rsidRPr="009E22E2">
        <w:rPr>
          <w:rFonts w:ascii="Times New Roman" w:hAnsi="Times New Roman"/>
          <w:sz w:val="28"/>
          <w:szCs w:val="28"/>
        </w:rPr>
        <w:t xml:space="preserve">В октябре 2012года народный театр  «СТУПЕНИ» </w:t>
      </w:r>
      <w:r>
        <w:rPr>
          <w:rFonts w:ascii="Times New Roman" w:hAnsi="Times New Roman"/>
          <w:sz w:val="28"/>
          <w:szCs w:val="28"/>
        </w:rPr>
        <w:t>при поддержке</w:t>
      </w:r>
      <w:r w:rsidRPr="009E22E2">
        <w:rPr>
          <w:rFonts w:ascii="Times New Roman" w:hAnsi="Times New Roman"/>
          <w:bCs/>
          <w:sz w:val="28"/>
          <w:szCs w:val="28"/>
        </w:rPr>
        <w:t xml:space="preserve"> </w:t>
      </w:r>
      <w:r>
        <w:rPr>
          <w:rFonts w:ascii="Times New Roman" w:hAnsi="Times New Roman"/>
          <w:bCs/>
          <w:sz w:val="28"/>
          <w:szCs w:val="28"/>
        </w:rPr>
        <w:t>некоммерческой организации</w:t>
      </w:r>
      <w:r w:rsidRPr="009E22E2">
        <w:rPr>
          <w:rFonts w:ascii="Times New Roman" w:hAnsi="Times New Roman"/>
          <w:bCs/>
          <w:sz w:val="28"/>
          <w:szCs w:val="28"/>
        </w:rPr>
        <w:t xml:space="preserve"> «Благотворительный фонд «Образование, культура, здравоо</w:t>
      </w:r>
      <w:r>
        <w:rPr>
          <w:rFonts w:ascii="Times New Roman" w:hAnsi="Times New Roman"/>
          <w:bCs/>
          <w:sz w:val="28"/>
          <w:szCs w:val="28"/>
        </w:rPr>
        <w:t xml:space="preserve">хранение, </w:t>
      </w:r>
      <w:r w:rsidRPr="009E22E2">
        <w:rPr>
          <w:rFonts w:ascii="Times New Roman" w:hAnsi="Times New Roman"/>
          <w:bCs/>
          <w:sz w:val="28"/>
          <w:szCs w:val="28"/>
        </w:rPr>
        <w:t xml:space="preserve"> спорт» </w:t>
      </w:r>
      <w:r w:rsidRPr="009E22E2">
        <w:rPr>
          <w:rFonts w:ascii="Times New Roman" w:hAnsi="Times New Roman"/>
          <w:sz w:val="28"/>
          <w:szCs w:val="28"/>
        </w:rPr>
        <w:t>со спектаклем «Приходила коляда» Н.Якиманской  принял  участие в   Международном</w:t>
      </w:r>
      <w:r w:rsidRPr="009E22E2">
        <w:rPr>
          <w:rFonts w:ascii="Times New Roman" w:hAnsi="Times New Roman"/>
          <w:bCs/>
          <w:sz w:val="28"/>
          <w:szCs w:val="28"/>
        </w:rPr>
        <w:t xml:space="preserve"> </w:t>
      </w:r>
      <w:r w:rsidRPr="009E22E2">
        <w:rPr>
          <w:rFonts w:ascii="Times New Roman" w:hAnsi="Times New Roman"/>
          <w:sz w:val="28"/>
          <w:szCs w:val="28"/>
        </w:rPr>
        <w:t xml:space="preserve"> фестивале «Радость живет с детьми» в Йоенсуу (Финляндия) и был   награждён Дипломом.</w:t>
      </w:r>
    </w:p>
    <w:p w:rsidR="00856425" w:rsidRPr="009E22E2" w:rsidRDefault="00856425" w:rsidP="0099079B">
      <w:pPr>
        <w:ind w:firstLine="567"/>
        <w:jc w:val="both"/>
        <w:rPr>
          <w:rFonts w:ascii="Times New Roman" w:hAnsi="Times New Roman"/>
          <w:bCs/>
          <w:sz w:val="28"/>
          <w:szCs w:val="28"/>
        </w:rPr>
      </w:pPr>
      <w:r w:rsidRPr="009E22E2">
        <w:rPr>
          <w:rFonts w:ascii="Times New Roman" w:hAnsi="Times New Roman"/>
          <w:sz w:val="28"/>
          <w:szCs w:val="28"/>
        </w:rPr>
        <w:t>Народный театр кукол «ДиВ» со спектаклем «Ай, да Мыцык!» принял участие в областном театральном фестивале «Этюды с куклами», занял 2-е место и был награждён Дипломом</w:t>
      </w:r>
      <w:r>
        <w:rPr>
          <w:rFonts w:ascii="Times New Roman" w:hAnsi="Times New Roman"/>
          <w:sz w:val="28"/>
          <w:szCs w:val="28"/>
        </w:rPr>
        <w:t>.</w:t>
      </w:r>
    </w:p>
    <w:p w:rsidR="00856425" w:rsidRPr="0099079B" w:rsidRDefault="00856425" w:rsidP="0099079B">
      <w:pPr>
        <w:jc w:val="center"/>
        <w:rPr>
          <w:rFonts w:ascii="Times New Roman" w:hAnsi="Times New Roman"/>
          <w:b/>
          <w:sz w:val="28"/>
          <w:szCs w:val="28"/>
        </w:rPr>
      </w:pPr>
      <w:r w:rsidRPr="0099079B">
        <w:rPr>
          <w:rFonts w:ascii="Times New Roman" w:hAnsi="Times New Roman"/>
          <w:b/>
          <w:sz w:val="28"/>
          <w:szCs w:val="28"/>
        </w:rPr>
        <w:t>Музейная деятельность  и развити</w:t>
      </w:r>
      <w:r>
        <w:rPr>
          <w:rFonts w:ascii="Times New Roman" w:hAnsi="Times New Roman"/>
          <w:b/>
          <w:sz w:val="28"/>
          <w:szCs w:val="28"/>
        </w:rPr>
        <w:t>е</w:t>
      </w:r>
      <w:r w:rsidRPr="0099079B">
        <w:rPr>
          <w:rFonts w:ascii="Times New Roman" w:hAnsi="Times New Roman"/>
          <w:b/>
          <w:sz w:val="28"/>
          <w:szCs w:val="28"/>
        </w:rPr>
        <w:t xml:space="preserve"> местного традиционного художественного творчества</w:t>
      </w:r>
    </w:p>
    <w:p w:rsidR="00856425" w:rsidRPr="009E22E2" w:rsidRDefault="00856425" w:rsidP="009E22E2">
      <w:pPr>
        <w:shd w:val="clear" w:color="auto" w:fill="FFFFFF"/>
        <w:tabs>
          <w:tab w:val="left" w:pos="902"/>
        </w:tabs>
        <w:ind w:firstLine="567"/>
        <w:jc w:val="both"/>
        <w:rPr>
          <w:rFonts w:ascii="Times New Roman" w:hAnsi="Times New Roman"/>
          <w:sz w:val="28"/>
          <w:szCs w:val="28"/>
        </w:rPr>
      </w:pPr>
      <w:r w:rsidRPr="009E22E2">
        <w:rPr>
          <w:rFonts w:ascii="Times New Roman" w:hAnsi="Times New Roman"/>
          <w:sz w:val="28"/>
          <w:szCs w:val="28"/>
        </w:rPr>
        <w:t xml:space="preserve">Одной из приоритетных задач </w:t>
      </w:r>
      <w:r w:rsidRPr="0099079B">
        <w:rPr>
          <w:rFonts w:ascii="Times New Roman" w:hAnsi="Times New Roman"/>
          <w:sz w:val="28"/>
          <w:szCs w:val="28"/>
        </w:rPr>
        <w:t>МБУК «Дом ремёсел</w:t>
      </w:r>
      <w:r w:rsidR="00B110E2">
        <w:rPr>
          <w:rFonts w:ascii="Times New Roman" w:hAnsi="Times New Roman"/>
          <w:sz w:val="28"/>
          <w:szCs w:val="28"/>
        </w:rPr>
        <w:t>»</w:t>
      </w:r>
      <w:r w:rsidRPr="009E22E2">
        <w:rPr>
          <w:rFonts w:ascii="Times New Roman" w:hAnsi="Times New Roman"/>
          <w:sz w:val="28"/>
          <w:szCs w:val="28"/>
        </w:rPr>
        <w:t xml:space="preserve"> является формирование культуры населения посредством возврата и сохранения старых традиций, обычаев, внедрения предметов прикладного искусства и изделий народных промыслов в повседневную жизнь населения, воспитание на основе народных традиций подрастающего поколения, создание условий естественного «проживания» в собственной культуре.</w:t>
      </w:r>
    </w:p>
    <w:p w:rsidR="00856425" w:rsidRPr="009E22E2" w:rsidRDefault="00856425" w:rsidP="007C5655">
      <w:pPr>
        <w:ind w:firstLine="709"/>
        <w:jc w:val="both"/>
        <w:rPr>
          <w:rFonts w:ascii="Times New Roman" w:hAnsi="Times New Roman"/>
          <w:sz w:val="28"/>
          <w:szCs w:val="28"/>
        </w:rPr>
      </w:pPr>
      <w:r>
        <w:rPr>
          <w:rFonts w:ascii="Times New Roman" w:hAnsi="Times New Roman"/>
          <w:spacing w:val="3"/>
          <w:sz w:val="28"/>
          <w:szCs w:val="28"/>
        </w:rPr>
        <w:lastRenderedPageBreak/>
        <w:t xml:space="preserve"> </w:t>
      </w:r>
      <w:r w:rsidRPr="009E22E2">
        <w:rPr>
          <w:rFonts w:ascii="Times New Roman" w:hAnsi="Times New Roman"/>
          <w:spacing w:val="3"/>
          <w:sz w:val="28"/>
          <w:szCs w:val="28"/>
        </w:rPr>
        <w:t>МБУК «Дом ремесел</w:t>
      </w:r>
      <w:r w:rsidR="00B110E2">
        <w:rPr>
          <w:rFonts w:ascii="Times New Roman" w:hAnsi="Times New Roman"/>
          <w:spacing w:val="3"/>
          <w:sz w:val="28"/>
          <w:szCs w:val="28"/>
        </w:rPr>
        <w:t>»</w:t>
      </w:r>
      <w:r w:rsidRPr="009E22E2">
        <w:rPr>
          <w:rFonts w:ascii="Times New Roman" w:hAnsi="Times New Roman"/>
          <w:spacing w:val="3"/>
          <w:sz w:val="28"/>
          <w:szCs w:val="28"/>
        </w:rPr>
        <w:t xml:space="preserve">  за 2012 </w:t>
      </w:r>
      <w:r w:rsidR="007C50A1">
        <w:rPr>
          <w:rFonts w:ascii="Times New Roman" w:hAnsi="Times New Roman"/>
          <w:spacing w:val="3"/>
          <w:sz w:val="28"/>
          <w:szCs w:val="28"/>
        </w:rPr>
        <w:t>выполнило</w:t>
      </w:r>
      <w:r w:rsidRPr="009E22E2">
        <w:rPr>
          <w:rFonts w:ascii="Times New Roman" w:hAnsi="Times New Roman"/>
          <w:spacing w:val="3"/>
          <w:sz w:val="28"/>
          <w:szCs w:val="28"/>
        </w:rPr>
        <w:t xml:space="preserve"> плановы</w:t>
      </w:r>
      <w:r>
        <w:rPr>
          <w:rFonts w:ascii="Times New Roman" w:hAnsi="Times New Roman"/>
          <w:spacing w:val="3"/>
          <w:sz w:val="28"/>
          <w:szCs w:val="28"/>
        </w:rPr>
        <w:t>е</w:t>
      </w:r>
      <w:r w:rsidRPr="009E22E2">
        <w:rPr>
          <w:rFonts w:ascii="Times New Roman" w:hAnsi="Times New Roman"/>
          <w:spacing w:val="3"/>
          <w:sz w:val="28"/>
          <w:szCs w:val="28"/>
        </w:rPr>
        <w:t xml:space="preserve"> показатели. За отчетный период было принято 2063 экспоната,  оцифровано 790  предметов. </w:t>
      </w:r>
      <w:r w:rsidRPr="009E22E2">
        <w:rPr>
          <w:rFonts w:ascii="Times New Roman" w:hAnsi="Times New Roman"/>
          <w:sz w:val="28"/>
          <w:szCs w:val="28"/>
        </w:rPr>
        <w:t xml:space="preserve"> Количество посещений экспозиций и выставок п</w:t>
      </w:r>
      <w:r>
        <w:rPr>
          <w:rFonts w:ascii="Times New Roman" w:hAnsi="Times New Roman"/>
          <w:sz w:val="28"/>
          <w:szCs w:val="28"/>
        </w:rPr>
        <w:t>ри плановом значении   8000</w:t>
      </w:r>
      <w:r w:rsidR="007C50A1">
        <w:rPr>
          <w:rFonts w:ascii="Times New Roman" w:hAnsi="Times New Roman"/>
          <w:sz w:val="28"/>
          <w:szCs w:val="28"/>
        </w:rPr>
        <w:t>, составило  8084 посещения</w:t>
      </w:r>
      <w:r w:rsidRPr="009E22E2">
        <w:rPr>
          <w:rFonts w:ascii="Times New Roman" w:hAnsi="Times New Roman"/>
          <w:sz w:val="28"/>
          <w:szCs w:val="28"/>
        </w:rPr>
        <w:t>.</w:t>
      </w:r>
      <w:r>
        <w:rPr>
          <w:rFonts w:ascii="Times New Roman" w:hAnsi="Times New Roman"/>
          <w:sz w:val="28"/>
          <w:szCs w:val="28"/>
        </w:rPr>
        <w:t xml:space="preserve">  </w:t>
      </w:r>
      <w:r w:rsidRPr="009E22E2">
        <w:rPr>
          <w:rFonts w:ascii="Times New Roman" w:hAnsi="Times New Roman"/>
          <w:sz w:val="28"/>
          <w:szCs w:val="28"/>
        </w:rPr>
        <w:t>В течение 2012 года  было проведено 428 экскурсий при  плановом значени</w:t>
      </w:r>
      <w:r>
        <w:rPr>
          <w:rFonts w:ascii="Times New Roman" w:hAnsi="Times New Roman"/>
          <w:sz w:val="28"/>
          <w:szCs w:val="28"/>
        </w:rPr>
        <w:t>и</w:t>
      </w:r>
      <w:r w:rsidRPr="009E22E2">
        <w:rPr>
          <w:rFonts w:ascii="Times New Roman" w:hAnsi="Times New Roman"/>
          <w:sz w:val="28"/>
          <w:szCs w:val="28"/>
        </w:rPr>
        <w:t xml:space="preserve"> 340.  </w:t>
      </w:r>
    </w:p>
    <w:p w:rsidR="00856425" w:rsidRPr="009E22E2" w:rsidRDefault="00856425" w:rsidP="007C5655">
      <w:pPr>
        <w:ind w:firstLine="709"/>
        <w:jc w:val="both"/>
        <w:rPr>
          <w:rFonts w:ascii="Times New Roman" w:hAnsi="Times New Roman"/>
          <w:sz w:val="28"/>
          <w:szCs w:val="28"/>
        </w:rPr>
      </w:pPr>
      <w:r w:rsidRPr="009E22E2">
        <w:rPr>
          <w:rFonts w:ascii="Times New Roman" w:hAnsi="Times New Roman"/>
          <w:sz w:val="28"/>
          <w:szCs w:val="28"/>
        </w:rPr>
        <w:t>Учреждением было про</w:t>
      </w:r>
      <w:r>
        <w:rPr>
          <w:rFonts w:ascii="Times New Roman" w:hAnsi="Times New Roman"/>
          <w:sz w:val="28"/>
          <w:szCs w:val="28"/>
        </w:rPr>
        <w:t>ведено  16 массовых мероприятий</w:t>
      </w:r>
      <w:r w:rsidRPr="009E22E2">
        <w:rPr>
          <w:rFonts w:ascii="Times New Roman" w:hAnsi="Times New Roman"/>
          <w:sz w:val="28"/>
          <w:szCs w:val="28"/>
        </w:rPr>
        <w:t>,</w:t>
      </w:r>
      <w:r>
        <w:rPr>
          <w:rFonts w:ascii="Times New Roman" w:hAnsi="Times New Roman"/>
          <w:sz w:val="28"/>
          <w:szCs w:val="28"/>
        </w:rPr>
        <w:t xml:space="preserve"> </w:t>
      </w:r>
      <w:r w:rsidRPr="009E22E2">
        <w:rPr>
          <w:rFonts w:ascii="Times New Roman" w:hAnsi="Times New Roman"/>
          <w:sz w:val="28"/>
          <w:szCs w:val="28"/>
        </w:rPr>
        <w:t>которые посетили 1813 чел</w:t>
      </w:r>
      <w:r>
        <w:rPr>
          <w:rFonts w:ascii="Times New Roman" w:hAnsi="Times New Roman"/>
          <w:sz w:val="28"/>
          <w:szCs w:val="28"/>
        </w:rPr>
        <w:t>овек</w:t>
      </w:r>
      <w:r w:rsidRPr="009E22E2">
        <w:rPr>
          <w:rFonts w:ascii="Times New Roman" w:hAnsi="Times New Roman"/>
          <w:sz w:val="28"/>
          <w:szCs w:val="28"/>
        </w:rPr>
        <w:t xml:space="preserve"> (по плану 1700 чел</w:t>
      </w:r>
      <w:r>
        <w:rPr>
          <w:rFonts w:ascii="Times New Roman" w:hAnsi="Times New Roman"/>
          <w:sz w:val="28"/>
          <w:szCs w:val="28"/>
        </w:rPr>
        <w:t xml:space="preserve">овек), </w:t>
      </w:r>
      <w:r w:rsidRPr="009E22E2">
        <w:rPr>
          <w:rFonts w:ascii="Times New Roman" w:hAnsi="Times New Roman"/>
          <w:sz w:val="28"/>
          <w:szCs w:val="28"/>
        </w:rPr>
        <w:t xml:space="preserve"> создано 26 новых экспозиций и выставок.</w:t>
      </w:r>
    </w:p>
    <w:p w:rsidR="00856425" w:rsidRDefault="00856425" w:rsidP="007C5655">
      <w:pPr>
        <w:ind w:firstLine="709"/>
        <w:jc w:val="both"/>
        <w:rPr>
          <w:rFonts w:ascii="Times New Roman" w:hAnsi="Times New Roman"/>
          <w:sz w:val="28"/>
          <w:szCs w:val="28"/>
        </w:rPr>
      </w:pPr>
      <w:r w:rsidRPr="009E22E2">
        <w:rPr>
          <w:rFonts w:ascii="Times New Roman" w:hAnsi="Times New Roman"/>
          <w:sz w:val="28"/>
          <w:szCs w:val="28"/>
        </w:rPr>
        <w:t xml:space="preserve"> За 2012год   получено 165 положительных отзывов о деятельности музея</w:t>
      </w:r>
      <w:r w:rsidRPr="009E22E2">
        <w:rPr>
          <w:rFonts w:ascii="Times New Roman" w:hAnsi="Times New Roman"/>
          <w:b/>
          <w:sz w:val="28"/>
          <w:szCs w:val="28"/>
        </w:rPr>
        <w:t>.</w:t>
      </w:r>
      <w:r>
        <w:rPr>
          <w:rFonts w:ascii="Times New Roman" w:hAnsi="Times New Roman"/>
          <w:sz w:val="28"/>
          <w:szCs w:val="28"/>
        </w:rPr>
        <w:t xml:space="preserve">       </w:t>
      </w:r>
    </w:p>
    <w:p w:rsidR="00856425" w:rsidRPr="009E22E2" w:rsidRDefault="00856425" w:rsidP="007C5655">
      <w:pPr>
        <w:ind w:firstLine="709"/>
        <w:jc w:val="both"/>
        <w:rPr>
          <w:rFonts w:ascii="Times New Roman" w:hAnsi="Times New Roman"/>
          <w:sz w:val="28"/>
          <w:szCs w:val="28"/>
        </w:rPr>
      </w:pPr>
      <w:r>
        <w:rPr>
          <w:rFonts w:ascii="Times New Roman" w:hAnsi="Times New Roman"/>
          <w:sz w:val="28"/>
          <w:szCs w:val="28"/>
        </w:rPr>
        <w:t xml:space="preserve"> </w:t>
      </w:r>
      <w:r w:rsidRPr="009E22E2">
        <w:rPr>
          <w:rFonts w:ascii="Times New Roman" w:hAnsi="Times New Roman"/>
          <w:sz w:val="28"/>
          <w:szCs w:val="28"/>
        </w:rPr>
        <w:t>Дом ремёсел объединил мастеров самых различных направлений: плоскостная и объемная р</w:t>
      </w:r>
      <w:r>
        <w:rPr>
          <w:rFonts w:ascii="Times New Roman" w:hAnsi="Times New Roman"/>
          <w:sz w:val="28"/>
          <w:szCs w:val="28"/>
        </w:rPr>
        <w:t>езьба по дереву, бисероплетение</w:t>
      </w:r>
      <w:r w:rsidRPr="009E22E2">
        <w:rPr>
          <w:rFonts w:ascii="Times New Roman" w:hAnsi="Times New Roman"/>
          <w:sz w:val="28"/>
          <w:szCs w:val="28"/>
        </w:rPr>
        <w:t xml:space="preserve">, соломенная   пластика, машинная и ручная вышивка, живопись и роспись по дереву. </w:t>
      </w:r>
    </w:p>
    <w:p w:rsidR="00856425" w:rsidRPr="009E22E2" w:rsidRDefault="00856425" w:rsidP="006F303C">
      <w:pPr>
        <w:ind w:firstLine="709"/>
        <w:jc w:val="both"/>
        <w:rPr>
          <w:rFonts w:ascii="Times New Roman" w:hAnsi="Times New Roman"/>
          <w:sz w:val="28"/>
          <w:szCs w:val="28"/>
        </w:rPr>
      </w:pPr>
      <w:r>
        <w:rPr>
          <w:rFonts w:ascii="Times New Roman" w:hAnsi="Times New Roman"/>
          <w:sz w:val="28"/>
          <w:szCs w:val="28"/>
        </w:rPr>
        <w:t xml:space="preserve"> Работники МБУК «</w:t>
      </w:r>
      <w:r w:rsidRPr="009E22E2">
        <w:rPr>
          <w:rFonts w:ascii="Times New Roman" w:hAnsi="Times New Roman"/>
          <w:sz w:val="28"/>
          <w:szCs w:val="28"/>
        </w:rPr>
        <w:t>Дом ремесел</w:t>
      </w:r>
      <w:r w:rsidR="00B110E2">
        <w:rPr>
          <w:rFonts w:ascii="Times New Roman" w:hAnsi="Times New Roman"/>
          <w:sz w:val="28"/>
          <w:szCs w:val="28"/>
        </w:rPr>
        <w:t>»</w:t>
      </w:r>
      <w:r w:rsidRPr="009E22E2">
        <w:rPr>
          <w:rFonts w:ascii="Times New Roman" w:hAnsi="Times New Roman"/>
          <w:sz w:val="28"/>
          <w:szCs w:val="28"/>
        </w:rPr>
        <w:t xml:space="preserve"> приняли участие  в областной вы</w:t>
      </w:r>
      <w:r>
        <w:rPr>
          <w:rFonts w:ascii="Times New Roman" w:hAnsi="Times New Roman"/>
          <w:sz w:val="28"/>
          <w:szCs w:val="28"/>
        </w:rPr>
        <w:t xml:space="preserve">ставке мастеров в Самарской  </w:t>
      </w:r>
      <w:r w:rsidRPr="009E22E2">
        <w:rPr>
          <w:rFonts w:ascii="Times New Roman" w:hAnsi="Times New Roman"/>
          <w:sz w:val="28"/>
          <w:szCs w:val="28"/>
        </w:rPr>
        <w:t>государственной академии культуры и искусств</w:t>
      </w:r>
      <w:r w:rsidR="007C50A1">
        <w:rPr>
          <w:rFonts w:ascii="Times New Roman" w:hAnsi="Times New Roman"/>
          <w:sz w:val="28"/>
          <w:szCs w:val="28"/>
        </w:rPr>
        <w:t>а</w:t>
      </w:r>
      <w:r w:rsidRPr="009E22E2">
        <w:rPr>
          <w:rFonts w:ascii="Times New Roman" w:hAnsi="Times New Roman"/>
          <w:sz w:val="28"/>
          <w:szCs w:val="28"/>
        </w:rPr>
        <w:t>. На выставке был   представлен ряд работ Ризаевой Лилии Гафуровны.      Приняли участие  в  российском фестивале, посвященном 1000-ю присоединения Мордовии к России.</w:t>
      </w:r>
      <w:r>
        <w:rPr>
          <w:rFonts w:ascii="Times New Roman" w:hAnsi="Times New Roman"/>
          <w:sz w:val="28"/>
          <w:szCs w:val="28"/>
        </w:rPr>
        <w:t xml:space="preserve"> </w:t>
      </w:r>
      <w:r w:rsidRPr="009E22E2">
        <w:rPr>
          <w:rFonts w:ascii="Times New Roman" w:hAnsi="Times New Roman"/>
          <w:sz w:val="28"/>
          <w:szCs w:val="28"/>
        </w:rPr>
        <w:t xml:space="preserve"> Разработали сувенирные тарелочки с видами города Похвистнево</w:t>
      </w:r>
      <w:r>
        <w:rPr>
          <w:rFonts w:ascii="Times New Roman" w:hAnsi="Times New Roman"/>
          <w:sz w:val="28"/>
          <w:szCs w:val="28"/>
        </w:rPr>
        <w:t xml:space="preserve">, </w:t>
      </w:r>
      <w:r w:rsidRPr="009E22E2">
        <w:rPr>
          <w:rFonts w:ascii="Times New Roman" w:hAnsi="Times New Roman"/>
          <w:sz w:val="28"/>
          <w:szCs w:val="28"/>
        </w:rPr>
        <w:t xml:space="preserve">магниты с гербом города Похвистнево и Самары. За отчетный период  был выполнен заказ с логотипом «Союза женщин» города Самара в количестве 236 штук. </w:t>
      </w:r>
    </w:p>
    <w:p w:rsidR="00856425" w:rsidRPr="009E22E2" w:rsidRDefault="00856425" w:rsidP="006F303C">
      <w:pPr>
        <w:shd w:val="clear" w:color="auto" w:fill="FFFFFF"/>
        <w:tabs>
          <w:tab w:val="left" w:pos="902"/>
        </w:tabs>
        <w:ind w:firstLine="709"/>
        <w:jc w:val="both"/>
        <w:rPr>
          <w:rFonts w:ascii="Times New Roman" w:hAnsi="Times New Roman"/>
          <w:spacing w:val="3"/>
          <w:sz w:val="28"/>
          <w:szCs w:val="28"/>
        </w:rPr>
      </w:pPr>
      <w:r w:rsidRPr="009E22E2">
        <w:rPr>
          <w:rFonts w:ascii="Times New Roman" w:hAnsi="Times New Roman"/>
          <w:sz w:val="28"/>
          <w:szCs w:val="28"/>
        </w:rPr>
        <w:t xml:space="preserve">За </w:t>
      </w:r>
      <w:r w:rsidRPr="009E22E2">
        <w:rPr>
          <w:rFonts w:ascii="Times New Roman" w:hAnsi="Times New Roman"/>
          <w:spacing w:val="3"/>
          <w:sz w:val="28"/>
          <w:szCs w:val="28"/>
        </w:rPr>
        <w:t>2012 год мастерами Дома ремесе</w:t>
      </w:r>
      <w:r w:rsidR="007C50A1">
        <w:rPr>
          <w:rFonts w:ascii="Times New Roman" w:hAnsi="Times New Roman"/>
          <w:spacing w:val="3"/>
          <w:sz w:val="28"/>
          <w:szCs w:val="28"/>
        </w:rPr>
        <w:t>л было изготовлено 1169  изделий</w:t>
      </w:r>
      <w:r w:rsidRPr="009E22E2">
        <w:rPr>
          <w:rFonts w:ascii="Times New Roman" w:hAnsi="Times New Roman"/>
          <w:spacing w:val="3"/>
          <w:sz w:val="28"/>
          <w:szCs w:val="28"/>
        </w:rPr>
        <w:t xml:space="preserve"> (при плане 1000).</w:t>
      </w:r>
      <w:r w:rsidRPr="009E22E2">
        <w:rPr>
          <w:rFonts w:ascii="Times New Roman" w:hAnsi="Times New Roman"/>
          <w:spacing w:val="-2"/>
          <w:sz w:val="28"/>
          <w:szCs w:val="28"/>
        </w:rPr>
        <w:t xml:space="preserve"> </w:t>
      </w:r>
    </w:p>
    <w:p w:rsidR="00856425" w:rsidRPr="009E22E2" w:rsidRDefault="00856425" w:rsidP="009E22E2">
      <w:pPr>
        <w:shd w:val="clear" w:color="auto" w:fill="FFFFFF"/>
        <w:tabs>
          <w:tab w:val="left" w:pos="902"/>
        </w:tabs>
        <w:ind w:firstLine="567"/>
        <w:jc w:val="both"/>
        <w:rPr>
          <w:rFonts w:ascii="Times New Roman" w:hAnsi="Times New Roman"/>
          <w:spacing w:val="3"/>
          <w:sz w:val="28"/>
          <w:szCs w:val="28"/>
        </w:rPr>
      </w:pPr>
      <w:r w:rsidRPr="009E22E2">
        <w:rPr>
          <w:rFonts w:ascii="Times New Roman" w:hAnsi="Times New Roman"/>
          <w:spacing w:val="3"/>
          <w:sz w:val="28"/>
          <w:szCs w:val="28"/>
        </w:rPr>
        <w:t xml:space="preserve"> Сумма оказанных платных услуг и работ по учреждению за 2012год составила 374,2 тыс. руб.</w:t>
      </w:r>
    </w:p>
    <w:p w:rsidR="00856425" w:rsidRPr="009E22E2" w:rsidRDefault="00856425" w:rsidP="006F303C">
      <w:pPr>
        <w:ind w:firstLine="57"/>
        <w:jc w:val="center"/>
        <w:rPr>
          <w:rFonts w:ascii="Times New Roman" w:hAnsi="Times New Roman"/>
          <w:b/>
          <w:sz w:val="28"/>
          <w:szCs w:val="28"/>
        </w:rPr>
      </w:pPr>
      <w:r>
        <w:rPr>
          <w:rFonts w:ascii="Times New Roman" w:hAnsi="Times New Roman"/>
          <w:b/>
          <w:sz w:val="28"/>
          <w:szCs w:val="28"/>
        </w:rPr>
        <w:t>Детская школа искусств</w:t>
      </w:r>
    </w:p>
    <w:p w:rsidR="00856425" w:rsidRPr="009E22E2" w:rsidRDefault="00856425" w:rsidP="006F303C">
      <w:pPr>
        <w:ind w:firstLine="709"/>
        <w:jc w:val="both"/>
        <w:rPr>
          <w:rFonts w:ascii="Times New Roman" w:hAnsi="Times New Roman"/>
          <w:sz w:val="28"/>
          <w:szCs w:val="28"/>
        </w:rPr>
      </w:pPr>
      <w:r>
        <w:rPr>
          <w:rFonts w:ascii="Times New Roman" w:hAnsi="Times New Roman"/>
          <w:sz w:val="28"/>
          <w:szCs w:val="28"/>
        </w:rPr>
        <w:t xml:space="preserve"> </w:t>
      </w:r>
      <w:r w:rsidR="007C50A1">
        <w:rPr>
          <w:rFonts w:ascii="Times New Roman" w:hAnsi="Times New Roman"/>
          <w:sz w:val="28"/>
          <w:szCs w:val="28"/>
        </w:rPr>
        <w:t>МБОУ ДОД</w:t>
      </w:r>
      <w:r w:rsidRPr="009E22E2">
        <w:rPr>
          <w:rFonts w:ascii="Times New Roman" w:hAnsi="Times New Roman"/>
          <w:sz w:val="28"/>
          <w:szCs w:val="28"/>
        </w:rPr>
        <w:t xml:space="preserve"> «ДШИ» является центром  социокультурных технологий и методическим центром в рамках программы социально-экономического развития городского округа Похвистнево по художественному образованию.   Учащиеся МБОУ ДОД «ДШИ» приняли  участие  в более  15 конкурсах  разного уровня. Только в 2012 году учащиеся и преподаватели школы получили  44  диплом</w:t>
      </w:r>
      <w:r>
        <w:rPr>
          <w:rFonts w:ascii="Times New Roman" w:hAnsi="Times New Roman"/>
          <w:sz w:val="28"/>
          <w:szCs w:val="28"/>
        </w:rPr>
        <w:t>а</w:t>
      </w:r>
      <w:r w:rsidRPr="009E22E2">
        <w:rPr>
          <w:rFonts w:ascii="Times New Roman" w:hAnsi="Times New Roman"/>
          <w:sz w:val="28"/>
          <w:szCs w:val="28"/>
        </w:rPr>
        <w:t xml:space="preserve"> на фестивалях и конкурсах разного уровня.</w:t>
      </w:r>
    </w:p>
    <w:p w:rsidR="00856425" w:rsidRPr="009E22E2" w:rsidRDefault="00856425" w:rsidP="006F303C">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9E22E2">
        <w:rPr>
          <w:rFonts w:ascii="Times New Roman" w:hAnsi="Times New Roman"/>
          <w:sz w:val="28"/>
          <w:szCs w:val="28"/>
        </w:rPr>
        <w:t>Численность учащихся уже на протяжении  ряда лет составляет</w:t>
      </w:r>
      <w:r>
        <w:rPr>
          <w:rFonts w:ascii="Times New Roman" w:hAnsi="Times New Roman"/>
          <w:sz w:val="28"/>
          <w:szCs w:val="28"/>
        </w:rPr>
        <w:t xml:space="preserve"> не менее</w:t>
      </w:r>
      <w:r w:rsidRPr="009E22E2">
        <w:rPr>
          <w:rFonts w:ascii="Times New Roman" w:hAnsi="Times New Roman"/>
          <w:sz w:val="28"/>
          <w:szCs w:val="28"/>
        </w:rPr>
        <w:t xml:space="preserve"> 433 ученика.    Доля  учеников, обучающихся на «хорошо» и  «отлично»</w:t>
      </w:r>
      <w:r w:rsidR="007C50A1">
        <w:rPr>
          <w:rFonts w:ascii="Times New Roman" w:hAnsi="Times New Roman"/>
          <w:sz w:val="28"/>
          <w:szCs w:val="28"/>
        </w:rPr>
        <w:t>-</w:t>
      </w:r>
      <w:r w:rsidRPr="009E22E2">
        <w:rPr>
          <w:rFonts w:ascii="Times New Roman" w:hAnsi="Times New Roman"/>
          <w:sz w:val="28"/>
          <w:szCs w:val="28"/>
        </w:rPr>
        <w:t xml:space="preserve"> 85,4%.</w:t>
      </w:r>
    </w:p>
    <w:p w:rsidR="00856425" w:rsidRPr="009E22E2" w:rsidRDefault="00856425" w:rsidP="006F303C">
      <w:pPr>
        <w:ind w:firstLine="709"/>
        <w:jc w:val="both"/>
        <w:rPr>
          <w:rFonts w:ascii="Times New Roman" w:hAnsi="Times New Roman"/>
          <w:sz w:val="28"/>
          <w:szCs w:val="28"/>
        </w:rPr>
      </w:pPr>
      <w:r w:rsidRPr="009E22E2">
        <w:rPr>
          <w:rFonts w:ascii="Times New Roman" w:hAnsi="Times New Roman"/>
          <w:sz w:val="28"/>
          <w:szCs w:val="28"/>
        </w:rPr>
        <w:t>На базе школы регулярно проходят концерты Самарской государственной филармонии. На постоянной основе работают 22 творческих коллектива учащихся, четыре имеют звание «Образцовый».</w:t>
      </w:r>
    </w:p>
    <w:p w:rsidR="00856425" w:rsidRPr="009E22E2" w:rsidRDefault="00856425" w:rsidP="006F303C">
      <w:pPr>
        <w:tabs>
          <w:tab w:val="left" w:pos="600"/>
        </w:tabs>
        <w:ind w:firstLine="709"/>
        <w:jc w:val="both"/>
        <w:rPr>
          <w:rFonts w:ascii="Times New Roman" w:hAnsi="Times New Roman"/>
          <w:sz w:val="28"/>
          <w:szCs w:val="28"/>
        </w:rPr>
      </w:pPr>
      <w:r w:rsidRPr="009E22E2">
        <w:rPr>
          <w:rFonts w:ascii="Times New Roman" w:hAnsi="Times New Roman"/>
          <w:sz w:val="28"/>
          <w:szCs w:val="28"/>
        </w:rPr>
        <w:t>4 выпускника МБОУ ДОД «ДШИ» продолжили обучение в высших и средних учебных заведениях по профилю.</w:t>
      </w:r>
    </w:p>
    <w:bookmarkEnd w:id="1"/>
    <w:bookmarkEnd w:id="2"/>
    <w:p w:rsidR="00856425" w:rsidRDefault="007C50A1" w:rsidP="006F303C">
      <w:pPr>
        <w:ind w:firstLine="851"/>
        <w:jc w:val="both"/>
        <w:rPr>
          <w:rFonts w:ascii="Times New Roman" w:hAnsi="Times New Roman"/>
          <w:sz w:val="28"/>
          <w:szCs w:val="28"/>
        </w:rPr>
      </w:pPr>
      <w:r>
        <w:rPr>
          <w:rFonts w:ascii="Times New Roman" w:hAnsi="Times New Roman"/>
          <w:sz w:val="28"/>
          <w:szCs w:val="28"/>
        </w:rPr>
        <w:t>МБОУ ДОД</w:t>
      </w:r>
      <w:r w:rsidR="00856425" w:rsidRPr="009E22E2">
        <w:rPr>
          <w:rFonts w:ascii="Times New Roman" w:hAnsi="Times New Roman"/>
          <w:sz w:val="28"/>
          <w:szCs w:val="28"/>
        </w:rPr>
        <w:t xml:space="preserve"> «ДШИ» было проведено 66 концертов и программ просветительского характера. Объем оказанных платных услуг составил  82,6 тыс. руб.  по социально-творческому заказу и  заказам предприятий и учреждений города. На мероприятиях, проведенных МБОУ</w:t>
      </w:r>
      <w:r>
        <w:rPr>
          <w:rFonts w:ascii="Times New Roman" w:hAnsi="Times New Roman"/>
          <w:sz w:val="28"/>
          <w:szCs w:val="28"/>
        </w:rPr>
        <w:t xml:space="preserve"> ДОД</w:t>
      </w:r>
      <w:r w:rsidR="00856425" w:rsidRPr="009E22E2">
        <w:rPr>
          <w:rFonts w:ascii="Times New Roman" w:hAnsi="Times New Roman"/>
          <w:sz w:val="28"/>
          <w:szCs w:val="28"/>
        </w:rPr>
        <w:t xml:space="preserve"> «Детская школа искусств»</w:t>
      </w:r>
      <w:r>
        <w:rPr>
          <w:rFonts w:ascii="Times New Roman" w:hAnsi="Times New Roman"/>
          <w:sz w:val="28"/>
          <w:szCs w:val="28"/>
        </w:rPr>
        <w:t>,</w:t>
      </w:r>
      <w:r w:rsidR="00856425" w:rsidRPr="009E22E2">
        <w:rPr>
          <w:rFonts w:ascii="Times New Roman" w:hAnsi="Times New Roman"/>
          <w:sz w:val="28"/>
          <w:szCs w:val="28"/>
        </w:rPr>
        <w:t xml:space="preserve"> присутствовало -14230 зрителей. </w:t>
      </w:r>
    </w:p>
    <w:p w:rsidR="00856425" w:rsidRPr="006F303C" w:rsidRDefault="00856425" w:rsidP="006F303C">
      <w:pPr>
        <w:ind w:firstLine="851"/>
        <w:jc w:val="center"/>
        <w:rPr>
          <w:rFonts w:ascii="Times New Roman" w:hAnsi="Times New Roman"/>
          <w:b/>
          <w:sz w:val="28"/>
          <w:szCs w:val="28"/>
        </w:rPr>
      </w:pPr>
      <w:r w:rsidRPr="006F303C">
        <w:rPr>
          <w:rFonts w:ascii="Times New Roman" w:hAnsi="Times New Roman"/>
          <w:b/>
          <w:sz w:val="28"/>
          <w:szCs w:val="28"/>
        </w:rPr>
        <w:t>Физическая культура и спорт</w:t>
      </w:r>
    </w:p>
    <w:p w:rsidR="00856425" w:rsidRPr="006F303C" w:rsidRDefault="00856425" w:rsidP="006F303C">
      <w:pPr>
        <w:ind w:firstLine="709"/>
        <w:jc w:val="both"/>
        <w:rPr>
          <w:rFonts w:ascii="Times New Roman" w:hAnsi="Times New Roman"/>
          <w:sz w:val="28"/>
          <w:szCs w:val="28"/>
        </w:rPr>
      </w:pPr>
      <w:r w:rsidRPr="006F303C">
        <w:rPr>
          <w:rFonts w:ascii="Times New Roman" w:hAnsi="Times New Roman"/>
          <w:sz w:val="28"/>
          <w:szCs w:val="28"/>
        </w:rPr>
        <w:t xml:space="preserve">В городском округе работают 8 </w:t>
      </w:r>
      <w:r>
        <w:rPr>
          <w:rFonts w:ascii="Times New Roman" w:hAnsi="Times New Roman"/>
          <w:sz w:val="28"/>
          <w:szCs w:val="28"/>
        </w:rPr>
        <w:t xml:space="preserve">городских </w:t>
      </w:r>
      <w:r w:rsidRPr="006F303C">
        <w:rPr>
          <w:rFonts w:ascii="Times New Roman" w:hAnsi="Times New Roman"/>
          <w:sz w:val="28"/>
          <w:szCs w:val="28"/>
        </w:rPr>
        <w:t>федераций по видам спорта (футбол, волейбол, бокс, лыжные гонки, шахматы и шашки, спортивны</w:t>
      </w:r>
      <w:r w:rsidR="007C50A1">
        <w:rPr>
          <w:rFonts w:ascii="Times New Roman" w:hAnsi="Times New Roman"/>
          <w:sz w:val="28"/>
          <w:szCs w:val="28"/>
        </w:rPr>
        <w:t>е</w:t>
      </w:r>
      <w:r w:rsidRPr="006F303C">
        <w:rPr>
          <w:rFonts w:ascii="Times New Roman" w:hAnsi="Times New Roman"/>
          <w:sz w:val="28"/>
          <w:szCs w:val="28"/>
        </w:rPr>
        <w:t xml:space="preserve"> единоборств</w:t>
      </w:r>
      <w:r w:rsidR="007C50A1">
        <w:rPr>
          <w:rFonts w:ascii="Times New Roman" w:hAnsi="Times New Roman"/>
          <w:sz w:val="28"/>
          <w:szCs w:val="28"/>
        </w:rPr>
        <w:t>а</w:t>
      </w:r>
      <w:r w:rsidRPr="006F303C">
        <w:rPr>
          <w:rFonts w:ascii="Times New Roman" w:hAnsi="Times New Roman"/>
          <w:sz w:val="28"/>
          <w:szCs w:val="28"/>
        </w:rPr>
        <w:t>, пауэрлифтинг, настольный теннис), которые объединяют 30 коллективов,  из них 6 коллективов в дошкольных учреждениях, 6 коллективов в общеобразовательных учреждениях, 1 коллектив в учреждении среднего профессионального образования, 1 коллектив в учреждении высшего профессионального образования, 3 коллектива в учреждениях дополнительного образования детей, 1 коллектив на спортивных сооружениях, 10 коллективов на предприятиях и уч</w:t>
      </w:r>
      <w:r>
        <w:rPr>
          <w:rFonts w:ascii="Times New Roman" w:hAnsi="Times New Roman"/>
          <w:sz w:val="28"/>
          <w:szCs w:val="28"/>
        </w:rPr>
        <w:t>реждениях города</w:t>
      </w:r>
      <w:r w:rsidRPr="006F303C">
        <w:rPr>
          <w:rFonts w:ascii="Times New Roman" w:hAnsi="Times New Roman"/>
          <w:sz w:val="28"/>
          <w:szCs w:val="28"/>
        </w:rPr>
        <w:t>.</w:t>
      </w:r>
    </w:p>
    <w:p w:rsidR="00856425" w:rsidRPr="006F303C" w:rsidRDefault="00856425" w:rsidP="006F303C">
      <w:pPr>
        <w:ind w:firstLine="709"/>
        <w:jc w:val="both"/>
        <w:rPr>
          <w:rFonts w:ascii="Times New Roman" w:hAnsi="Times New Roman"/>
          <w:sz w:val="28"/>
          <w:szCs w:val="28"/>
        </w:rPr>
      </w:pPr>
      <w:r w:rsidRPr="006F303C">
        <w:rPr>
          <w:rFonts w:ascii="Times New Roman" w:hAnsi="Times New Roman"/>
          <w:sz w:val="28"/>
          <w:szCs w:val="28"/>
        </w:rPr>
        <w:t>В городском округе Похвистнево имеется 30 спортивных сооружений с единовременной пропускной способностью 834 человека, что составляет 15,1% от норматива обеспеченности населения спортивными сооружениями.</w:t>
      </w:r>
    </w:p>
    <w:p w:rsidR="00856425" w:rsidRPr="006F303C" w:rsidRDefault="00856425" w:rsidP="006F303C">
      <w:pPr>
        <w:ind w:firstLine="709"/>
        <w:jc w:val="both"/>
        <w:rPr>
          <w:rFonts w:ascii="Times New Roman" w:hAnsi="Times New Roman"/>
          <w:sz w:val="28"/>
          <w:szCs w:val="28"/>
        </w:rPr>
      </w:pPr>
      <w:r w:rsidRPr="006F303C">
        <w:rPr>
          <w:rFonts w:ascii="Times New Roman" w:hAnsi="Times New Roman"/>
          <w:sz w:val="28"/>
          <w:szCs w:val="28"/>
        </w:rPr>
        <w:t>Численность населения, систематически занимающихся спортом</w:t>
      </w:r>
      <w:r w:rsidR="007C50A1">
        <w:rPr>
          <w:rFonts w:ascii="Times New Roman" w:hAnsi="Times New Roman"/>
          <w:sz w:val="28"/>
          <w:szCs w:val="28"/>
        </w:rPr>
        <w:t>,</w:t>
      </w:r>
      <w:r w:rsidRPr="006F303C">
        <w:rPr>
          <w:rFonts w:ascii="Times New Roman" w:hAnsi="Times New Roman"/>
          <w:sz w:val="28"/>
          <w:szCs w:val="28"/>
        </w:rPr>
        <w:t xml:space="preserve">  по состоянию на 01 января 2013 года составляет 5395 чел</w:t>
      </w:r>
      <w:r w:rsidR="007C50A1">
        <w:rPr>
          <w:rFonts w:ascii="Times New Roman" w:hAnsi="Times New Roman"/>
          <w:sz w:val="28"/>
          <w:szCs w:val="28"/>
        </w:rPr>
        <w:t>овек</w:t>
      </w:r>
      <w:r w:rsidRPr="006F303C">
        <w:rPr>
          <w:rFonts w:ascii="Times New Roman" w:hAnsi="Times New Roman"/>
          <w:sz w:val="28"/>
          <w:szCs w:val="28"/>
        </w:rPr>
        <w:t>, что на  68</w:t>
      </w:r>
      <w:r>
        <w:rPr>
          <w:rFonts w:ascii="Times New Roman" w:hAnsi="Times New Roman"/>
          <w:sz w:val="28"/>
          <w:szCs w:val="28"/>
        </w:rPr>
        <w:t>8 чел.  выше показатя 2011 года (</w:t>
      </w:r>
      <w:r w:rsidRPr="006F303C">
        <w:rPr>
          <w:rFonts w:ascii="Times New Roman" w:hAnsi="Times New Roman"/>
          <w:sz w:val="28"/>
          <w:szCs w:val="28"/>
        </w:rPr>
        <w:t>2011год -4707 чел.).</w:t>
      </w:r>
      <w:r>
        <w:rPr>
          <w:rFonts w:ascii="Times New Roman" w:hAnsi="Times New Roman"/>
          <w:sz w:val="28"/>
          <w:szCs w:val="28"/>
        </w:rPr>
        <w:t xml:space="preserve"> </w:t>
      </w:r>
    </w:p>
    <w:p w:rsidR="00856425" w:rsidRPr="006F303C" w:rsidRDefault="00856425" w:rsidP="006F303C">
      <w:pPr>
        <w:ind w:firstLine="708"/>
        <w:jc w:val="both"/>
        <w:rPr>
          <w:rFonts w:ascii="Times New Roman" w:hAnsi="Times New Roman"/>
          <w:sz w:val="28"/>
          <w:szCs w:val="28"/>
        </w:rPr>
      </w:pPr>
      <w:r>
        <w:rPr>
          <w:rFonts w:ascii="Times New Roman" w:hAnsi="Times New Roman"/>
          <w:sz w:val="28"/>
          <w:szCs w:val="28"/>
        </w:rPr>
        <w:t>Успехи достигнуты за счет  проведения</w:t>
      </w:r>
      <w:r w:rsidRPr="006F303C">
        <w:rPr>
          <w:rFonts w:ascii="Times New Roman" w:hAnsi="Times New Roman"/>
          <w:sz w:val="28"/>
          <w:szCs w:val="28"/>
        </w:rPr>
        <w:t xml:space="preserve"> следующи</w:t>
      </w:r>
      <w:r>
        <w:rPr>
          <w:rFonts w:ascii="Times New Roman" w:hAnsi="Times New Roman"/>
          <w:sz w:val="28"/>
          <w:szCs w:val="28"/>
        </w:rPr>
        <w:t>х</w:t>
      </w:r>
      <w:r w:rsidRPr="006F303C">
        <w:rPr>
          <w:rFonts w:ascii="Times New Roman" w:hAnsi="Times New Roman"/>
          <w:sz w:val="28"/>
          <w:szCs w:val="28"/>
        </w:rPr>
        <w:t xml:space="preserve"> мероприяти</w:t>
      </w:r>
      <w:r>
        <w:rPr>
          <w:rFonts w:ascii="Times New Roman" w:hAnsi="Times New Roman"/>
          <w:sz w:val="28"/>
          <w:szCs w:val="28"/>
        </w:rPr>
        <w:t>й</w:t>
      </w:r>
      <w:r w:rsidRPr="006F303C">
        <w:rPr>
          <w:rFonts w:ascii="Times New Roman" w:hAnsi="Times New Roman"/>
          <w:sz w:val="28"/>
          <w:szCs w:val="28"/>
        </w:rPr>
        <w:t>:</w:t>
      </w:r>
    </w:p>
    <w:p w:rsidR="00856425" w:rsidRPr="006F303C" w:rsidRDefault="00856425" w:rsidP="006F303C">
      <w:pPr>
        <w:ind w:firstLine="708"/>
        <w:jc w:val="both"/>
        <w:rPr>
          <w:rFonts w:ascii="Times New Roman" w:hAnsi="Times New Roman"/>
          <w:sz w:val="28"/>
          <w:szCs w:val="28"/>
        </w:rPr>
      </w:pPr>
      <w:r w:rsidRPr="006F303C">
        <w:rPr>
          <w:rFonts w:ascii="Times New Roman" w:hAnsi="Times New Roman"/>
          <w:sz w:val="28"/>
          <w:szCs w:val="28"/>
        </w:rPr>
        <w:t xml:space="preserve">- </w:t>
      </w:r>
      <w:r>
        <w:rPr>
          <w:rFonts w:ascii="Times New Roman" w:hAnsi="Times New Roman"/>
          <w:sz w:val="28"/>
          <w:szCs w:val="28"/>
        </w:rPr>
        <w:t>заливка катков</w:t>
      </w:r>
      <w:r w:rsidRPr="006F303C">
        <w:rPr>
          <w:rFonts w:ascii="Times New Roman" w:hAnsi="Times New Roman"/>
          <w:sz w:val="28"/>
          <w:szCs w:val="28"/>
        </w:rPr>
        <w:t>;</w:t>
      </w:r>
    </w:p>
    <w:p w:rsidR="00856425" w:rsidRPr="006F303C" w:rsidRDefault="00856425" w:rsidP="006F303C">
      <w:pPr>
        <w:ind w:firstLine="708"/>
        <w:jc w:val="both"/>
        <w:rPr>
          <w:rFonts w:ascii="Times New Roman" w:hAnsi="Times New Roman"/>
          <w:sz w:val="28"/>
          <w:szCs w:val="28"/>
        </w:rPr>
      </w:pPr>
      <w:r w:rsidRPr="006F303C">
        <w:rPr>
          <w:rFonts w:ascii="Times New Roman" w:hAnsi="Times New Roman"/>
          <w:sz w:val="28"/>
          <w:szCs w:val="28"/>
        </w:rPr>
        <w:lastRenderedPageBreak/>
        <w:t>- на стадионе «Нефтяник» работал прокат лыж и коньков, услугами которого воспользовалось более 2220 человек, а</w:t>
      </w:r>
      <w:r w:rsidR="007C50A1">
        <w:rPr>
          <w:rFonts w:ascii="Times New Roman" w:hAnsi="Times New Roman"/>
          <w:sz w:val="28"/>
          <w:szCs w:val="28"/>
        </w:rPr>
        <w:t>,</w:t>
      </w:r>
      <w:r w:rsidRPr="006F303C">
        <w:rPr>
          <w:rFonts w:ascii="Times New Roman" w:hAnsi="Times New Roman"/>
          <w:sz w:val="28"/>
          <w:szCs w:val="28"/>
        </w:rPr>
        <w:t xml:space="preserve"> учитывая людей приходящих со своими коньками и лыжами</w:t>
      </w:r>
      <w:r w:rsidR="007C50A1">
        <w:rPr>
          <w:rFonts w:ascii="Times New Roman" w:hAnsi="Times New Roman"/>
          <w:sz w:val="28"/>
          <w:szCs w:val="28"/>
        </w:rPr>
        <w:t>,</w:t>
      </w:r>
      <w:r w:rsidRPr="006F303C">
        <w:rPr>
          <w:rFonts w:ascii="Times New Roman" w:hAnsi="Times New Roman"/>
          <w:sz w:val="28"/>
          <w:szCs w:val="28"/>
        </w:rPr>
        <w:t xml:space="preserve"> количество людей составило более 8000 человек;</w:t>
      </w:r>
    </w:p>
    <w:p w:rsidR="00856425" w:rsidRPr="006F303C" w:rsidRDefault="00856425" w:rsidP="006F303C">
      <w:pPr>
        <w:ind w:firstLine="708"/>
        <w:jc w:val="both"/>
        <w:rPr>
          <w:rFonts w:ascii="Times New Roman" w:hAnsi="Times New Roman"/>
          <w:sz w:val="28"/>
          <w:szCs w:val="28"/>
        </w:rPr>
      </w:pPr>
      <w:r w:rsidRPr="006F303C">
        <w:rPr>
          <w:rFonts w:ascii="Times New Roman" w:hAnsi="Times New Roman"/>
          <w:sz w:val="28"/>
          <w:szCs w:val="28"/>
        </w:rPr>
        <w:t xml:space="preserve">- в течение зимнего периода работали лыжные трассы на стадионе </w:t>
      </w:r>
      <w:r>
        <w:rPr>
          <w:rFonts w:ascii="Times New Roman" w:hAnsi="Times New Roman"/>
          <w:sz w:val="28"/>
          <w:szCs w:val="28"/>
        </w:rPr>
        <w:t>и</w:t>
      </w:r>
      <w:r w:rsidRPr="006F303C">
        <w:rPr>
          <w:rFonts w:ascii="Times New Roman" w:hAnsi="Times New Roman"/>
          <w:sz w:val="28"/>
          <w:szCs w:val="28"/>
        </w:rPr>
        <w:t xml:space="preserve"> на базе отдыха «Нефтяник»;</w:t>
      </w:r>
    </w:p>
    <w:p w:rsidR="00856425" w:rsidRPr="006F303C" w:rsidRDefault="00856425" w:rsidP="006F303C">
      <w:pPr>
        <w:tabs>
          <w:tab w:val="left" w:pos="180"/>
        </w:tabs>
        <w:ind w:firstLine="180"/>
        <w:jc w:val="both"/>
        <w:rPr>
          <w:rFonts w:ascii="Times New Roman" w:hAnsi="Times New Roman"/>
          <w:sz w:val="28"/>
          <w:szCs w:val="28"/>
        </w:rPr>
      </w:pPr>
      <w:r w:rsidRPr="006F303C">
        <w:rPr>
          <w:rFonts w:ascii="Times New Roman" w:hAnsi="Times New Roman"/>
          <w:sz w:val="28"/>
          <w:szCs w:val="28"/>
        </w:rPr>
        <w:t xml:space="preserve">        - </w:t>
      </w:r>
      <w:r>
        <w:rPr>
          <w:rFonts w:ascii="Times New Roman" w:hAnsi="Times New Roman"/>
          <w:sz w:val="28"/>
          <w:szCs w:val="28"/>
        </w:rPr>
        <w:t xml:space="preserve"> доступность спортивных залов учреждений образования </w:t>
      </w:r>
      <w:r w:rsidRPr="006F303C">
        <w:rPr>
          <w:rFonts w:ascii="Times New Roman" w:hAnsi="Times New Roman"/>
          <w:sz w:val="28"/>
          <w:szCs w:val="28"/>
        </w:rPr>
        <w:t>для взрослого населения.</w:t>
      </w:r>
    </w:p>
    <w:p w:rsidR="00856425" w:rsidRPr="006F303C" w:rsidRDefault="00856425" w:rsidP="006F303C">
      <w:pPr>
        <w:ind w:firstLine="708"/>
        <w:jc w:val="both"/>
        <w:rPr>
          <w:rFonts w:ascii="Times New Roman" w:hAnsi="Times New Roman"/>
          <w:sz w:val="28"/>
          <w:szCs w:val="28"/>
        </w:rPr>
      </w:pPr>
      <w:r w:rsidRPr="006F303C">
        <w:rPr>
          <w:rFonts w:ascii="Times New Roman" w:hAnsi="Times New Roman"/>
          <w:sz w:val="28"/>
          <w:szCs w:val="28"/>
        </w:rPr>
        <w:t>В 2012году в городском округе проведено 69 спортивно-массовых мероприяти</w:t>
      </w:r>
      <w:r>
        <w:rPr>
          <w:rFonts w:ascii="Times New Roman" w:hAnsi="Times New Roman"/>
          <w:sz w:val="28"/>
          <w:szCs w:val="28"/>
        </w:rPr>
        <w:t>й</w:t>
      </w:r>
      <w:r w:rsidRPr="006F303C">
        <w:rPr>
          <w:rFonts w:ascii="Times New Roman" w:hAnsi="Times New Roman"/>
          <w:sz w:val="28"/>
          <w:szCs w:val="28"/>
        </w:rPr>
        <w:t xml:space="preserve"> городского и областного уровней с охватом около 13</w:t>
      </w:r>
      <w:r>
        <w:rPr>
          <w:rFonts w:ascii="Times New Roman" w:hAnsi="Times New Roman"/>
          <w:sz w:val="28"/>
          <w:szCs w:val="28"/>
        </w:rPr>
        <w:t xml:space="preserve"> тыс.</w:t>
      </w:r>
      <w:r w:rsidRPr="006F303C">
        <w:rPr>
          <w:rFonts w:ascii="Times New Roman" w:hAnsi="Times New Roman"/>
          <w:sz w:val="28"/>
          <w:szCs w:val="28"/>
        </w:rPr>
        <w:t xml:space="preserve"> человек. </w:t>
      </w:r>
    </w:p>
    <w:p w:rsidR="00856425" w:rsidRPr="006F303C" w:rsidRDefault="00856425" w:rsidP="005007AF">
      <w:pPr>
        <w:ind w:firstLine="720"/>
        <w:jc w:val="both"/>
        <w:rPr>
          <w:rFonts w:ascii="Times New Roman" w:hAnsi="Times New Roman"/>
          <w:sz w:val="28"/>
          <w:szCs w:val="28"/>
        </w:rPr>
      </w:pPr>
      <w:r w:rsidRPr="006F303C">
        <w:rPr>
          <w:rFonts w:ascii="Times New Roman" w:hAnsi="Times New Roman"/>
          <w:sz w:val="28"/>
          <w:szCs w:val="28"/>
        </w:rPr>
        <w:t>Из городских спортивно-массовых мероприятий наиболее значимыми и массовыми стали:</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Спартакиада среди муниципальных предприятий и акционерных обществ, в которой приняло участие 10 пред</w:t>
      </w:r>
      <w:r w:rsidR="007C50A1">
        <w:rPr>
          <w:rFonts w:ascii="Times New Roman" w:hAnsi="Times New Roman"/>
          <w:sz w:val="28"/>
          <w:szCs w:val="28"/>
        </w:rPr>
        <w:t>приятий и более 1100 участников.</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Кубок городского округа по волейболу, в ко</w:t>
      </w:r>
      <w:r w:rsidR="007C50A1">
        <w:rPr>
          <w:rFonts w:ascii="Times New Roman" w:hAnsi="Times New Roman"/>
          <w:sz w:val="28"/>
          <w:szCs w:val="28"/>
        </w:rPr>
        <w:t>тором приняло участие 12 команд.</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Спортивный праздник, посвященный Дню города и Дню работника нефтяной и газовой промышленности, в котором в 10 видах спорта пр</w:t>
      </w:r>
      <w:r w:rsidR="007C50A1">
        <w:rPr>
          <w:rFonts w:ascii="Times New Roman" w:hAnsi="Times New Roman"/>
          <w:sz w:val="28"/>
          <w:szCs w:val="28"/>
        </w:rPr>
        <w:t>иняло участие более 540 человек.</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Турнир по фу</w:t>
      </w:r>
      <w:r w:rsidR="007C50A1">
        <w:rPr>
          <w:rFonts w:ascii="Times New Roman" w:hAnsi="Times New Roman"/>
          <w:sz w:val="28"/>
          <w:szCs w:val="28"/>
        </w:rPr>
        <w:t>тболу «Лето с футбольным мячом».</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Ч</w:t>
      </w:r>
      <w:r w:rsidR="007C50A1">
        <w:rPr>
          <w:rFonts w:ascii="Times New Roman" w:hAnsi="Times New Roman"/>
          <w:sz w:val="28"/>
          <w:szCs w:val="28"/>
        </w:rPr>
        <w:t>емпионат города по мини-футболу.</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Новогодняя лыжная гонка на призы Деда Мороза</w:t>
      </w:r>
      <w:r>
        <w:rPr>
          <w:rFonts w:ascii="Times New Roman" w:hAnsi="Times New Roman"/>
          <w:sz w:val="28"/>
          <w:szCs w:val="28"/>
        </w:rPr>
        <w:t>.</w:t>
      </w:r>
    </w:p>
    <w:p w:rsidR="00856425" w:rsidRDefault="00856425" w:rsidP="005007AF">
      <w:pPr>
        <w:ind w:firstLine="720"/>
        <w:jc w:val="both"/>
        <w:rPr>
          <w:rFonts w:ascii="Times New Roman" w:hAnsi="Times New Roman"/>
          <w:sz w:val="28"/>
          <w:szCs w:val="28"/>
        </w:rPr>
      </w:pPr>
      <w:r w:rsidRPr="006F303C">
        <w:rPr>
          <w:rFonts w:ascii="Times New Roman" w:hAnsi="Times New Roman"/>
          <w:sz w:val="28"/>
          <w:szCs w:val="28"/>
        </w:rPr>
        <w:t>В 2012 году на территории городского округа прошли областные соревнования</w:t>
      </w:r>
      <w:r>
        <w:rPr>
          <w:rFonts w:ascii="Times New Roman" w:hAnsi="Times New Roman"/>
          <w:sz w:val="28"/>
          <w:szCs w:val="28"/>
        </w:rPr>
        <w:t>:</w:t>
      </w:r>
    </w:p>
    <w:p w:rsidR="00856425" w:rsidRPr="006F303C" w:rsidRDefault="00856425" w:rsidP="001F5902">
      <w:pPr>
        <w:ind w:firstLine="540"/>
        <w:jc w:val="both"/>
        <w:rPr>
          <w:rFonts w:ascii="Times New Roman" w:hAnsi="Times New Roman"/>
          <w:sz w:val="28"/>
          <w:szCs w:val="28"/>
        </w:rPr>
      </w:pPr>
      <w:r>
        <w:rPr>
          <w:rFonts w:ascii="Times New Roman" w:hAnsi="Times New Roman"/>
          <w:sz w:val="28"/>
          <w:szCs w:val="28"/>
        </w:rPr>
        <w:t>-</w:t>
      </w:r>
      <w:r w:rsidRPr="006F303C">
        <w:rPr>
          <w:rFonts w:ascii="Times New Roman" w:hAnsi="Times New Roman"/>
          <w:sz w:val="28"/>
          <w:szCs w:val="28"/>
        </w:rPr>
        <w:t xml:space="preserve"> </w:t>
      </w:r>
      <w:r>
        <w:rPr>
          <w:rFonts w:ascii="Times New Roman" w:hAnsi="Times New Roman"/>
          <w:sz w:val="28"/>
          <w:szCs w:val="28"/>
        </w:rPr>
        <w:t>Л</w:t>
      </w:r>
      <w:r w:rsidRPr="006F303C">
        <w:rPr>
          <w:rFonts w:ascii="Times New Roman" w:hAnsi="Times New Roman"/>
          <w:sz w:val="28"/>
          <w:szCs w:val="28"/>
        </w:rPr>
        <w:t>ыжны</w:t>
      </w:r>
      <w:r>
        <w:rPr>
          <w:rFonts w:ascii="Times New Roman" w:hAnsi="Times New Roman"/>
          <w:sz w:val="28"/>
          <w:szCs w:val="28"/>
        </w:rPr>
        <w:t>е</w:t>
      </w:r>
      <w:r w:rsidRPr="006F303C">
        <w:rPr>
          <w:rFonts w:ascii="Times New Roman" w:hAnsi="Times New Roman"/>
          <w:sz w:val="28"/>
          <w:szCs w:val="28"/>
        </w:rPr>
        <w:t xml:space="preserve"> гонк</w:t>
      </w:r>
      <w:r>
        <w:rPr>
          <w:rFonts w:ascii="Times New Roman" w:hAnsi="Times New Roman"/>
          <w:sz w:val="28"/>
          <w:szCs w:val="28"/>
        </w:rPr>
        <w:t>и</w:t>
      </w:r>
      <w:r w:rsidRPr="006F303C">
        <w:rPr>
          <w:rFonts w:ascii="Times New Roman" w:hAnsi="Times New Roman"/>
          <w:sz w:val="28"/>
          <w:szCs w:val="28"/>
        </w:rPr>
        <w:t xml:space="preserve"> памяти </w:t>
      </w:r>
      <w:r w:rsidR="007C50A1">
        <w:rPr>
          <w:rFonts w:ascii="Times New Roman" w:hAnsi="Times New Roman"/>
          <w:sz w:val="28"/>
          <w:szCs w:val="28"/>
        </w:rPr>
        <w:t>мастера спорта СССР Ю.В.Брагина.</w:t>
      </w:r>
    </w:p>
    <w:p w:rsidR="00856425" w:rsidRPr="006F303C" w:rsidRDefault="00856425" w:rsidP="001F5902">
      <w:pPr>
        <w:ind w:firstLine="540"/>
        <w:jc w:val="both"/>
        <w:rPr>
          <w:rFonts w:ascii="Times New Roman" w:hAnsi="Times New Roman"/>
          <w:sz w:val="28"/>
          <w:szCs w:val="28"/>
        </w:rPr>
      </w:pPr>
      <w:r w:rsidRPr="006F303C">
        <w:rPr>
          <w:rFonts w:ascii="Times New Roman" w:hAnsi="Times New Roman"/>
          <w:sz w:val="28"/>
          <w:szCs w:val="28"/>
        </w:rPr>
        <w:t>- Областной турнир по борьб</w:t>
      </w:r>
      <w:r w:rsidR="007C50A1">
        <w:rPr>
          <w:rFonts w:ascii="Times New Roman" w:hAnsi="Times New Roman"/>
          <w:sz w:val="28"/>
          <w:szCs w:val="28"/>
        </w:rPr>
        <w:t>е самбо, посвященный Дню города.</w:t>
      </w:r>
    </w:p>
    <w:p w:rsidR="00856425" w:rsidRPr="006F303C" w:rsidRDefault="00856425" w:rsidP="001F5902">
      <w:pPr>
        <w:tabs>
          <w:tab w:val="left" w:pos="2460"/>
        </w:tabs>
        <w:ind w:firstLine="540"/>
        <w:jc w:val="both"/>
        <w:rPr>
          <w:rFonts w:ascii="Times New Roman" w:hAnsi="Times New Roman"/>
          <w:sz w:val="28"/>
          <w:szCs w:val="28"/>
        </w:rPr>
      </w:pPr>
      <w:r w:rsidRPr="006F303C">
        <w:rPr>
          <w:rFonts w:ascii="Times New Roman" w:hAnsi="Times New Roman"/>
          <w:sz w:val="28"/>
          <w:szCs w:val="28"/>
        </w:rPr>
        <w:t>- Игры Первенства Самарской области по футболу</w:t>
      </w:r>
      <w:r>
        <w:rPr>
          <w:rFonts w:ascii="Times New Roman" w:hAnsi="Times New Roman"/>
          <w:sz w:val="28"/>
          <w:szCs w:val="28"/>
        </w:rPr>
        <w:t>.</w:t>
      </w:r>
    </w:p>
    <w:p w:rsidR="00856425" w:rsidRPr="006F303C" w:rsidRDefault="007C50A1" w:rsidP="001F5902">
      <w:pPr>
        <w:ind w:firstLine="720"/>
        <w:jc w:val="both"/>
        <w:rPr>
          <w:rFonts w:ascii="Times New Roman" w:hAnsi="Times New Roman"/>
          <w:sz w:val="28"/>
          <w:szCs w:val="28"/>
        </w:rPr>
      </w:pPr>
      <w:r>
        <w:rPr>
          <w:rFonts w:ascii="Times New Roman" w:hAnsi="Times New Roman"/>
          <w:sz w:val="28"/>
          <w:szCs w:val="28"/>
        </w:rPr>
        <w:lastRenderedPageBreak/>
        <w:t xml:space="preserve">В </w:t>
      </w:r>
      <w:r w:rsidR="00856425" w:rsidRPr="006F303C">
        <w:rPr>
          <w:rFonts w:ascii="Times New Roman" w:hAnsi="Times New Roman"/>
          <w:sz w:val="28"/>
          <w:szCs w:val="28"/>
        </w:rPr>
        <w:t>2012 году спортсмены городского округа принимали участие в областных и Российских соревнованиях:</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футбольная команда «Нефтяник»</w:t>
      </w:r>
      <w:r w:rsidR="007C50A1">
        <w:rPr>
          <w:rFonts w:ascii="Times New Roman" w:hAnsi="Times New Roman"/>
          <w:sz w:val="28"/>
          <w:szCs w:val="28"/>
        </w:rPr>
        <w:t xml:space="preserve"> -</w:t>
      </w:r>
      <w:r w:rsidRPr="006F303C">
        <w:rPr>
          <w:rFonts w:ascii="Times New Roman" w:hAnsi="Times New Roman"/>
          <w:sz w:val="28"/>
          <w:szCs w:val="28"/>
        </w:rPr>
        <w:t xml:space="preserve"> юношеский состав</w:t>
      </w:r>
      <w:r w:rsidR="007C50A1">
        <w:rPr>
          <w:rFonts w:ascii="Times New Roman" w:hAnsi="Times New Roman"/>
          <w:sz w:val="28"/>
          <w:szCs w:val="28"/>
        </w:rPr>
        <w:t>,</w:t>
      </w:r>
      <w:r w:rsidRPr="006F303C">
        <w:rPr>
          <w:rFonts w:ascii="Times New Roman" w:hAnsi="Times New Roman"/>
          <w:sz w:val="28"/>
          <w:szCs w:val="28"/>
        </w:rPr>
        <w:t xml:space="preserve"> стала победителем  Первенства Самарской  области по футболу в </w:t>
      </w:r>
      <w:r w:rsidRPr="006F303C">
        <w:rPr>
          <w:rFonts w:ascii="Times New Roman" w:hAnsi="Times New Roman"/>
          <w:sz w:val="28"/>
          <w:szCs w:val="28"/>
          <w:lang w:val="en-US"/>
        </w:rPr>
        <w:t>I</w:t>
      </w:r>
      <w:r>
        <w:rPr>
          <w:rFonts w:ascii="Times New Roman" w:hAnsi="Times New Roman"/>
          <w:sz w:val="28"/>
          <w:szCs w:val="28"/>
        </w:rPr>
        <w:t xml:space="preserve"> группе;</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xml:space="preserve">-  футболисты 1995 г.р. заняли </w:t>
      </w:r>
      <w:r w:rsidRPr="006F303C">
        <w:rPr>
          <w:rFonts w:ascii="Times New Roman" w:hAnsi="Times New Roman"/>
          <w:sz w:val="28"/>
          <w:szCs w:val="28"/>
          <w:lang w:val="en-US"/>
        </w:rPr>
        <w:t>II</w:t>
      </w:r>
      <w:r w:rsidRPr="006F303C">
        <w:rPr>
          <w:rFonts w:ascii="Times New Roman" w:hAnsi="Times New Roman"/>
          <w:sz w:val="28"/>
          <w:szCs w:val="28"/>
        </w:rPr>
        <w:t xml:space="preserve"> место в областном  турнире «Мини-футбол в школу»;</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Иваев А, Васильев Д., Ахметсагиров Р. – становились победителями и призерами областных соревнований по борьбе самбо;</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xml:space="preserve">-Буташов Артем занял </w:t>
      </w:r>
      <w:r w:rsidRPr="006F303C">
        <w:rPr>
          <w:rFonts w:ascii="Times New Roman" w:hAnsi="Times New Roman"/>
          <w:sz w:val="28"/>
          <w:szCs w:val="28"/>
          <w:lang w:val="en-US"/>
        </w:rPr>
        <w:t>I</w:t>
      </w:r>
      <w:r w:rsidRPr="006F303C">
        <w:rPr>
          <w:rFonts w:ascii="Times New Roman" w:hAnsi="Times New Roman"/>
          <w:sz w:val="28"/>
          <w:szCs w:val="28"/>
        </w:rPr>
        <w:t xml:space="preserve"> место во Всероссийском турнире по настольному теннису в г.</w:t>
      </w:r>
      <w:r>
        <w:rPr>
          <w:rFonts w:ascii="Times New Roman" w:hAnsi="Times New Roman"/>
          <w:sz w:val="28"/>
          <w:szCs w:val="28"/>
        </w:rPr>
        <w:t xml:space="preserve"> </w:t>
      </w:r>
      <w:r w:rsidRPr="006F303C">
        <w:rPr>
          <w:rFonts w:ascii="Times New Roman" w:hAnsi="Times New Roman"/>
          <w:sz w:val="28"/>
          <w:szCs w:val="28"/>
        </w:rPr>
        <w:t>Бавлы республики Татарстан;</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xml:space="preserve">- сборная  городского округа  по пауэрлифтингу заняла </w:t>
      </w:r>
      <w:r w:rsidRPr="006F303C">
        <w:rPr>
          <w:rFonts w:ascii="Times New Roman" w:hAnsi="Times New Roman"/>
          <w:sz w:val="28"/>
          <w:szCs w:val="28"/>
          <w:lang w:val="en-US"/>
        </w:rPr>
        <w:t>II</w:t>
      </w:r>
      <w:r w:rsidRPr="006F303C">
        <w:rPr>
          <w:rFonts w:ascii="Times New Roman" w:hAnsi="Times New Roman"/>
          <w:sz w:val="28"/>
          <w:szCs w:val="28"/>
        </w:rPr>
        <w:t xml:space="preserve"> место на Первенстве области среди юношей и </w:t>
      </w:r>
      <w:r w:rsidRPr="006F303C">
        <w:rPr>
          <w:rFonts w:ascii="Times New Roman" w:hAnsi="Times New Roman"/>
          <w:sz w:val="28"/>
          <w:szCs w:val="28"/>
          <w:lang w:val="en-US"/>
        </w:rPr>
        <w:t>II</w:t>
      </w:r>
      <w:r w:rsidRPr="006F303C">
        <w:rPr>
          <w:rFonts w:ascii="Times New Roman" w:hAnsi="Times New Roman"/>
          <w:sz w:val="28"/>
          <w:szCs w:val="28"/>
        </w:rPr>
        <w:t xml:space="preserve"> место на Чемпионате области среди мужчин;</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Самкаев Булат в январе 2012 года выиграл Первенство области по пауэрлифтингу</w:t>
      </w:r>
      <w:r w:rsidR="007C50A1">
        <w:rPr>
          <w:rFonts w:ascii="Times New Roman" w:hAnsi="Times New Roman"/>
          <w:sz w:val="28"/>
          <w:szCs w:val="28"/>
        </w:rPr>
        <w:t>.</w:t>
      </w:r>
      <w:r w:rsidRPr="006F303C">
        <w:rPr>
          <w:rFonts w:ascii="Times New Roman" w:hAnsi="Times New Roman"/>
          <w:sz w:val="28"/>
          <w:szCs w:val="28"/>
        </w:rPr>
        <w:t xml:space="preserve"> </w:t>
      </w:r>
      <w:r w:rsidR="007C50A1">
        <w:rPr>
          <w:rFonts w:ascii="Times New Roman" w:hAnsi="Times New Roman"/>
          <w:sz w:val="28"/>
          <w:szCs w:val="28"/>
        </w:rPr>
        <w:t>В</w:t>
      </w:r>
      <w:r w:rsidRPr="006F303C">
        <w:rPr>
          <w:rFonts w:ascii="Times New Roman" w:hAnsi="Times New Roman"/>
          <w:sz w:val="28"/>
          <w:szCs w:val="28"/>
        </w:rPr>
        <w:t xml:space="preserve"> марте 2012 года – стал победителем Первенства России в г.</w:t>
      </w:r>
      <w:r>
        <w:rPr>
          <w:rFonts w:ascii="Times New Roman" w:hAnsi="Times New Roman"/>
          <w:sz w:val="28"/>
          <w:szCs w:val="28"/>
        </w:rPr>
        <w:t xml:space="preserve"> </w:t>
      </w:r>
      <w:r w:rsidR="007C50A1">
        <w:rPr>
          <w:rFonts w:ascii="Times New Roman" w:hAnsi="Times New Roman"/>
          <w:sz w:val="28"/>
          <w:szCs w:val="28"/>
        </w:rPr>
        <w:t>Бердск Новосибирской области.</w:t>
      </w:r>
      <w:r w:rsidRPr="006F303C">
        <w:rPr>
          <w:rFonts w:ascii="Times New Roman" w:hAnsi="Times New Roman"/>
          <w:sz w:val="28"/>
          <w:szCs w:val="28"/>
        </w:rPr>
        <w:t xml:space="preserve"> </w:t>
      </w:r>
      <w:r w:rsidR="007C50A1">
        <w:rPr>
          <w:rFonts w:ascii="Times New Roman" w:hAnsi="Times New Roman"/>
          <w:sz w:val="28"/>
          <w:szCs w:val="28"/>
        </w:rPr>
        <w:t>В</w:t>
      </w:r>
      <w:r w:rsidRPr="006F303C">
        <w:rPr>
          <w:rFonts w:ascii="Times New Roman" w:hAnsi="Times New Roman"/>
          <w:sz w:val="28"/>
          <w:szCs w:val="28"/>
        </w:rPr>
        <w:t xml:space="preserve"> августе 2012 года – стал победителем Перв</w:t>
      </w:r>
      <w:r>
        <w:rPr>
          <w:rFonts w:ascii="Times New Roman" w:hAnsi="Times New Roman"/>
          <w:sz w:val="28"/>
          <w:szCs w:val="28"/>
        </w:rPr>
        <w:t>енства Мира в республике Польша;</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в ноябре 2012 года Самкаев Булат и Пантелеев Виктор стали победителями Первенства области по пауэрлифтингу в своих весовых категориях, и в январе 2013 года Самкаев Булат повторно стал победител</w:t>
      </w:r>
      <w:r>
        <w:rPr>
          <w:rFonts w:ascii="Times New Roman" w:hAnsi="Times New Roman"/>
          <w:sz w:val="28"/>
          <w:szCs w:val="28"/>
        </w:rPr>
        <w:t>ем Первенств</w:t>
      </w:r>
      <w:r w:rsidR="007C50A1">
        <w:rPr>
          <w:rFonts w:ascii="Times New Roman" w:hAnsi="Times New Roman"/>
          <w:sz w:val="28"/>
          <w:szCs w:val="28"/>
        </w:rPr>
        <w:t>а</w:t>
      </w:r>
      <w:r>
        <w:rPr>
          <w:rFonts w:ascii="Times New Roman" w:hAnsi="Times New Roman"/>
          <w:sz w:val="28"/>
          <w:szCs w:val="28"/>
        </w:rPr>
        <w:t xml:space="preserve"> России в г.Тюмень;</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лыжники Кадяев Н., Абросимова А.,  Данилов И., Моськин Г., Горбунов Е. становились победителями и призерами этапов Кубка  и Первенства Сам</w:t>
      </w:r>
      <w:r>
        <w:rPr>
          <w:rFonts w:ascii="Times New Roman" w:hAnsi="Times New Roman"/>
          <w:sz w:val="28"/>
          <w:szCs w:val="28"/>
        </w:rPr>
        <w:t>арской области по лыжным гонкам;</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xml:space="preserve">-  Осипов В.А занял </w:t>
      </w:r>
      <w:r w:rsidRPr="006F303C">
        <w:rPr>
          <w:rFonts w:ascii="Times New Roman" w:hAnsi="Times New Roman"/>
          <w:sz w:val="28"/>
          <w:szCs w:val="28"/>
          <w:lang w:val="en-US"/>
        </w:rPr>
        <w:t>III</w:t>
      </w:r>
      <w:r w:rsidRPr="006F303C">
        <w:rPr>
          <w:rFonts w:ascii="Times New Roman" w:hAnsi="Times New Roman"/>
          <w:sz w:val="28"/>
          <w:szCs w:val="28"/>
        </w:rPr>
        <w:t xml:space="preserve"> мест</w:t>
      </w:r>
      <w:r w:rsidR="007C50A1">
        <w:rPr>
          <w:rFonts w:ascii="Times New Roman" w:hAnsi="Times New Roman"/>
          <w:sz w:val="28"/>
          <w:szCs w:val="28"/>
        </w:rPr>
        <w:t>о</w:t>
      </w:r>
      <w:r w:rsidRPr="006F303C">
        <w:rPr>
          <w:rFonts w:ascii="Times New Roman" w:hAnsi="Times New Roman"/>
          <w:sz w:val="28"/>
          <w:szCs w:val="28"/>
        </w:rPr>
        <w:t xml:space="preserve"> во Всероссийском дне бега «Кросс наций» в г.Самара в </w:t>
      </w:r>
      <w:r>
        <w:rPr>
          <w:rFonts w:ascii="Times New Roman" w:hAnsi="Times New Roman"/>
          <w:sz w:val="28"/>
          <w:szCs w:val="28"/>
        </w:rPr>
        <w:t>возрастной категории 70-74 года;</w:t>
      </w:r>
    </w:p>
    <w:p w:rsidR="00856425" w:rsidRPr="006F303C" w:rsidRDefault="00856425" w:rsidP="006F303C">
      <w:pPr>
        <w:jc w:val="both"/>
        <w:rPr>
          <w:rFonts w:ascii="Times New Roman" w:hAnsi="Times New Roman"/>
          <w:sz w:val="28"/>
          <w:szCs w:val="28"/>
        </w:rPr>
      </w:pPr>
      <w:r w:rsidRPr="006F303C">
        <w:rPr>
          <w:rFonts w:ascii="Times New Roman" w:hAnsi="Times New Roman"/>
          <w:sz w:val="28"/>
          <w:szCs w:val="28"/>
        </w:rPr>
        <w:t xml:space="preserve">- сборная городского округа по легкой атлетике заняла </w:t>
      </w:r>
      <w:r w:rsidRPr="006F303C">
        <w:rPr>
          <w:rFonts w:ascii="Times New Roman" w:hAnsi="Times New Roman"/>
          <w:sz w:val="28"/>
          <w:szCs w:val="28"/>
          <w:lang w:val="en-US"/>
        </w:rPr>
        <w:t>III</w:t>
      </w:r>
      <w:r w:rsidRPr="006F303C">
        <w:rPr>
          <w:rFonts w:ascii="Times New Roman" w:hAnsi="Times New Roman"/>
          <w:sz w:val="28"/>
          <w:szCs w:val="28"/>
        </w:rPr>
        <w:t xml:space="preserve"> место в легкоатлетической эстафете на призы Самарской Губернской Думы.</w:t>
      </w:r>
    </w:p>
    <w:p w:rsidR="00856425" w:rsidRPr="006F303C" w:rsidRDefault="00856425" w:rsidP="001F5902">
      <w:pPr>
        <w:ind w:firstLine="720"/>
        <w:jc w:val="both"/>
        <w:rPr>
          <w:rFonts w:ascii="Times New Roman" w:hAnsi="Times New Roman"/>
          <w:sz w:val="28"/>
          <w:szCs w:val="28"/>
        </w:rPr>
      </w:pPr>
      <w:r w:rsidRPr="006F303C">
        <w:rPr>
          <w:rFonts w:ascii="Times New Roman" w:hAnsi="Times New Roman"/>
          <w:sz w:val="28"/>
          <w:szCs w:val="28"/>
        </w:rPr>
        <w:t>В городском округе на 10 крупных предприятиях ведется определенная работа по развитию физической культуры и спорта</w:t>
      </w:r>
      <w:r>
        <w:rPr>
          <w:rFonts w:ascii="Times New Roman" w:hAnsi="Times New Roman"/>
          <w:sz w:val="28"/>
          <w:szCs w:val="28"/>
        </w:rPr>
        <w:t xml:space="preserve">. </w:t>
      </w:r>
      <w:r w:rsidRPr="006F303C">
        <w:rPr>
          <w:rFonts w:ascii="Times New Roman" w:hAnsi="Times New Roman"/>
          <w:sz w:val="28"/>
          <w:szCs w:val="28"/>
        </w:rPr>
        <w:tab/>
        <w:t xml:space="preserve">Большим толчком для развития физической культуры и спорта на предприятиях стало возрождение отраслевых Спартакиад. </w:t>
      </w:r>
    </w:p>
    <w:p w:rsidR="00856425" w:rsidRPr="001F5902" w:rsidRDefault="00856425" w:rsidP="001F5902">
      <w:pPr>
        <w:jc w:val="center"/>
        <w:rPr>
          <w:rFonts w:ascii="Times New Roman" w:hAnsi="Times New Roman"/>
          <w:b/>
          <w:sz w:val="28"/>
          <w:szCs w:val="28"/>
        </w:rPr>
      </w:pPr>
      <w:r>
        <w:rPr>
          <w:rFonts w:ascii="Times New Roman" w:hAnsi="Times New Roman"/>
          <w:b/>
          <w:sz w:val="28"/>
          <w:szCs w:val="28"/>
        </w:rPr>
        <w:lastRenderedPageBreak/>
        <w:t>Семейная политика</w:t>
      </w:r>
    </w:p>
    <w:p w:rsidR="00856425" w:rsidRDefault="00856425" w:rsidP="001F5902">
      <w:pPr>
        <w:ind w:firstLine="720"/>
        <w:jc w:val="both"/>
        <w:rPr>
          <w:rFonts w:ascii="Times New Roman" w:hAnsi="Times New Roman"/>
          <w:sz w:val="28"/>
          <w:szCs w:val="28"/>
        </w:rPr>
      </w:pPr>
      <w:r w:rsidRPr="001F5902">
        <w:rPr>
          <w:rFonts w:ascii="Times New Roman" w:hAnsi="Times New Roman"/>
          <w:sz w:val="28"/>
          <w:szCs w:val="28"/>
        </w:rPr>
        <w:t>Главным в организации работы по опеке и попечительству несовершеннолетних является обеспечение права ребенка жить и воспитываться в семье.</w:t>
      </w:r>
    </w:p>
    <w:p w:rsidR="00856425" w:rsidRPr="001F5902" w:rsidRDefault="00856425" w:rsidP="004E40A7">
      <w:pPr>
        <w:ind w:firstLine="720"/>
        <w:jc w:val="both"/>
        <w:rPr>
          <w:rFonts w:ascii="Times New Roman" w:hAnsi="Times New Roman"/>
          <w:sz w:val="28"/>
          <w:szCs w:val="28"/>
        </w:rPr>
      </w:pPr>
      <w:r>
        <w:rPr>
          <w:rFonts w:ascii="Times New Roman" w:hAnsi="Times New Roman"/>
          <w:sz w:val="28"/>
          <w:szCs w:val="28"/>
        </w:rPr>
        <w:t>С 2010 года наблюдается положительная динамика количества пр</w:t>
      </w:r>
      <w:r w:rsidR="00340111">
        <w:rPr>
          <w:rFonts w:ascii="Times New Roman" w:hAnsi="Times New Roman"/>
          <w:sz w:val="28"/>
          <w:szCs w:val="28"/>
        </w:rPr>
        <w:t>и</w:t>
      </w:r>
      <w:r>
        <w:rPr>
          <w:rFonts w:ascii="Times New Roman" w:hAnsi="Times New Roman"/>
          <w:sz w:val="28"/>
          <w:szCs w:val="28"/>
        </w:rPr>
        <w:t>емных семей и количества приемных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7"/>
        <w:gridCol w:w="1617"/>
        <w:gridCol w:w="2160"/>
        <w:gridCol w:w="1800"/>
        <w:gridCol w:w="1723"/>
      </w:tblGrid>
      <w:tr w:rsidR="00856425" w:rsidRPr="00064879" w:rsidTr="00CE4A95">
        <w:tc>
          <w:tcPr>
            <w:tcW w:w="2392" w:type="dxa"/>
            <w:gridSpan w:val="2"/>
          </w:tcPr>
          <w:p w:rsidR="00856425" w:rsidRPr="001F5902" w:rsidRDefault="00856425" w:rsidP="004E40A7">
            <w:pPr>
              <w:spacing w:after="0" w:line="240" w:lineRule="auto"/>
              <w:rPr>
                <w:rFonts w:ascii="Times New Roman" w:hAnsi="Times New Roman"/>
                <w:sz w:val="28"/>
                <w:szCs w:val="28"/>
              </w:rPr>
            </w:pPr>
          </w:p>
        </w:tc>
        <w:tc>
          <w:tcPr>
            <w:tcW w:w="1496"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Количество приемных семей</w:t>
            </w:r>
          </w:p>
        </w:tc>
        <w:tc>
          <w:tcPr>
            <w:tcW w:w="2160"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Количество приемных детей</w:t>
            </w:r>
          </w:p>
        </w:tc>
        <w:tc>
          <w:tcPr>
            <w:tcW w:w="1800"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Количество детей</w:t>
            </w:r>
            <w:r w:rsidR="007C50A1">
              <w:rPr>
                <w:rFonts w:ascii="Times New Roman" w:hAnsi="Times New Roman"/>
                <w:sz w:val="28"/>
                <w:szCs w:val="28"/>
              </w:rPr>
              <w:t>,</w:t>
            </w:r>
            <w:r w:rsidRPr="00064879">
              <w:rPr>
                <w:rFonts w:ascii="Times New Roman" w:hAnsi="Times New Roman"/>
                <w:sz w:val="28"/>
                <w:szCs w:val="28"/>
              </w:rPr>
              <w:t xml:space="preserve"> переданных в приемные семьи</w:t>
            </w:r>
          </w:p>
        </w:tc>
        <w:tc>
          <w:tcPr>
            <w:tcW w:w="1723"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 xml:space="preserve">Количество детей под опекой </w:t>
            </w:r>
          </w:p>
        </w:tc>
      </w:tr>
      <w:tr w:rsidR="00856425" w:rsidRPr="00064879" w:rsidTr="00CE4A95">
        <w:tblPrEx>
          <w:tblLook w:val="0000"/>
        </w:tblPrEx>
        <w:trPr>
          <w:trHeight w:val="407"/>
        </w:trPr>
        <w:tc>
          <w:tcPr>
            <w:tcW w:w="2385" w:type="dxa"/>
          </w:tcPr>
          <w:p w:rsidR="00856425" w:rsidRPr="00064879" w:rsidRDefault="00856425" w:rsidP="004E40A7">
            <w:pPr>
              <w:spacing w:after="0" w:line="240" w:lineRule="auto"/>
              <w:jc w:val="center"/>
              <w:rPr>
                <w:rFonts w:ascii="Times New Roman" w:hAnsi="Times New Roman"/>
                <w:sz w:val="28"/>
                <w:szCs w:val="28"/>
              </w:rPr>
            </w:pPr>
            <w:r w:rsidRPr="00064879">
              <w:rPr>
                <w:rFonts w:ascii="Times New Roman" w:hAnsi="Times New Roman"/>
                <w:sz w:val="28"/>
                <w:szCs w:val="28"/>
              </w:rPr>
              <w:t>2010</w:t>
            </w:r>
          </w:p>
        </w:tc>
        <w:tc>
          <w:tcPr>
            <w:tcW w:w="1503" w:type="dxa"/>
            <w:gridSpan w:val="2"/>
          </w:tcPr>
          <w:p w:rsidR="00856425" w:rsidRPr="00064879" w:rsidRDefault="00856425" w:rsidP="004E40A7">
            <w:pPr>
              <w:tabs>
                <w:tab w:val="left" w:pos="1080"/>
                <w:tab w:val="center" w:pos="1500"/>
              </w:tabs>
              <w:spacing w:after="0" w:line="240" w:lineRule="auto"/>
              <w:ind w:left="108" w:firstLine="708"/>
              <w:rPr>
                <w:rFonts w:ascii="Times New Roman" w:hAnsi="Times New Roman"/>
                <w:sz w:val="28"/>
                <w:szCs w:val="28"/>
              </w:rPr>
            </w:pPr>
            <w:r w:rsidRPr="00064879">
              <w:rPr>
                <w:rFonts w:ascii="Times New Roman" w:hAnsi="Times New Roman"/>
                <w:sz w:val="28"/>
                <w:szCs w:val="28"/>
              </w:rPr>
              <w:t xml:space="preserve">  37</w:t>
            </w:r>
          </w:p>
        </w:tc>
        <w:tc>
          <w:tcPr>
            <w:tcW w:w="2160" w:type="dxa"/>
          </w:tcPr>
          <w:p w:rsidR="00856425" w:rsidRPr="00064879" w:rsidRDefault="00856425" w:rsidP="004E40A7">
            <w:pPr>
              <w:spacing w:after="0" w:line="240" w:lineRule="auto"/>
              <w:ind w:left="108" w:firstLine="708"/>
              <w:jc w:val="both"/>
              <w:rPr>
                <w:rFonts w:ascii="Times New Roman" w:hAnsi="Times New Roman"/>
                <w:sz w:val="28"/>
                <w:szCs w:val="28"/>
              </w:rPr>
            </w:pPr>
            <w:r w:rsidRPr="00064879">
              <w:rPr>
                <w:rFonts w:ascii="Times New Roman" w:hAnsi="Times New Roman"/>
                <w:sz w:val="28"/>
                <w:szCs w:val="28"/>
              </w:rPr>
              <w:t xml:space="preserve">  55</w:t>
            </w:r>
          </w:p>
        </w:tc>
        <w:tc>
          <w:tcPr>
            <w:tcW w:w="1800"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 xml:space="preserve">             6</w:t>
            </w:r>
          </w:p>
        </w:tc>
        <w:tc>
          <w:tcPr>
            <w:tcW w:w="1723"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77</w:t>
            </w:r>
          </w:p>
        </w:tc>
      </w:tr>
      <w:tr w:rsidR="00856425" w:rsidRPr="00064879" w:rsidTr="00CE4A95">
        <w:tblPrEx>
          <w:tblLook w:val="0000"/>
        </w:tblPrEx>
        <w:trPr>
          <w:trHeight w:val="413"/>
        </w:trPr>
        <w:tc>
          <w:tcPr>
            <w:tcW w:w="2385" w:type="dxa"/>
          </w:tcPr>
          <w:p w:rsidR="00856425" w:rsidRPr="00064879" w:rsidRDefault="00856425" w:rsidP="004E40A7">
            <w:pPr>
              <w:spacing w:after="0" w:line="240" w:lineRule="auto"/>
              <w:jc w:val="center"/>
              <w:rPr>
                <w:rFonts w:ascii="Times New Roman" w:hAnsi="Times New Roman"/>
                <w:sz w:val="28"/>
                <w:szCs w:val="28"/>
              </w:rPr>
            </w:pPr>
            <w:r w:rsidRPr="00064879">
              <w:rPr>
                <w:rFonts w:ascii="Times New Roman" w:hAnsi="Times New Roman"/>
                <w:sz w:val="28"/>
                <w:szCs w:val="28"/>
              </w:rPr>
              <w:t>2011</w:t>
            </w:r>
          </w:p>
        </w:tc>
        <w:tc>
          <w:tcPr>
            <w:tcW w:w="1503" w:type="dxa"/>
            <w:gridSpan w:val="2"/>
          </w:tcPr>
          <w:p w:rsidR="00856425" w:rsidRPr="00064879" w:rsidRDefault="00856425" w:rsidP="004E40A7">
            <w:pPr>
              <w:tabs>
                <w:tab w:val="left" w:pos="1080"/>
                <w:tab w:val="center" w:pos="1500"/>
              </w:tabs>
              <w:spacing w:after="0" w:line="240" w:lineRule="auto"/>
              <w:ind w:left="108" w:firstLine="708"/>
              <w:rPr>
                <w:rFonts w:ascii="Times New Roman" w:hAnsi="Times New Roman"/>
                <w:sz w:val="28"/>
                <w:szCs w:val="28"/>
              </w:rPr>
            </w:pPr>
            <w:r w:rsidRPr="00064879">
              <w:rPr>
                <w:rFonts w:ascii="Times New Roman" w:hAnsi="Times New Roman"/>
                <w:sz w:val="28"/>
                <w:szCs w:val="28"/>
              </w:rPr>
              <w:t xml:space="preserve">  38</w:t>
            </w:r>
          </w:p>
        </w:tc>
        <w:tc>
          <w:tcPr>
            <w:tcW w:w="2160" w:type="dxa"/>
          </w:tcPr>
          <w:p w:rsidR="00856425" w:rsidRPr="00064879" w:rsidRDefault="00856425" w:rsidP="004E40A7">
            <w:pPr>
              <w:spacing w:after="0" w:line="240" w:lineRule="auto"/>
              <w:ind w:left="108" w:firstLine="708"/>
              <w:jc w:val="both"/>
              <w:rPr>
                <w:rFonts w:ascii="Times New Roman" w:hAnsi="Times New Roman"/>
                <w:sz w:val="28"/>
                <w:szCs w:val="28"/>
              </w:rPr>
            </w:pPr>
            <w:r w:rsidRPr="00064879">
              <w:rPr>
                <w:rFonts w:ascii="Times New Roman" w:hAnsi="Times New Roman"/>
                <w:sz w:val="28"/>
                <w:szCs w:val="28"/>
              </w:rPr>
              <w:t xml:space="preserve">  59</w:t>
            </w:r>
          </w:p>
        </w:tc>
        <w:tc>
          <w:tcPr>
            <w:tcW w:w="1800"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 xml:space="preserve">             7</w:t>
            </w:r>
          </w:p>
        </w:tc>
        <w:tc>
          <w:tcPr>
            <w:tcW w:w="1723"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77</w:t>
            </w:r>
          </w:p>
        </w:tc>
      </w:tr>
      <w:tr w:rsidR="00856425" w:rsidRPr="001F5902" w:rsidTr="00CE4A95">
        <w:tblPrEx>
          <w:tblLook w:val="0000"/>
        </w:tblPrEx>
        <w:trPr>
          <w:trHeight w:val="420"/>
        </w:trPr>
        <w:tc>
          <w:tcPr>
            <w:tcW w:w="2385" w:type="dxa"/>
          </w:tcPr>
          <w:p w:rsidR="00856425" w:rsidRPr="00064879" w:rsidRDefault="00856425" w:rsidP="004E40A7">
            <w:pPr>
              <w:spacing w:after="0" w:line="240" w:lineRule="auto"/>
              <w:jc w:val="center"/>
              <w:rPr>
                <w:rFonts w:ascii="Times New Roman" w:hAnsi="Times New Roman"/>
                <w:sz w:val="28"/>
                <w:szCs w:val="28"/>
              </w:rPr>
            </w:pPr>
            <w:r w:rsidRPr="00064879">
              <w:rPr>
                <w:rFonts w:ascii="Times New Roman" w:hAnsi="Times New Roman"/>
                <w:sz w:val="28"/>
                <w:szCs w:val="28"/>
              </w:rPr>
              <w:t>2012</w:t>
            </w:r>
          </w:p>
        </w:tc>
        <w:tc>
          <w:tcPr>
            <w:tcW w:w="1503" w:type="dxa"/>
            <w:gridSpan w:val="2"/>
          </w:tcPr>
          <w:p w:rsidR="00856425" w:rsidRPr="00064879" w:rsidRDefault="00856425" w:rsidP="004E40A7">
            <w:pPr>
              <w:tabs>
                <w:tab w:val="left" w:pos="1080"/>
                <w:tab w:val="center" w:pos="1500"/>
              </w:tabs>
              <w:spacing w:after="0" w:line="240" w:lineRule="auto"/>
              <w:ind w:left="108" w:firstLine="708"/>
              <w:rPr>
                <w:rFonts w:ascii="Times New Roman" w:hAnsi="Times New Roman"/>
                <w:sz w:val="28"/>
                <w:szCs w:val="28"/>
              </w:rPr>
            </w:pPr>
            <w:r w:rsidRPr="00064879">
              <w:rPr>
                <w:rFonts w:ascii="Times New Roman" w:hAnsi="Times New Roman"/>
                <w:sz w:val="28"/>
                <w:szCs w:val="28"/>
              </w:rPr>
              <w:t xml:space="preserve">  39</w:t>
            </w:r>
          </w:p>
        </w:tc>
        <w:tc>
          <w:tcPr>
            <w:tcW w:w="2160" w:type="dxa"/>
          </w:tcPr>
          <w:p w:rsidR="00856425" w:rsidRPr="00064879" w:rsidRDefault="00856425" w:rsidP="004E40A7">
            <w:pPr>
              <w:spacing w:after="0" w:line="240" w:lineRule="auto"/>
              <w:ind w:left="108" w:firstLine="708"/>
              <w:jc w:val="both"/>
              <w:rPr>
                <w:rFonts w:ascii="Times New Roman" w:hAnsi="Times New Roman"/>
                <w:sz w:val="28"/>
                <w:szCs w:val="28"/>
              </w:rPr>
            </w:pPr>
            <w:r w:rsidRPr="00064879">
              <w:rPr>
                <w:rFonts w:ascii="Times New Roman" w:hAnsi="Times New Roman"/>
                <w:sz w:val="28"/>
                <w:szCs w:val="28"/>
              </w:rPr>
              <w:t xml:space="preserve">  61</w:t>
            </w:r>
          </w:p>
        </w:tc>
        <w:tc>
          <w:tcPr>
            <w:tcW w:w="1800" w:type="dxa"/>
          </w:tcPr>
          <w:p w:rsidR="00856425" w:rsidRPr="00064879"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 xml:space="preserve">             7</w:t>
            </w:r>
          </w:p>
        </w:tc>
        <w:tc>
          <w:tcPr>
            <w:tcW w:w="1723" w:type="dxa"/>
          </w:tcPr>
          <w:p w:rsidR="00856425" w:rsidRPr="001F5902" w:rsidRDefault="00856425" w:rsidP="004E40A7">
            <w:pPr>
              <w:spacing w:after="0" w:line="240" w:lineRule="auto"/>
              <w:rPr>
                <w:rFonts w:ascii="Times New Roman" w:hAnsi="Times New Roman"/>
                <w:sz w:val="28"/>
                <w:szCs w:val="28"/>
              </w:rPr>
            </w:pPr>
            <w:r w:rsidRPr="00064879">
              <w:rPr>
                <w:rFonts w:ascii="Times New Roman" w:hAnsi="Times New Roman"/>
                <w:sz w:val="28"/>
                <w:szCs w:val="28"/>
              </w:rPr>
              <w:t>71</w:t>
            </w:r>
          </w:p>
        </w:tc>
      </w:tr>
    </w:tbl>
    <w:p w:rsidR="00856425" w:rsidRPr="001F5902" w:rsidRDefault="00856425" w:rsidP="001F5902">
      <w:pPr>
        <w:jc w:val="both"/>
        <w:rPr>
          <w:rFonts w:ascii="Times New Roman" w:hAnsi="Times New Roman"/>
          <w:b/>
          <w:sz w:val="28"/>
          <w:szCs w:val="28"/>
        </w:rPr>
      </w:pPr>
      <w:r w:rsidRPr="001F5902">
        <w:rPr>
          <w:rFonts w:ascii="Times New Roman" w:hAnsi="Times New Roman"/>
          <w:b/>
          <w:sz w:val="28"/>
          <w:szCs w:val="28"/>
        </w:rPr>
        <w:t xml:space="preserve">        </w:t>
      </w:r>
    </w:p>
    <w:p w:rsidR="00856425" w:rsidRPr="001F5902" w:rsidRDefault="007C50A1" w:rsidP="004E40A7">
      <w:pPr>
        <w:ind w:firstLine="720"/>
        <w:jc w:val="both"/>
        <w:rPr>
          <w:rFonts w:ascii="Times New Roman" w:hAnsi="Times New Roman"/>
          <w:sz w:val="28"/>
          <w:szCs w:val="28"/>
        </w:rPr>
      </w:pPr>
      <w:r>
        <w:rPr>
          <w:rFonts w:ascii="Times New Roman" w:hAnsi="Times New Roman"/>
          <w:sz w:val="28"/>
          <w:szCs w:val="28"/>
        </w:rPr>
        <w:t xml:space="preserve">Всего на 01.01.2013 </w:t>
      </w:r>
      <w:r w:rsidR="00856425" w:rsidRPr="001F5902">
        <w:rPr>
          <w:rFonts w:ascii="Times New Roman" w:hAnsi="Times New Roman"/>
          <w:sz w:val="28"/>
          <w:szCs w:val="28"/>
        </w:rPr>
        <w:t xml:space="preserve"> на  территории городского округа проживают 147 детей сирот и детей, оставшихся без попечения родителей</w:t>
      </w:r>
      <w:r w:rsidR="00856425">
        <w:rPr>
          <w:rFonts w:ascii="Times New Roman" w:hAnsi="Times New Roman"/>
          <w:sz w:val="28"/>
          <w:szCs w:val="28"/>
        </w:rPr>
        <w:t xml:space="preserve"> (</w:t>
      </w:r>
      <w:r w:rsidR="00856425" w:rsidRPr="001F5902">
        <w:rPr>
          <w:rFonts w:ascii="Times New Roman" w:hAnsi="Times New Roman"/>
          <w:sz w:val="28"/>
          <w:szCs w:val="28"/>
        </w:rPr>
        <w:t>по состоянию на 01.01.2012г.- 136 детей</w:t>
      </w:r>
      <w:r w:rsidR="00856425">
        <w:rPr>
          <w:rFonts w:ascii="Times New Roman" w:hAnsi="Times New Roman"/>
          <w:sz w:val="28"/>
          <w:szCs w:val="28"/>
        </w:rPr>
        <w:t>)</w:t>
      </w:r>
      <w:r w:rsidR="00856425" w:rsidRPr="001F5902">
        <w:rPr>
          <w:rFonts w:ascii="Times New Roman" w:hAnsi="Times New Roman"/>
          <w:sz w:val="28"/>
          <w:szCs w:val="28"/>
        </w:rPr>
        <w:t>, из них 132 ребенка состоят на учете в отделе семьи материнства и детства под опекой, поп</w:t>
      </w:r>
      <w:r w:rsidR="00856425">
        <w:rPr>
          <w:rFonts w:ascii="Times New Roman" w:hAnsi="Times New Roman"/>
          <w:sz w:val="28"/>
          <w:szCs w:val="28"/>
        </w:rPr>
        <w:t>ечительством, в приемных семьях</w:t>
      </w:r>
      <w:r w:rsidR="00856425" w:rsidRPr="001F5902">
        <w:rPr>
          <w:rFonts w:ascii="Times New Roman" w:hAnsi="Times New Roman"/>
          <w:sz w:val="28"/>
          <w:szCs w:val="28"/>
        </w:rPr>
        <w:t>. Все дети-сироты своевременно и в полном объёме получают денежное пособие</w:t>
      </w:r>
      <w:r w:rsidR="00856425">
        <w:rPr>
          <w:rFonts w:ascii="Times New Roman" w:hAnsi="Times New Roman"/>
          <w:sz w:val="28"/>
          <w:szCs w:val="28"/>
        </w:rPr>
        <w:t xml:space="preserve">. </w:t>
      </w:r>
      <w:r w:rsidR="00856425" w:rsidRPr="001F5902">
        <w:rPr>
          <w:rFonts w:ascii="Times New Roman" w:hAnsi="Times New Roman"/>
          <w:sz w:val="28"/>
          <w:szCs w:val="28"/>
        </w:rPr>
        <w:t>Сумма единовременного пособия при передаче детей-сирот под опеку и в приемные семьи в 2012 году составила – 219,8 тыс. руб.</w:t>
      </w:r>
    </w:p>
    <w:p w:rsidR="00856425" w:rsidRPr="001F5902" w:rsidRDefault="00856425" w:rsidP="004E40A7">
      <w:pPr>
        <w:ind w:firstLine="720"/>
        <w:jc w:val="both"/>
        <w:rPr>
          <w:rFonts w:ascii="Times New Roman" w:hAnsi="Times New Roman"/>
          <w:sz w:val="28"/>
          <w:szCs w:val="28"/>
        </w:rPr>
      </w:pPr>
      <w:r w:rsidRPr="001F5902">
        <w:rPr>
          <w:rFonts w:ascii="Times New Roman" w:hAnsi="Times New Roman"/>
          <w:sz w:val="28"/>
          <w:szCs w:val="28"/>
        </w:rPr>
        <w:t>В результате профилактической работы, проводимой специалистами отдела семьи, материнства и детства и учреждений службы семьи, количество выявленных детей-сирот и детей, оставшихся без попечения родителей,  в 2012 году уменьш</w:t>
      </w:r>
      <w:r>
        <w:rPr>
          <w:rFonts w:ascii="Times New Roman" w:hAnsi="Times New Roman"/>
          <w:sz w:val="28"/>
          <w:szCs w:val="28"/>
        </w:rPr>
        <w:t>илось   и составило 14 детей  (</w:t>
      </w:r>
      <w:r w:rsidRPr="001F5902">
        <w:rPr>
          <w:rFonts w:ascii="Times New Roman" w:hAnsi="Times New Roman"/>
          <w:sz w:val="28"/>
          <w:szCs w:val="28"/>
        </w:rPr>
        <w:t>2011 г.-17 детей). Все дети жизнеустроены  в течение месяца.</w:t>
      </w:r>
    </w:p>
    <w:p w:rsidR="00856425" w:rsidRPr="001F5902" w:rsidRDefault="00856425" w:rsidP="004E40A7">
      <w:pPr>
        <w:pStyle w:val="ac"/>
        <w:spacing w:line="276" w:lineRule="auto"/>
        <w:ind w:firstLine="720"/>
        <w:jc w:val="both"/>
        <w:rPr>
          <w:rFonts w:ascii="Times New Roman" w:hAnsi="Times New Roman"/>
          <w:sz w:val="28"/>
          <w:szCs w:val="28"/>
        </w:rPr>
      </w:pPr>
      <w:r>
        <w:rPr>
          <w:rFonts w:ascii="Times New Roman" w:hAnsi="Times New Roman"/>
          <w:sz w:val="28"/>
          <w:szCs w:val="28"/>
        </w:rPr>
        <w:t>В течение 2012 года</w:t>
      </w:r>
      <w:r w:rsidRPr="001F5902">
        <w:rPr>
          <w:rFonts w:ascii="Times New Roman" w:hAnsi="Times New Roman"/>
          <w:sz w:val="28"/>
          <w:szCs w:val="28"/>
        </w:rPr>
        <w:t xml:space="preserve"> </w:t>
      </w:r>
      <w:r>
        <w:rPr>
          <w:rFonts w:ascii="Times New Roman" w:hAnsi="Times New Roman"/>
          <w:sz w:val="28"/>
          <w:szCs w:val="28"/>
        </w:rPr>
        <w:t>о</w:t>
      </w:r>
      <w:r w:rsidRPr="001F5902">
        <w:rPr>
          <w:rFonts w:ascii="Times New Roman" w:hAnsi="Times New Roman"/>
          <w:sz w:val="28"/>
          <w:szCs w:val="28"/>
        </w:rPr>
        <w:t xml:space="preserve">казана помощь 3 совершеннолетним из числа детей-сирот и детей, оставшихся без попечения родителей, в сборе документов, необходимых для получения квартир. </w:t>
      </w:r>
    </w:p>
    <w:p w:rsidR="00856425" w:rsidRPr="001F5902" w:rsidRDefault="00856425" w:rsidP="001F5902">
      <w:pPr>
        <w:ind w:firstLine="709"/>
        <w:jc w:val="both"/>
        <w:rPr>
          <w:rFonts w:ascii="Times New Roman" w:hAnsi="Times New Roman"/>
          <w:sz w:val="28"/>
          <w:szCs w:val="28"/>
        </w:rPr>
      </w:pPr>
      <w:r w:rsidRPr="00064879">
        <w:rPr>
          <w:rFonts w:ascii="Times New Roman" w:hAnsi="Times New Roman"/>
          <w:sz w:val="28"/>
          <w:szCs w:val="28"/>
        </w:rPr>
        <w:t>На территории г.о. Похвистнево в 59 семьях опекунов  и попечителей воспитывается 71 ребенок.  На аналогичную дату 2011г. на территории г.о. Похвистнево в 67 семьях опекунов  и попечителей воспитывалось 77 ребенка. Уменьшение численности</w:t>
      </w:r>
      <w:r w:rsidRPr="001F5902">
        <w:rPr>
          <w:rFonts w:ascii="Times New Roman" w:hAnsi="Times New Roman"/>
          <w:sz w:val="28"/>
          <w:szCs w:val="28"/>
        </w:rPr>
        <w:t xml:space="preserve"> подопечных связано с достижением детей </w:t>
      </w:r>
      <w:r w:rsidRPr="001F5902">
        <w:rPr>
          <w:rFonts w:ascii="Times New Roman" w:hAnsi="Times New Roman"/>
          <w:sz w:val="28"/>
          <w:szCs w:val="28"/>
        </w:rPr>
        <w:lastRenderedPageBreak/>
        <w:t>совершеннолетия, переездом детей на другие территории, передача на воспитание родителям.</w:t>
      </w:r>
    </w:p>
    <w:p w:rsidR="00856425" w:rsidRPr="001F5902" w:rsidRDefault="00856425" w:rsidP="001F5902">
      <w:pPr>
        <w:tabs>
          <w:tab w:val="left" w:pos="7275"/>
        </w:tabs>
        <w:ind w:firstLine="709"/>
        <w:jc w:val="both"/>
        <w:rPr>
          <w:rFonts w:ascii="Times New Roman" w:hAnsi="Times New Roman"/>
          <w:sz w:val="28"/>
          <w:szCs w:val="28"/>
        </w:rPr>
      </w:pPr>
      <w:r w:rsidRPr="001F5902">
        <w:rPr>
          <w:rFonts w:ascii="Times New Roman" w:hAnsi="Times New Roman"/>
          <w:sz w:val="28"/>
          <w:szCs w:val="28"/>
        </w:rPr>
        <w:t>Причины социального сиротства подопечных:</w:t>
      </w:r>
    </w:p>
    <w:p w:rsidR="00856425" w:rsidRPr="001F5902" w:rsidRDefault="00856425" w:rsidP="001F5902">
      <w:pPr>
        <w:tabs>
          <w:tab w:val="left" w:pos="7275"/>
        </w:tabs>
        <w:jc w:val="both"/>
        <w:rPr>
          <w:rFonts w:ascii="Times New Roman" w:hAnsi="Times New Roman"/>
          <w:sz w:val="28"/>
          <w:szCs w:val="28"/>
        </w:rPr>
      </w:pPr>
      <w:r w:rsidRPr="001F5902">
        <w:rPr>
          <w:rFonts w:ascii="Times New Roman" w:hAnsi="Times New Roman"/>
          <w:sz w:val="28"/>
          <w:szCs w:val="28"/>
        </w:rPr>
        <w:t>- родители умерли – 14 (в 2011г. – 13)</w:t>
      </w:r>
      <w:r>
        <w:rPr>
          <w:rFonts w:ascii="Times New Roman" w:hAnsi="Times New Roman"/>
          <w:sz w:val="28"/>
          <w:szCs w:val="28"/>
        </w:rPr>
        <w:t>;</w:t>
      </w:r>
    </w:p>
    <w:p w:rsidR="00856425" w:rsidRPr="001F5902" w:rsidRDefault="00856425" w:rsidP="001F5902">
      <w:pPr>
        <w:tabs>
          <w:tab w:val="left" w:pos="7275"/>
        </w:tabs>
        <w:jc w:val="both"/>
        <w:rPr>
          <w:rFonts w:ascii="Times New Roman" w:hAnsi="Times New Roman"/>
          <w:sz w:val="28"/>
          <w:szCs w:val="28"/>
        </w:rPr>
      </w:pPr>
      <w:r w:rsidRPr="001F5902">
        <w:rPr>
          <w:rFonts w:ascii="Times New Roman" w:hAnsi="Times New Roman"/>
          <w:sz w:val="28"/>
          <w:szCs w:val="28"/>
        </w:rPr>
        <w:t>- родители лишены родительских прав – 53 (в 2011г. – 50);</w:t>
      </w:r>
    </w:p>
    <w:p w:rsidR="00856425" w:rsidRPr="001F5902" w:rsidRDefault="00856425" w:rsidP="001F5902">
      <w:pPr>
        <w:jc w:val="both"/>
        <w:rPr>
          <w:rFonts w:ascii="Times New Roman" w:hAnsi="Times New Roman"/>
          <w:sz w:val="28"/>
          <w:szCs w:val="28"/>
        </w:rPr>
      </w:pPr>
      <w:r w:rsidRPr="001F5902">
        <w:rPr>
          <w:rFonts w:ascii="Times New Roman" w:hAnsi="Times New Roman"/>
          <w:sz w:val="28"/>
          <w:szCs w:val="28"/>
        </w:rPr>
        <w:t>- по заявлению родителей -4 (2011г.- 6);</w:t>
      </w:r>
    </w:p>
    <w:p w:rsidR="00856425" w:rsidRPr="001F5902" w:rsidRDefault="00856425" w:rsidP="001F5902">
      <w:pPr>
        <w:jc w:val="both"/>
        <w:rPr>
          <w:rFonts w:ascii="Times New Roman" w:hAnsi="Times New Roman"/>
          <w:sz w:val="28"/>
          <w:szCs w:val="28"/>
        </w:rPr>
      </w:pPr>
      <w:r w:rsidRPr="001F5902">
        <w:rPr>
          <w:rFonts w:ascii="Times New Roman" w:hAnsi="Times New Roman"/>
          <w:sz w:val="28"/>
          <w:szCs w:val="28"/>
        </w:rPr>
        <w:t>- родители ограничены в родительских правах – 0 (в 2011г.- 0)</w:t>
      </w:r>
    </w:p>
    <w:p w:rsidR="00856425" w:rsidRPr="001F5902" w:rsidRDefault="00856425" w:rsidP="00210283">
      <w:pPr>
        <w:ind w:firstLine="720"/>
        <w:jc w:val="both"/>
        <w:rPr>
          <w:rFonts w:ascii="Times New Roman" w:hAnsi="Times New Roman"/>
          <w:sz w:val="28"/>
          <w:szCs w:val="28"/>
        </w:rPr>
      </w:pPr>
      <w:r>
        <w:rPr>
          <w:rFonts w:ascii="Times New Roman" w:hAnsi="Times New Roman"/>
          <w:sz w:val="28"/>
          <w:szCs w:val="28"/>
        </w:rPr>
        <w:t>О</w:t>
      </w:r>
      <w:r w:rsidRPr="001F5902">
        <w:rPr>
          <w:rFonts w:ascii="Times New Roman" w:hAnsi="Times New Roman"/>
          <w:sz w:val="28"/>
          <w:szCs w:val="28"/>
        </w:rPr>
        <w:t>сновной причиной социального сиротства детей, переданных под опеку (попечительство), является лишение родителей родительских прав.</w:t>
      </w:r>
    </w:p>
    <w:p w:rsidR="00856425" w:rsidRPr="001F5902" w:rsidRDefault="00856425" w:rsidP="00210283">
      <w:pPr>
        <w:ind w:firstLine="720"/>
        <w:jc w:val="both"/>
        <w:rPr>
          <w:rFonts w:ascii="Times New Roman" w:hAnsi="Times New Roman"/>
          <w:sz w:val="28"/>
          <w:szCs w:val="28"/>
        </w:rPr>
      </w:pPr>
      <w:r>
        <w:rPr>
          <w:rFonts w:ascii="Times New Roman" w:hAnsi="Times New Roman"/>
          <w:sz w:val="28"/>
          <w:szCs w:val="28"/>
        </w:rPr>
        <w:t>В  39 приемных семьях города</w:t>
      </w:r>
      <w:r w:rsidRPr="001F5902">
        <w:rPr>
          <w:rFonts w:ascii="Times New Roman" w:hAnsi="Times New Roman"/>
          <w:sz w:val="28"/>
          <w:szCs w:val="28"/>
        </w:rPr>
        <w:t xml:space="preserve"> Похвистнево воспитывается 61 приемный ребенок.   (В 2011 году наблюдалось 38 с</w:t>
      </w:r>
      <w:r w:rsidR="007C50A1">
        <w:rPr>
          <w:rFonts w:ascii="Times New Roman" w:hAnsi="Times New Roman"/>
          <w:sz w:val="28"/>
          <w:szCs w:val="28"/>
        </w:rPr>
        <w:t>емей и в них 59</w:t>
      </w:r>
      <w:r w:rsidRPr="001F5902">
        <w:rPr>
          <w:rFonts w:ascii="Times New Roman" w:hAnsi="Times New Roman"/>
          <w:sz w:val="28"/>
          <w:szCs w:val="28"/>
        </w:rPr>
        <w:t xml:space="preserve"> детей).    За период с 01.01.2012 года  образовано 3 новые приемные семьи, в которые передано 3  приемных ребенка.  </w:t>
      </w:r>
      <w:r w:rsidR="007C50A1">
        <w:rPr>
          <w:rFonts w:ascii="Times New Roman" w:hAnsi="Times New Roman"/>
          <w:sz w:val="28"/>
          <w:szCs w:val="28"/>
        </w:rPr>
        <w:t>Поставлено на учет в качестве кандидатов в приемные родители 4 семьи городского округа.</w:t>
      </w:r>
    </w:p>
    <w:p w:rsidR="00856425" w:rsidRPr="001F5902" w:rsidRDefault="00856425" w:rsidP="001F5902">
      <w:pPr>
        <w:ind w:firstLine="737"/>
        <w:jc w:val="both"/>
        <w:rPr>
          <w:rFonts w:ascii="Times New Roman" w:hAnsi="Times New Roman"/>
          <w:sz w:val="28"/>
          <w:szCs w:val="28"/>
        </w:rPr>
      </w:pPr>
      <w:r w:rsidRPr="001F5902">
        <w:rPr>
          <w:rFonts w:ascii="Times New Roman" w:hAnsi="Times New Roman"/>
          <w:sz w:val="28"/>
          <w:szCs w:val="28"/>
        </w:rPr>
        <w:t>По сравнению с 201</w:t>
      </w:r>
      <w:r>
        <w:rPr>
          <w:rFonts w:ascii="Times New Roman" w:hAnsi="Times New Roman"/>
          <w:sz w:val="28"/>
          <w:szCs w:val="28"/>
        </w:rPr>
        <w:t>2</w:t>
      </w:r>
      <w:r w:rsidRPr="001F5902">
        <w:rPr>
          <w:rFonts w:ascii="Times New Roman" w:hAnsi="Times New Roman"/>
          <w:sz w:val="28"/>
          <w:szCs w:val="28"/>
        </w:rPr>
        <w:t xml:space="preserve"> годом количество услуг</w:t>
      </w:r>
      <w:r>
        <w:rPr>
          <w:rFonts w:ascii="Times New Roman" w:hAnsi="Times New Roman"/>
          <w:sz w:val="28"/>
          <w:szCs w:val="28"/>
        </w:rPr>
        <w:t>, оказанных</w:t>
      </w:r>
      <w:r w:rsidRPr="001F5902">
        <w:rPr>
          <w:rFonts w:ascii="Times New Roman" w:hAnsi="Times New Roman"/>
          <w:sz w:val="28"/>
          <w:szCs w:val="28"/>
        </w:rPr>
        <w:t xml:space="preserve"> семье и детям</w:t>
      </w:r>
      <w:r>
        <w:rPr>
          <w:rFonts w:ascii="Times New Roman" w:hAnsi="Times New Roman"/>
          <w:sz w:val="28"/>
          <w:szCs w:val="28"/>
        </w:rPr>
        <w:t>,</w:t>
      </w:r>
      <w:r w:rsidRPr="001F5902">
        <w:rPr>
          <w:rFonts w:ascii="Times New Roman" w:hAnsi="Times New Roman"/>
          <w:sz w:val="28"/>
          <w:szCs w:val="28"/>
        </w:rPr>
        <w:t xml:space="preserve"> увеличилось на 16%, что связано с улучшением межведомственного взаимодействия с образовательными учреждениям</w:t>
      </w:r>
      <w:r>
        <w:rPr>
          <w:rFonts w:ascii="Times New Roman" w:hAnsi="Times New Roman"/>
          <w:sz w:val="28"/>
          <w:szCs w:val="28"/>
        </w:rPr>
        <w:t>и, учреждениями здравоохранения</w:t>
      </w:r>
      <w:r w:rsidRPr="001F5902">
        <w:rPr>
          <w:rFonts w:ascii="Times New Roman" w:hAnsi="Times New Roman"/>
          <w:sz w:val="28"/>
          <w:szCs w:val="28"/>
        </w:rPr>
        <w:t>.</w:t>
      </w:r>
    </w:p>
    <w:p w:rsidR="00856425" w:rsidRPr="006F3BCC" w:rsidRDefault="00856425" w:rsidP="00D96081">
      <w:pPr>
        <w:spacing w:after="0"/>
        <w:ind w:firstLine="709"/>
        <w:jc w:val="both"/>
        <w:rPr>
          <w:rFonts w:ascii="Times New Roman" w:hAnsi="Times New Roman"/>
          <w:sz w:val="28"/>
          <w:szCs w:val="28"/>
        </w:rPr>
      </w:pPr>
    </w:p>
    <w:p w:rsidR="00856425" w:rsidRPr="00856AA7" w:rsidRDefault="00856425" w:rsidP="00856AA7">
      <w:pPr>
        <w:pStyle w:val="a6"/>
        <w:tabs>
          <w:tab w:val="left" w:pos="4648"/>
        </w:tabs>
        <w:ind w:left="0" w:firstLine="567"/>
        <w:jc w:val="center"/>
        <w:rPr>
          <w:rFonts w:ascii="Times New Roman" w:hAnsi="Times New Roman"/>
          <w:b/>
          <w:sz w:val="28"/>
          <w:szCs w:val="28"/>
        </w:rPr>
      </w:pPr>
      <w:r>
        <w:rPr>
          <w:rFonts w:ascii="Times New Roman" w:hAnsi="Times New Roman"/>
          <w:b/>
          <w:sz w:val="28"/>
          <w:szCs w:val="28"/>
        </w:rPr>
        <w:t>Охрана правопорядка</w:t>
      </w:r>
    </w:p>
    <w:p w:rsidR="00856425" w:rsidRPr="00064879" w:rsidRDefault="00856425" w:rsidP="00856AA7">
      <w:pPr>
        <w:pStyle w:val="a6"/>
        <w:tabs>
          <w:tab w:val="left" w:pos="4648"/>
        </w:tabs>
        <w:ind w:left="0" w:firstLine="567"/>
        <w:jc w:val="both"/>
        <w:rPr>
          <w:rFonts w:ascii="Times New Roman" w:hAnsi="Times New Roman"/>
          <w:sz w:val="28"/>
          <w:szCs w:val="28"/>
        </w:rPr>
      </w:pPr>
      <w:r w:rsidRPr="00064879">
        <w:rPr>
          <w:rFonts w:ascii="Times New Roman" w:hAnsi="Times New Roman"/>
          <w:sz w:val="28"/>
          <w:szCs w:val="28"/>
        </w:rPr>
        <w:t xml:space="preserve">За </w:t>
      </w:r>
      <w:r w:rsidRPr="00064879">
        <w:rPr>
          <w:rFonts w:ascii="Times New Roman" w:hAnsi="Times New Roman"/>
          <w:bCs/>
          <w:sz w:val="28"/>
          <w:szCs w:val="28"/>
        </w:rPr>
        <w:t>12</w:t>
      </w:r>
      <w:r w:rsidRPr="00064879">
        <w:rPr>
          <w:rFonts w:ascii="Times New Roman" w:hAnsi="Times New Roman"/>
          <w:sz w:val="28"/>
          <w:szCs w:val="28"/>
        </w:rPr>
        <w:t xml:space="preserve"> месяцев </w:t>
      </w:r>
      <w:r w:rsidRPr="00064879">
        <w:rPr>
          <w:rFonts w:ascii="Times New Roman" w:hAnsi="Times New Roman"/>
          <w:bCs/>
          <w:sz w:val="28"/>
          <w:szCs w:val="28"/>
        </w:rPr>
        <w:t>2012</w:t>
      </w:r>
      <w:r w:rsidRPr="00064879">
        <w:rPr>
          <w:rFonts w:ascii="Times New Roman" w:hAnsi="Times New Roman"/>
          <w:sz w:val="28"/>
          <w:szCs w:val="28"/>
        </w:rPr>
        <w:t xml:space="preserve"> года на территории города и района зарегистрировано </w:t>
      </w:r>
      <w:r w:rsidRPr="00064879">
        <w:rPr>
          <w:rFonts w:ascii="Times New Roman" w:hAnsi="Times New Roman"/>
          <w:bCs/>
          <w:sz w:val="28"/>
          <w:szCs w:val="28"/>
        </w:rPr>
        <w:t>912</w:t>
      </w:r>
      <w:r w:rsidRPr="00064879">
        <w:rPr>
          <w:rFonts w:ascii="Times New Roman" w:hAnsi="Times New Roman"/>
          <w:sz w:val="28"/>
          <w:szCs w:val="28"/>
        </w:rPr>
        <w:t xml:space="preserve"> преступлений, что на 15 преступлений или </w:t>
      </w:r>
      <w:r w:rsidRPr="00064879">
        <w:rPr>
          <w:rFonts w:ascii="Times New Roman" w:hAnsi="Times New Roman"/>
          <w:bCs/>
          <w:sz w:val="28"/>
          <w:szCs w:val="28"/>
        </w:rPr>
        <w:t>1,7</w:t>
      </w:r>
      <w:r w:rsidRPr="00064879">
        <w:rPr>
          <w:rFonts w:ascii="Times New Roman" w:hAnsi="Times New Roman"/>
          <w:sz w:val="28"/>
          <w:szCs w:val="28"/>
        </w:rPr>
        <w:t xml:space="preserve"> </w:t>
      </w:r>
      <w:r w:rsidRPr="00064879">
        <w:rPr>
          <w:rFonts w:ascii="Times New Roman" w:hAnsi="Times New Roman"/>
          <w:bCs/>
          <w:sz w:val="28"/>
          <w:szCs w:val="28"/>
        </w:rPr>
        <w:t>%</w:t>
      </w:r>
      <w:r w:rsidRPr="00064879">
        <w:rPr>
          <w:rFonts w:ascii="Times New Roman" w:hAnsi="Times New Roman"/>
          <w:sz w:val="28"/>
          <w:szCs w:val="28"/>
        </w:rPr>
        <w:t xml:space="preserve"> больше аналогичного периода прошлого года (897). Из общего числа </w:t>
      </w:r>
      <w:r w:rsidRPr="00064879">
        <w:rPr>
          <w:rFonts w:ascii="Times New Roman" w:hAnsi="Times New Roman"/>
          <w:bCs/>
          <w:sz w:val="28"/>
          <w:szCs w:val="28"/>
        </w:rPr>
        <w:t>17,5 %</w:t>
      </w:r>
      <w:r w:rsidRPr="00064879">
        <w:rPr>
          <w:rFonts w:ascii="Times New Roman" w:hAnsi="Times New Roman"/>
          <w:sz w:val="28"/>
          <w:szCs w:val="28"/>
        </w:rPr>
        <w:t xml:space="preserve"> – тяжкие и особо тяжкие преступления, их число составило </w:t>
      </w:r>
      <w:r w:rsidRPr="00064879">
        <w:rPr>
          <w:rFonts w:ascii="Times New Roman" w:hAnsi="Times New Roman"/>
          <w:bCs/>
          <w:sz w:val="28"/>
          <w:szCs w:val="28"/>
        </w:rPr>
        <w:t>160</w:t>
      </w:r>
      <w:r w:rsidRPr="00064879">
        <w:rPr>
          <w:rFonts w:ascii="Times New Roman" w:hAnsi="Times New Roman"/>
          <w:sz w:val="28"/>
          <w:szCs w:val="28"/>
        </w:rPr>
        <w:t xml:space="preserve">, что на 9 преступлений или </w:t>
      </w:r>
      <w:r w:rsidRPr="00064879">
        <w:rPr>
          <w:rFonts w:ascii="Times New Roman" w:hAnsi="Times New Roman"/>
          <w:bCs/>
          <w:sz w:val="28"/>
          <w:szCs w:val="28"/>
        </w:rPr>
        <w:t>5,3</w:t>
      </w:r>
      <w:r w:rsidRPr="00064879">
        <w:rPr>
          <w:rFonts w:ascii="Times New Roman" w:hAnsi="Times New Roman"/>
          <w:sz w:val="28"/>
          <w:szCs w:val="28"/>
        </w:rPr>
        <w:t xml:space="preserve"> </w:t>
      </w:r>
      <w:r w:rsidRPr="00064879">
        <w:rPr>
          <w:rFonts w:ascii="Times New Roman" w:hAnsi="Times New Roman"/>
          <w:bCs/>
          <w:sz w:val="28"/>
          <w:szCs w:val="28"/>
        </w:rPr>
        <w:t>%</w:t>
      </w:r>
      <w:r w:rsidRPr="00064879">
        <w:rPr>
          <w:rFonts w:ascii="Times New Roman" w:hAnsi="Times New Roman"/>
          <w:sz w:val="28"/>
          <w:szCs w:val="28"/>
        </w:rPr>
        <w:t xml:space="preserve"> меньше аналогичного периода прошлого года (далее АППГ). В 2012 году было выявлено латентных преступлений на 7,2 % больше (178 против 166). </w:t>
      </w:r>
    </w:p>
    <w:p w:rsidR="00856425" w:rsidRPr="00064879" w:rsidRDefault="00856425" w:rsidP="00856AA7">
      <w:pPr>
        <w:pStyle w:val="a6"/>
        <w:tabs>
          <w:tab w:val="left" w:pos="4648"/>
        </w:tabs>
        <w:ind w:left="0" w:firstLine="567"/>
        <w:jc w:val="both"/>
        <w:rPr>
          <w:rFonts w:ascii="Times New Roman" w:hAnsi="Times New Roman"/>
          <w:sz w:val="28"/>
          <w:szCs w:val="28"/>
        </w:rPr>
      </w:pPr>
      <w:r w:rsidRPr="00064879">
        <w:rPr>
          <w:rFonts w:ascii="Times New Roman" w:hAnsi="Times New Roman"/>
          <w:sz w:val="28"/>
          <w:szCs w:val="28"/>
        </w:rPr>
        <w:t xml:space="preserve">На фоне роста преступности отмечается и рост преступлений против личности. Зарегистрировано 5 убийств, что на 100 % больше АППГ (0), </w:t>
      </w:r>
      <w:r w:rsidRPr="00064879">
        <w:rPr>
          <w:rFonts w:ascii="Times New Roman" w:hAnsi="Times New Roman"/>
          <w:bCs/>
          <w:sz w:val="28"/>
          <w:szCs w:val="28"/>
        </w:rPr>
        <w:t xml:space="preserve">18 </w:t>
      </w:r>
      <w:r w:rsidRPr="00064879">
        <w:rPr>
          <w:rFonts w:ascii="Times New Roman" w:hAnsi="Times New Roman"/>
          <w:sz w:val="28"/>
          <w:szCs w:val="28"/>
        </w:rPr>
        <w:t xml:space="preserve">умышленных причинений тяжкого вреда здоровью, что на </w:t>
      </w:r>
      <w:r w:rsidRPr="00064879">
        <w:rPr>
          <w:rFonts w:ascii="Times New Roman" w:hAnsi="Times New Roman"/>
          <w:bCs/>
          <w:sz w:val="28"/>
          <w:szCs w:val="28"/>
        </w:rPr>
        <w:t>38,5 %</w:t>
      </w:r>
      <w:r w:rsidRPr="00064879">
        <w:rPr>
          <w:rFonts w:ascii="Times New Roman" w:hAnsi="Times New Roman"/>
          <w:sz w:val="28"/>
          <w:szCs w:val="28"/>
        </w:rPr>
        <w:t xml:space="preserve"> больше аналогичного периода прошлого года (13), 3 изнасилования (АППГ – 1). </w:t>
      </w:r>
    </w:p>
    <w:p w:rsidR="00856425" w:rsidRPr="00064879" w:rsidRDefault="00856425" w:rsidP="00856AA7">
      <w:pPr>
        <w:pStyle w:val="2"/>
        <w:spacing w:after="0" w:line="276" w:lineRule="auto"/>
        <w:ind w:firstLine="567"/>
        <w:contextualSpacing/>
        <w:jc w:val="both"/>
        <w:rPr>
          <w:snapToGrid w:val="0"/>
          <w:sz w:val="28"/>
          <w:szCs w:val="28"/>
        </w:rPr>
      </w:pPr>
      <w:r w:rsidRPr="00064879">
        <w:rPr>
          <w:sz w:val="28"/>
          <w:szCs w:val="28"/>
        </w:rPr>
        <w:t xml:space="preserve">Основной массив зарегистрированных преступлений – это имущественные преступления, их количество составило </w:t>
      </w:r>
      <w:r w:rsidRPr="00064879">
        <w:rPr>
          <w:bCs/>
          <w:sz w:val="28"/>
          <w:szCs w:val="28"/>
        </w:rPr>
        <w:t>557</w:t>
      </w:r>
      <w:r w:rsidRPr="00064879">
        <w:rPr>
          <w:sz w:val="28"/>
          <w:szCs w:val="28"/>
        </w:rPr>
        <w:t xml:space="preserve"> или </w:t>
      </w:r>
      <w:r w:rsidRPr="00064879">
        <w:rPr>
          <w:bCs/>
          <w:sz w:val="28"/>
          <w:szCs w:val="28"/>
        </w:rPr>
        <w:t>61,1 %</w:t>
      </w:r>
      <w:r w:rsidRPr="00064879">
        <w:rPr>
          <w:sz w:val="28"/>
          <w:szCs w:val="28"/>
        </w:rPr>
        <w:t xml:space="preserve"> от общего количества </w:t>
      </w:r>
      <w:r w:rsidRPr="00064879">
        <w:rPr>
          <w:sz w:val="28"/>
          <w:szCs w:val="28"/>
        </w:rPr>
        <w:lastRenderedPageBreak/>
        <w:t>преступлений, рост по сравнению с аналогичным периодом прошлого года составил 2</w:t>
      </w:r>
      <w:r w:rsidRPr="00064879">
        <w:rPr>
          <w:bCs/>
          <w:sz w:val="28"/>
          <w:szCs w:val="28"/>
        </w:rPr>
        <w:t xml:space="preserve">,6 </w:t>
      </w:r>
      <w:r w:rsidRPr="00064879">
        <w:rPr>
          <w:sz w:val="28"/>
          <w:szCs w:val="28"/>
        </w:rPr>
        <w:t>% (543).</w:t>
      </w:r>
    </w:p>
    <w:p w:rsidR="00856425" w:rsidRPr="00064879" w:rsidRDefault="00783F47" w:rsidP="00064879">
      <w:pPr>
        <w:ind w:firstLine="709"/>
        <w:jc w:val="both"/>
        <w:rPr>
          <w:rFonts w:ascii="Times New Roman" w:hAnsi="Times New Roman"/>
          <w:color w:val="FF0000"/>
          <w:sz w:val="28"/>
          <w:szCs w:val="28"/>
        </w:rPr>
      </w:pPr>
      <w:r w:rsidRPr="00783F47">
        <w:rPr>
          <w:noProof/>
          <w:lang w:eastAsia="ru-RU"/>
        </w:rPr>
        <w:pict>
          <v:shape id="_x0000_s1026" type="#_x0000_t75" style="position:absolute;left:0;text-align:left;margin-left:-9pt;margin-top:167.3pt;width:496.3pt;height:338.9pt;z-index:-251658240;visibility:visible" wrapcoords="98 239 98 21313 21469 21313 21469 239 98 239">
            <v:imagedata r:id="rId29" o:title=""/>
            <w10:wrap type="tight"/>
          </v:shape>
          <o:OLEObject Type="Embed" ProgID="Excel.Sheet.8" ShapeID="_x0000_s1026" DrawAspect="Content" ObjectID="_1424676748" r:id="rId30"/>
        </w:pict>
      </w:r>
      <w:r w:rsidR="00856425" w:rsidRPr="00064879">
        <w:rPr>
          <w:rFonts w:ascii="Times New Roman" w:hAnsi="Times New Roman"/>
          <w:sz w:val="28"/>
          <w:szCs w:val="28"/>
        </w:rPr>
        <w:t xml:space="preserve">В структуре преступлений против собственности зафиксирован некоторый рост по отношению к прошлому году числа краж – на </w:t>
      </w:r>
      <w:r w:rsidR="00856425">
        <w:rPr>
          <w:rFonts w:ascii="Times New Roman" w:hAnsi="Times New Roman"/>
          <w:bCs/>
          <w:sz w:val="28"/>
          <w:szCs w:val="28"/>
        </w:rPr>
        <w:t>7,1</w:t>
      </w:r>
      <w:r w:rsidR="00856425" w:rsidRPr="00064879">
        <w:rPr>
          <w:rFonts w:ascii="Times New Roman" w:hAnsi="Times New Roman"/>
          <w:bCs/>
          <w:sz w:val="28"/>
          <w:szCs w:val="28"/>
        </w:rPr>
        <w:t>%</w:t>
      </w:r>
      <w:r w:rsidR="00856425" w:rsidRPr="00064879">
        <w:rPr>
          <w:rFonts w:ascii="Times New Roman" w:hAnsi="Times New Roman"/>
          <w:sz w:val="28"/>
          <w:szCs w:val="28"/>
        </w:rPr>
        <w:t xml:space="preserve"> (с 407 до </w:t>
      </w:r>
      <w:r w:rsidR="00856425" w:rsidRPr="00064879">
        <w:rPr>
          <w:rFonts w:ascii="Times New Roman" w:hAnsi="Times New Roman"/>
          <w:bCs/>
          <w:sz w:val="28"/>
          <w:szCs w:val="28"/>
        </w:rPr>
        <w:t>436</w:t>
      </w:r>
      <w:r w:rsidR="00856425" w:rsidRPr="00064879">
        <w:rPr>
          <w:rFonts w:ascii="Times New Roman" w:hAnsi="Times New Roman"/>
          <w:sz w:val="28"/>
          <w:szCs w:val="28"/>
        </w:rPr>
        <w:t>), из них с проникновением на</w:t>
      </w:r>
      <w:r w:rsidR="00856425">
        <w:rPr>
          <w:rFonts w:ascii="Times New Roman" w:hAnsi="Times New Roman"/>
          <w:bCs/>
          <w:sz w:val="28"/>
          <w:szCs w:val="28"/>
        </w:rPr>
        <w:t xml:space="preserve"> 2,8</w:t>
      </w:r>
      <w:r w:rsidR="00856425" w:rsidRPr="00064879">
        <w:rPr>
          <w:rFonts w:ascii="Times New Roman" w:hAnsi="Times New Roman"/>
          <w:bCs/>
          <w:sz w:val="28"/>
          <w:szCs w:val="28"/>
        </w:rPr>
        <w:t xml:space="preserve">% </w:t>
      </w:r>
      <w:r w:rsidR="00856425" w:rsidRPr="00064879">
        <w:rPr>
          <w:rFonts w:ascii="Times New Roman" w:hAnsi="Times New Roman"/>
          <w:sz w:val="28"/>
          <w:szCs w:val="28"/>
        </w:rPr>
        <w:t xml:space="preserve">(с 178 до </w:t>
      </w:r>
      <w:r w:rsidR="00856425" w:rsidRPr="00064879">
        <w:rPr>
          <w:rFonts w:ascii="Times New Roman" w:hAnsi="Times New Roman"/>
          <w:bCs/>
          <w:sz w:val="28"/>
          <w:szCs w:val="28"/>
        </w:rPr>
        <w:t>183</w:t>
      </w:r>
      <w:r w:rsidR="00856425" w:rsidRPr="00064879">
        <w:rPr>
          <w:rFonts w:ascii="Times New Roman" w:hAnsi="Times New Roman"/>
          <w:sz w:val="28"/>
          <w:szCs w:val="28"/>
        </w:rPr>
        <w:t>), в том числе из складов и</w:t>
      </w:r>
      <w:r w:rsidR="00856425" w:rsidRPr="00064879">
        <w:rPr>
          <w:rFonts w:ascii="Times New Roman" w:hAnsi="Times New Roman"/>
          <w:bCs/>
          <w:sz w:val="28"/>
          <w:szCs w:val="28"/>
        </w:rPr>
        <w:t xml:space="preserve"> </w:t>
      </w:r>
      <w:r w:rsidR="00856425" w:rsidRPr="00064879">
        <w:rPr>
          <w:rFonts w:ascii="Times New Roman" w:hAnsi="Times New Roman"/>
          <w:sz w:val="28"/>
          <w:szCs w:val="28"/>
        </w:rPr>
        <w:t xml:space="preserve">магазинов на </w:t>
      </w:r>
      <w:r w:rsidR="00856425">
        <w:rPr>
          <w:rFonts w:ascii="Times New Roman" w:hAnsi="Times New Roman"/>
          <w:sz w:val="28"/>
          <w:szCs w:val="28"/>
        </w:rPr>
        <w:t>16,7</w:t>
      </w:r>
      <w:r w:rsidR="00856425" w:rsidRPr="00064879">
        <w:rPr>
          <w:rFonts w:ascii="Times New Roman" w:hAnsi="Times New Roman"/>
          <w:sz w:val="28"/>
          <w:szCs w:val="28"/>
        </w:rPr>
        <w:t xml:space="preserve">% (с 48 до </w:t>
      </w:r>
      <w:r w:rsidR="00856425" w:rsidRPr="00064879">
        <w:rPr>
          <w:rFonts w:ascii="Times New Roman" w:hAnsi="Times New Roman"/>
          <w:bCs/>
          <w:sz w:val="28"/>
          <w:szCs w:val="28"/>
        </w:rPr>
        <w:t>56</w:t>
      </w:r>
      <w:r w:rsidR="00856425" w:rsidRPr="00064879">
        <w:rPr>
          <w:rFonts w:ascii="Times New Roman" w:hAnsi="Times New Roman"/>
          <w:sz w:val="28"/>
          <w:szCs w:val="28"/>
        </w:rPr>
        <w:t xml:space="preserve">). Количество краж транспортных средств увеличилось на </w:t>
      </w:r>
      <w:r w:rsidR="00856425">
        <w:rPr>
          <w:rFonts w:ascii="Times New Roman" w:hAnsi="Times New Roman"/>
          <w:sz w:val="28"/>
          <w:szCs w:val="28"/>
        </w:rPr>
        <w:t>200</w:t>
      </w:r>
      <w:r w:rsidR="00856425" w:rsidRPr="00064879">
        <w:rPr>
          <w:rFonts w:ascii="Times New Roman" w:hAnsi="Times New Roman"/>
          <w:sz w:val="28"/>
          <w:szCs w:val="28"/>
        </w:rPr>
        <w:t xml:space="preserve">% (с 3 до 9), угонов транспортных средств на </w:t>
      </w:r>
      <w:r w:rsidR="00856425" w:rsidRPr="00064879">
        <w:rPr>
          <w:rFonts w:ascii="Times New Roman" w:hAnsi="Times New Roman"/>
          <w:bCs/>
          <w:sz w:val="28"/>
          <w:szCs w:val="28"/>
        </w:rPr>
        <w:t>5,0%</w:t>
      </w:r>
      <w:r w:rsidR="00856425" w:rsidRPr="00064879">
        <w:rPr>
          <w:rFonts w:ascii="Times New Roman" w:hAnsi="Times New Roman"/>
          <w:sz w:val="28"/>
          <w:szCs w:val="28"/>
        </w:rPr>
        <w:t xml:space="preserve"> (с 20 до </w:t>
      </w:r>
      <w:r w:rsidR="00856425" w:rsidRPr="00064879">
        <w:rPr>
          <w:rFonts w:ascii="Times New Roman" w:hAnsi="Times New Roman"/>
          <w:bCs/>
          <w:sz w:val="28"/>
          <w:szCs w:val="28"/>
        </w:rPr>
        <w:t>21</w:t>
      </w:r>
      <w:r w:rsidR="00856425" w:rsidRPr="00064879">
        <w:rPr>
          <w:rFonts w:ascii="Times New Roman" w:hAnsi="Times New Roman"/>
          <w:sz w:val="28"/>
          <w:szCs w:val="28"/>
        </w:rPr>
        <w:t xml:space="preserve">). По сравнению с аналогичным периодом прошлого года отмечается снижение разбойных нападений на </w:t>
      </w:r>
      <w:r w:rsidR="00856425">
        <w:rPr>
          <w:rFonts w:ascii="Times New Roman" w:hAnsi="Times New Roman"/>
          <w:bCs/>
          <w:sz w:val="28"/>
          <w:szCs w:val="28"/>
        </w:rPr>
        <w:t>33,3</w:t>
      </w:r>
      <w:r w:rsidR="00856425" w:rsidRPr="00064879">
        <w:rPr>
          <w:rFonts w:ascii="Times New Roman" w:hAnsi="Times New Roman"/>
          <w:bCs/>
          <w:sz w:val="28"/>
          <w:szCs w:val="28"/>
        </w:rPr>
        <w:t xml:space="preserve">% </w:t>
      </w:r>
      <w:r w:rsidR="00856425" w:rsidRPr="00064879">
        <w:rPr>
          <w:rFonts w:ascii="Times New Roman" w:hAnsi="Times New Roman"/>
          <w:sz w:val="28"/>
          <w:szCs w:val="28"/>
        </w:rPr>
        <w:t xml:space="preserve">(с 6 до </w:t>
      </w:r>
      <w:r w:rsidR="00856425" w:rsidRPr="00064879">
        <w:rPr>
          <w:rFonts w:ascii="Times New Roman" w:hAnsi="Times New Roman"/>
          <w:bCs/>
          <w:sz w:val="28"/>
          <w:szCs w:val="28"/>
        </w:rPr>
        <w:t>4</w:t>
      </w:r>
      <w:r w:rsidR="00856425" w:rsidRPr="00064879">
        <w:rPr>
          <w:rFonts w:ascii="Times New Roman" w:hAnsi="Times New Roman"/>
          <w:sz w:val="28"/>
          <w:szCs w:val="28"/>
        </w:rPr>
        <w:t xml:space="preserve">), краж из квартир на </w:t>
      </w:r>
      <w:r w:rsidR="00856425">
        <w:rPr>
          <w:rFonts w:ascii="Times New Roman" w:hAnsi="Times New Roman"/>
          <w:bCs/>
          <w:sz w:val="28"/>
          <w:szCs w:val="28"/>
        </w:rPr>
        <w:t>18,3</w:t>
      </w:r>
      <w:r w:rsidR="00856425" w:rsidRPr="00064879">
        <w:rPr>
          <w:rFonts w:ascii="Times New Roman" w:hAnsi="Times New Roman"/>
          <w:bCs/>
          <w:sz w:val="28"/>
          <w:szCs w:val="28"/>
        </w:rPr>
        <w:t xml:space="preserve">% </w:t>
      </w:r>
      <w:r w:rsidR="00856425" w:rsidRPr="00064879">
        <w:rPr>
          <w:rFonts w:ascii="Times New Roman" w:hAnsi="Times New Roman"/>
          <w:sz w:val="28"/>
          <w:szCs w:val="28"/>
        </w:rPr>
        <w:t xml:space="preserve">(с 71 до </w:t>
      </w:r>
      <w:r w:rsidR="00856425" w:rsidRPr="00064879">
        <w:rPr>
          <w:rFonts w:ascii="Times New Roman" w:hAnsi="Times New Roman"/>
          <w:bCs/>
          <w:sz w:val="28"/>
          <w:szCs w:val="28"/>
        </w:rPr>
        <w:t>58</w:t>
      </w:r>
      <w:r w:rsidR="00856425" w:rsidRPr="00064879">
        <w:rPr>
          <w:rFonts w:ascii="Times New Roman" w:hAnsi="Times New Roman"/>
          <w:sz w:val="28"/>
          <w:szCs w:val="28"/>
        </w:rPr>
        <w:t xml:space="preserve">), фактов мошенничества на </w:t>
      </w:r>
      <w:r w:rsidR="00856425">
        <w:rPr>
          <w:rFonts w:ascii="Times New Roman" w:hAnsi="Times New Roman"/>
          <w:bCs/>
          <w:sz w:val="28"/>
          <w:szCs w:val="28"/>
        </w:rPr>
        <w:t>25,5</w:t>
      </w:r>
      <w:r w:rsidR="00856425" w:rsidRPr="00064879">
        <w:rPr>
          <w:rFonts w:ascii="Times New Roman" w:hAnsi="Times New Roman"/>
          <w:bCs/>
          <w:sz w:val="28"/>
          <w:szCs w:val="28"/>
        </w:rPr>
        <w:t>%</w:t>
      </w:r>
      <w:r w:rsidR="00856425" w:rsidRPr="00064879">
        <w:rPr>
          <w:rFonts w:ascii="Times New Roman" w:hAnsi="Times New Roman"/>
          <w:sz w:val="28"/>
          <w:szCs w:val="28"/>
        </w:rPr>
        <w:t xml:space="preserve"> (с 55 до </w:t>
      </w:r>
      <w:r w:rsidR="00856425" w:rsidRPr="00064879">
        <w:rPr>
          <w:rFonts w:ascii="Times New Roman" w:hAnsi="Times New Roman"/>
          <w:bCs/>
          <w:sz w:val="28"/>
          <w:szCs w:val="28"/>
        </w:rPr>
        <w:t>41</w:t>
      </w:r>
      <w:r w:rsidR="00856425" w:rsidRPr="00064879">
        <w:rPr>
          <w:rFonts w:ascii="Times New Roman" w:hAnsi="Times New Roman"/>
          <w:sz w:val="28"/>
          <w:szCs w:val="28"/>
        </w:rPr>
        <w:t>). Количество грабежей осталось на уровне прошлогоднего показателя (</w:t>
      </w:r>
      <w:r w:rsidR="00856425" w:rsidRPr="00064879">
        <w:rPr>
          <w:rFonts w:ascii="Times New Roman" w:hAnsi="Times New Roman"/>
          <w:bCs/>
          <w:sz w:val="28"/>
          <w:szCs w:val="28"/>
        </w:rPr>
        <w:t>55</w:t>
      </w:r>
      <w:r w:rsidR="00856425" w:rsidRPr="00064879">
        <w:rPr>
          <w:rFonts w:ascii="Times New Roman" w:hAnsi="Times New Roman"/>
          <w:sz w:val="28"/>
          <w:szCs w:val="28"/>
        </w:rPr>
        <w:t>)</w:t>
      </w:r>
      <w:r w:rsidR="00856425">
        <w:rPr>
          <w:rFonts w:ascii="Times New Roman" w:hAnsi="Times New Roman"/>
          <w:sz w:val="28"/>
          <w:szCs w:val="28"/>
        </w:rPr>
        <w:t>.</w:t>
      </w:r>
    </w:p>
    <w:p w:rsidR="00856425" w:rsidRPr="00064879" w:rsidRDefault="00856425" w:rsidP="00E91A93">
      <w:pPr>
        <w:ind w:firstLine="567"/>
        <w:jc w:val="both"/>
        <w:rPr>
          <w:rFonts w:ascii="Times New Roman" w:hAnsi="Times New Roman"/>
          <w:sz w:val="28"/>
          <w:szCs w:val="28"/>
        </w:rPr>
      </w:pPr>
      <w:r w:rsidRPr="00064879">
        <w:rPr>
          <w:rFonts w:ascii="Times New Roman" w:hAnsi="Times New Roman"/>
          <w:sz w:val="28"/>
          <w:szCs w:val="28"/>
        </w:rPr>
        <w:t xml:space="preserve">За отчетный период выявлено </w:t>
      </w:r>
      <w:r w:rsidRPr="00064879">
        <w:rPr>
          <w:rFonts w:ascii="Times New Roman" w:hAnsi="Times New Roman"/>
          <w:bCs/>
          <w:sz w:val="28"/>
          <w:szCs w:val="28"/>
        </w:rPr>
        <w:t>20</w:t>
      </w:r>
      <w:r w:rsidRPr="00064879">
        <w:rPr>
          <w:rFonts w:ascii="Times New Roman" w:hAnsi="Times New Roman"/>
          <w:sz w:val="28"/>
          <w:szCs w:val="28"/>
        </w:rPr>
        <w:t xml:space="preserve"> преступлений экономической направленности, что на </w:t>
      </w:r>
      <w:r>
        <w:rPr>
          <w:rFonts w:ascii="Times New Roman" w:hAnsi="Times New Roman"/>
          <w:bCs/>
          <w:sz w:val="28"/>
          <w:szCs w:val="28"/>
        </w:rPr>
        <w:t>41,2</w:t>
      </w:r>
      <w:r w:rsidRPr="00064879">
        <w:rPr>
          <w:rFonts w:ascii="Times New Roman" w:hAnsi="Times New Roman"/>
          <w:bCs/>
          <w:sz w:val="28"/>
          <w:szCs w:val="28"/>
        </w:rPr>
        <w:t>%</w:t>
      </w:r>
      <w:r w:rsidRPr="00064879">
        <w:rPr>
          <w:rFonts w:ascii="Times New Roman" w:hAnsi="Times New Roman"/>
          <w:sz w:val="28"/>
          <w:szCs w:val="28"/>
        </w:rPr>
        <w:t xml:space="preserve"> меньше, чем за аналогичный период прошлого года (34). Выявлено 6 преступлений коррупционной направленности, 2 – против госвласти и 1 факт взяточничества. Зарегистрировано 5 фактов фальшивомонетничества (АППГ – 3). Преступных посягательств, связанных с незаконным оборотом наркотиков, выявлено </w:t>
      </w:r>
      <w:r w:rsidRPr="00064879">
        <w:rPr>
          <w:rFonts w:ascii="Times New Roman" w:hAnsi="Times New Roman"/>
          <w:bCs/>
          <w:sz w:val="28"/>
          <w:szCs w:val="28"/>
        </w:rPr>
        <w:t xml:space="preserve">46 </w:t>
      </w:r>
      <w:r w:rsidRPr="00064879">
        <w:rPr>
          <w:rFonts w:ascii="Times New Roman" w:hAnsi="Times New Roman"/>
          <w:sz w:val="28"/>
          <w:szCs w:val="28"/>
        </w:rPr>
        <w:t xml:space="preserve">фактов, что на </w:t>
      </w:r>
      <w:r>
        <w:rPr>
          <w:rFonts w:ascii="Times New Roman" w:hAnsi="Times New Roman"/>
          <w:bCs/>
          <w:sz w:val="28"/>
          <w:szCs w:val="28"/>
        </w:rPr>
        <w:t>2</w:t>
      </w:r>
      <w:r w:rsidRPr="00064879">
        <w:rPr>
          <w:rFonts w:ascii="Times New Roman" w:hAnsi="Times New Roman"/>
          <w:bCs/>
          <w:sz w:val="28"/>
          <w:szCs w:val="28"/>
        </w:rPr>
        <w:t>%</w:t>
      </w:r>
      <w:r w:rsidRPr="00064879">
        <w:rPr>
          <w:rFonts w:ascii="Times New Roman" w:hAnsi="Times New Roman"/>
          <w:sz w:val="28"/>
          <w:szCs w:val="28"/>
        </w:rPr>
        <w:t xml:space="preserve"> меньше АППГ (47), фактов сбыта выявлено 15, что на </w:t>
      </w:r>
      <w:r>
        <w:rPr>
          <w:rFonts w:ascii="Times New Roman" w:hAnsi="Times New Roman"/>
          <w:sz w:val="28"/>
          <w:szCs w:val="28"/>
        </w:rPr>
        <w:t>25,0</w:t>
      </w:r>
      <w:r w:rsidRPr="00064879">
        <w:rPr>
          <w:rFonts w:ascii="Times New Roman" w:hAnsi="Times New Roman"/>
          <w:sz w:val="28"/>
          <w:szCs w:val="28"/>
        </w:rPr>
        <w:t>% меньше аналогичного периода прошлого года (20).</w:t>
      </w:r>
    </w:p>
    <w:p w:rsidR="00856425" w:rsidRPr="00064879" w:rsidRDefault="00856425" w:rsidP="00E91A93">
      <w:pPr>
        <w:ind w:firstLine="567"/>
        <w:jc w:val="both"/>
        <w:rPr>
          <w:rFonts w:ascii="Times New Roman" w:hAnsi="Times New Roman"/>
          <w:color w:val="FF0000"/>
          <w:sz w:val="28"/>
          <w:szCs w:val="28"/>
        </w:rPr>
      </w:pPr>
      <w:r w:rsidRPr="00064879">
        <w:rPr>
          <w:rFonts w:ascii="Times New Roman" w:hAnsi="Times New Roman"/>
          <w:sz w:val="28"/>
          <w:szCs w:val="28"/>
        </w:rPr>
        <w:lastRenderedPageBreak/>
        <w:t xml:space="preserve">За 12 месяцев 2012 года отделом внутренних дел расследовано </w:t>
      </w:r>
      <w:r w:rsidRPr="00064879">
        <w:rPr>
          <w:rFonts w:ascii="Times New Roman" w:hAnsi="Times New Roman"/>
          <w:bCs/>
          <w:sz w:val="28"/>
          <w:szCs w:val="28"/>
        </w:rPr>
        <w:t>602</w:t>
      </w:r>
      <w:r w:rsidRPr="00064879">
        <w:rPr>
          <w:rFonts w:ascii="Times New Roman" w:hAnsi="Times New Roman"/>
          <w:sz w:val="28"/>
          <w:szCs w:val="28"/>
        </w:rPr>
        <w:t xml:space="preserve"> преступления, что на </w:t>
      </w:r>
      <w:r w:rsidRPr="00064879">
        <w:rPr>
          <w:rFonts w:ascii="Times New Roman" w:hAnsi="Times New Roman"/>
          <w:bCs/>
          <w:sz w:val="28"/>
          <w:szCs w:val="28"/>
        </w:rPr>
        <w:t>41</w:t>
      </w:r>
      <w:r w:rsidRPr="00064879">
        <w:rPr>
          <w:rFonts w:ascii="Times New Roman" w:hAnsi="Times New Roman"/>
          <w:sz w:val="28"/>
          <w:szCs w:val="28"/>
        </w:rPr>
        <w:t xml:space="preserve"> преступление или на </w:t>
      </w:r>
      <w:r>
        <w:rPr>
          <w:rFonts w:ascii="Times New Roman" w:hAnsi="Times New Roman"/>
          <w:bCs/>
          <w:sz w:val="28"/>
          <w:szCs w:val="28"/>
        </w:rPr>
        <w:t>6,4</w:t>
      </w:r>
      <w:r w:rsidRPr="00064879">
        <w:rPr>
          <w:rFonts w:ascii="Times New Roman" w:hAnsi="Times New Roman"/>
          <w:bCs/>
          <w:sz w:val="28"/>
          <w:szCs w:val="28"/>
        </w:rPr>
        <w:t>%</w:t>
      </w:r>
      <w:r w:rsidRPr="00064879">
        <w:rPr>
          <w:rFonts w:ascii="Times New Roman" w:hAnsi="Times New Roman"/>
          <w:sz w:val="28"/>
          <w:szCs w:val="28"/>
        </w:rPr>
        <w:t xml:space="preserve"> меньше, чем в аналогичном периоде прошлого года (643). На фоне роста преступности отмечается и рост на</w:t>
      </w:r>
      <w:r>
        <w:rPr>
          <w:rFonts w:ascii="Times New Roman" w:hAnsi="Times New Roman"/>
          <w:bCs/>
          <w:sz w:val="28"/>
          <w:szCs w:val="28"/>
        </w:rPr>
        <w:t xml:space="preserve"> 13,6</w:t>
      </w:r>
      <w:r w:rsidRPr="00064879">
        <w:rPr>
          <w:rFonts w:ascii="Times New Roman" w:hAnsi="Times New Roman"/>
          <w:bCs/>
          <w:sz w:val="28"/>
          <w:szCs w:val="28"/>
        </w:rPr>
        <w:t xml:space="preserve">% </w:t>
      </w:r>
      <w:r w:rsidRPr="00064879">
        <w:rPr>
          <w:rFonts w:ascii="Times New Roman" w:hAnsi="Times New Roman"/>
          <w:sz w:val="28"/>
          <w:szCs w:val="28"/>
        </w:rPr>
        <w:t xml:space="preserve">остатка нераскрытых преступлений с 265 до </w:t>
      </w:r>
      <w:r w:rsidRPr="00064879">
        <w:rPr>
          <w:rFonts w:ascii="Times New Roman" w:hAnsi="Times New Roman"/>
          <w:bCs/>
          <w:sz w:val="28"/>
          <w:szCs w:val="28"/>
        </w:rPr>
        <w:t>301</w:t>
      </w:r>
      <w:r w:rsidRPr="00064879">
        <w:rPr>
          <w:rFonts w:ascii="Times New Roman" w:hAnsi="Times New Roman"/>
          <w:sz w:val="28"/>
          <w:szCs w:val="28"/>
        </w:rPr>
        <w:t>,</w:t>
      </w:r>
      <w:r w:rsidRPr="00064879">
        <w:rPr>
          <w:rFonts w:ascii="Times New Roman" w:hAnsi="Times New Roman"/>
          <w:bCs/>
          <w:sz w:val="28"/>
          <w:szCs w:val="28"/>
        </w:rPr>
        <w:t xml:space="preserve"> </w:t>
      </w:r>
      <w:r w:rsidRPr="00064879">
        <w:rPr>
          <w:rFonts w:ascii="Times New Roman" w:hAnsi="Times New Roman"/>
          <w:sz w:val="28"/>
          <w:szCs w:val="28"/>
        </w:rPr>
        <w:t xml:space="preserve">тогда как по области отмечается снижение остатка </w:t>
      </w:r>
      <w:r>
        <w:rPr>
          <w:rFonts w:ascii="Times New Roman" w:hAnsi="Times New Roman"/>
          <w:sz w:val="28"/>
          <w:szCs w:val="28"/>
        </w:rPr>
        <w:t>нераскрытых преступлений на 7,5</w:t>
      </w:r>
      <w:r w:rsidRPr="00064879">
        <w:rPr>
          <w:rFonts w:ascii="Times New Roman" w:hAnsi="Times New Roman"/>
          <w:sz w:val="28"/>
          <w:szCs w:val="28"/>
        </w:rPr>
        <w:t>%. Общая доля расследованных</w:t>
      </w:r>
      <w:r>
        <w:rPr>
          <w:rFonts w:ascii="Times New Roman" w:hAnsi="Times New Roman"/>
          <w:sz w:val="28"/>
          <w:szCs w:val="28"/>
        </w:rPr>
        <w:t xml:space="preserve"> (раскрытых)</w:t>
      </w:r>
      <w:r w:rsidRPr="00064879">
        <w:rPr>
          <w:rFonts w:ascii="Times New Roman" w:hAnsi="Times New Roman"/>
          <w:sz w:val="28"/>
          <w:szCs w:val="28"/>
        </w:rPr>
        <w:t xml:space="preserve"> преступлений составила </w:t>
      </w:r>
      <w:r>
        <w:rPr>
          <w:rFonts w:ascii="Times New Roman" w:hAnsi="Times New Roman"/>
          <w:bCs/>
          <w:sz w:val="28"/>
          <w:szCs w:val="28"/>
        </w:rPr>
        <w:t>66,7</w:t>
      </w:r>
      <w:r w:rsidRPr="00064879">
        <w:rPr>
          <w:rFonts w:ascii="Times New Roman" w:hAnsi="Times New Roman"/>
          <w:bCs/>
          <w:sz w:val="28"/>
          <w:szCs w:val="28"/>
        </w:rPr>
        <w:t>%</w:t>
      </w:r>
      <w:r w:rsidRPr="00064879">
        <w:rPr>
          <w:rFonts w:ascii="Times New Roman" w:hAnsi="Times New Roman"/>
          <w:sz w:val="28"/>
          <w:szCs w:val="28"/>
        </w:rPr>
        <w:t xml:space="preserve">, что на </w:t>
      </w:r>
      <w:r>
        <w:rPr>
          <w:rFonts w:ascii="Times New Roman" w:hAnsi="Times New Roman"/>
          <w:bCs/>
          <w:sz w:val="28"/>
          <w:szCs w:val="28"/>
        </w:rPr>
        <w:t>4,1</w:t>
      </w:r>
      <w:r w:rsidRPr="00064879">
        <w:rPr>
          <w:rFonts w:ascii="Times New Roman" w:hAnsi="Times New Roman"/>
          <w:bCs/>
          <w:sz w:val="28"/>
          <w:szCs w:val="28"/>
        </w:rPr>
        <w:t>%</w:t>
      </w:r>
      <w:r w:rsidRPr="00064879">
        <w:rPr>
          <w:rFonts w:ascii="Times New Roman" w:hAnsi="Times New Roman"/>
          <w:sz w:val="28"/>
          <w:szCs w:val="28"/>
        </w:rPr>
        <w:t xml:space="preserve"> меньше, чем за аналогичный период прошлого года   и выше средне областного показателя на </w:t>
      </w:r>
      <w:r>
        <w:rPr>
          <w:rFonts w:ascii="Times New Roman" w:hAnsi="Times New Roman"/>
          <w:bCs/>
          <w:sz w:val="28"/>
          <w:szCs w:val="28"/>
        </w:rPr>
        <w:t>17,1</w:t>
      </w:r>
      <w:r w:rsidRPr="00064879">
        <w:rPr>
          <w:rFonts w:ascii="Times New Roman" w:hAnsi="Times New Roman"/>
          <w:bCs/>
          <w:sz w:val="28"/>
          <w:szCs w:val="28"/>
        </w:rPr>
        <w:t>%</w:t>
      </w:r>
      <w:r w:rsidRPr="00064879">
        <w:rPr>
          <w:rFonts w:ascii="Times New Roman" w:hAnsi="Times New Roman"/>
          <w:sz w:val="28"/>
          <w:szCs w:val="28"/>
        </w:rPr>
        <w:t>.</w:t>
      </w:r>
    </w:p>
    <w:p w:rsidR="00856425" w:rsidRDefault="00783F47">
      <w:pPr>
        <w:rPr>
          <w:color w:val="FF0000"/>
        </w:rPr>
      </w:pPr>
      <w:r w:rsidRPr="00783F47">
        <w:rPr>
          <w:noProof/>
          <w:lang w:eastAsia="ru-RU"/>
        </w:rPr>
        <w:pict>
          <v:shape id="_x0000_s1027" type="#_x0000_t75" style="position:absolute;margin-left:-14pt;margin-top:8.5pt;width:319.65pt;height:202.95pt;z-index:-251657216;visibility:visible;mso-wrap-distance-bottom:.21pt" wrapcoords="152 319 101 21122 21448 21122 21397 319 152 319">
            <v:imagedata r:id="rId31" o:title=""/>
            <w10:wrap type="tight"/>
          </v:shape>
          <o:OLEObject Type="Embed" ProgID="Excel.Sheet.8" ShapeID="_x0000_s1027" DrawAspect="Content" ObjectID="_1424676749" r:id="rId32"/>
        </w:pict>
      </w: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p>
    <w:p w:rsidR="00856425" w:rsidRDefault="00856425">
      <w:pPr>
        <w:rPr>
          <w:color w:val="FF0000"/>
        </w:rPr>
      </w:pPr>
      <w:r>
        <w:rPr>
          <w:color w:val="FF0000"/>
        </w:rPr>
        <w:br w:type="page"/>
      </w:r>
    </w:p>
    <w:p w:rsidR="00856425" w:rsidRPr="00D96081" w:rsidRDefault="00856425" w:rsidP="00064879">
      <w:pPr>
        <w:spacing w:after="0" w:line="240" w:lineRule="auto"/>
        <w:jc w:val="right"/>
        <w:rPr>
          <w:rFonts w:ascii="Times New Roman" w:hAnsi="Times New Roman"/>
        </w:rPr>
      </w:pPr>
      <w:r w:rsidRPr="00D96081">
        <w:rPr>
          <w:rFonts w:ascii="Times New Roman" w:hAnsi="Times New Roman"/>
        </w:rPr>
        <w:t>Приложение №1</w:t>
      </w:r>
    </w:p>
    <w:p w:rsidR="00856425" w:rsidRPr="00D96081" w:rsidRDefault="00856425" w:rsidP="00064879">
      <w:pPr>
        <w:spacing w:after="0" w:line="240" w:lineRule="auto"/>
        <w:jc w:val="right"/>
        <w:rPr>
          <w:rFonts w:ascii="Times New Roman" w:hAnsi="Times New Roman"/>
        </w:rPr>
      </w:pPr>
      <w:r w:rsidRPr="00D96081">
        <w:rPr>
          <w:rFonts w:ascii="Times New Roman" w:hAnsi="Times New Roman"/>
        </w:rPr>
        <w:t xml:space="preserve"> к итогам социально-экономического развития</w:t>
      </w:r>
    </w:p>
    <w:p w:rsidR="00856425" w:rsidRPr="00D96081" w:rsidRDefault="00856425" w:rsidP="00064879">
      <w:pPr>
        <w:spacing w:after="0" w:line="240" w:lineRule="auto"/>
        <w:jc w:val="right"/>
        <w:rPr>
          <w:rFonts w:ascii="Times New Roman" w:hAnsi="Times New Roman"/>
        </w:rPr>
      </w:pPr>
      <w:r w:rsidRPr="00D96081">
        <w:rPr>
          <w:rFonts w:ascii="Times New Roman" w:hAnsi="Times New Roman"/>
        </w:rPr>
        <w:t>городского округа Похвистнево за 2012 год</w:t>
      </w:r>
    </w:p>
    <w:p w:rsidR="00856425" w:rsidRPr="00D96081" w:rsidRDefault="00856425" w:rsidP="00D96081">
      <w:pPr>
        <w:tabs>
          <w:tab w:val="left" w:pos="284"/>
          <w:tab w:val="left" w:pos="426"/>
          <w:tab w:val="left" w:pos="709"/>
          <w:tab w:val="left" w:pos="851"/>
          <w:tab w:val="left" w:pos="993"/>
        </w:tabs>
        <w:jc w:val="both"/>
        <w:rPr>
          <w:rFonts w:ascii="Times New Roman" w:hAnsi="Times New Roman"/>
          <w:b/>
        </w:rPr>
      </w:pPr>
      <w:r w:rsidRPr="00D96081">
        <w:rPr>
          <w:rFonts w:ascii="Times New Roman" w:hAnsi="Times New Roman"/>
          <w:b/>
          <w:sz w:val="28"/>
          <w:szCs w:val="28"/>
        </w:rPr>
        <w:t>Коммунальное хозяйство</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0"/>
        <w:gridCol w:w="1560"/>
        <w:gridCol w:w="1417"/>
        <w:gridCol w:w="1276"/>
        <w:gridCol w:w="787"/>
      </w:tblGrid>
      <w:tr w:rsidR="00856425" w:rsidRPr="00D96081" w:rsidTr="004011C0">
        <w:trPr>
          <w:trHeight w:val="246"/>
          <w:tblHeader/>
        </w:trPr>
        <w:tc>
          <w:tcPr>
            <w:tcW w:w="720" w:type="dxa"/>
            <w:vMerge w:val="restart"/>
          </w:tcPr>
          <w:p w:rsidR="00856425" w:rsidRPr="00D96081" w:rsidRDefault="00856425" w:rsidP="00D96081">
            <w:pPr>
              <w:jc w:val="center"/>
              <w:rPr>
                <w:rFonts w:ascii="Times New Roman" w:hAnsi="Times New Roman"/>
              </w:rPr>
            </w:pPr>
            <w:r>
              <w:rPr>
                <w:rFonts w:ascii="Times New Roman" w:hAnsi="Times New Roman"/>
              </w:rPr>
              <w:t>№ п/п</w:t>
            </w:r>
          </w:p>
        </w:tc>
        <w:tc>
          <w:tcPr>
            <w:tcW w:w="4140" w:type="dxa"/>
            <w:vMerge w:val="restart"/>
            <w:vAlign w:val="center"/>
          </w:tcPr>
          <w:p w:rsidR="00856425" w:rsidRPr="00D96081" w:rsidRDefault="00856425" w:rsidP="00D96081">
            <w:pPr>
              <w:jc w:val="center"/>
              <w:rPr>
                <w:rFonts w:ascii="Times New Roman" w:hAnsi="Times New Roman"/>
              </w:rPr>
            </w:pPr>
            <w:r w:rsidRPr="00D96081">
              <w:rPr>
                <w:rFonts w:ascii="Times New Roman" w:hAnsi="Times New Roman"/>
              </w:rPr>
              <w:t>Показатель</w:t>
            </w:r>
          </w:p>
        </w:tc>
        <w:tc>
          <w:tcPr>
            <w:tcW w:w="2977" w:type="dxa"/>
            <w:gridSpan w:val="2"/>
            <w:vAlign w:val="center"/>
          </w:tcPr>
          <w:p w:rsidR="00856425" w:rsidRPr="00D96081" w:rsidRDefault="00856425" w:rsidP="00D96081">
            <w:pPr>
              <w:jc w:val="center"/>
              <w:rPr>
                <w:rFonts w:ascii="Times New Roman" w:hAnsi="Times New Roman"/>
              </w:rPr>
            </w:pPr>
            <w:r w:rsidRPr="00D96081">
              <w:rPr>
                <w:rFonts w:ascii="Times New Roman" w:hAnsi="Times New Roman"/>
              </w:rPr>
              <w:t>План финансирования</w:t>
            </w:r>
          </w:p>
        </w:tc>
        <w:tc>
          <w:tcPr>
            <w:tcW w:w="1276" w:type="dxa"/>
            <w:vMerge w:val="restart"/>
            <w:vAlign w:val="center"/>
          </w:tcPr>
          <w:p w:rsidR="00856425" w:rsidRPr="00D96081" w:rsidRDefault="00856425" w:rsidP="00D96081">
            <w:pPr>
              <w:jc w:val="center"/>
              <w:rPr>
                <w:rFonts w:ascii="Times New Roman" w:hAnsi="Times New Roman"/>
              </w:rPr>
            </w:pPr>
            <w:r w:rsidRPr="00D96081">
              <w:rPr>
                <w:rFonts w:ascii="Times New Roman" w:hAnsi="Times New Roman"/>
              </w:rPr>
              <w:t>Освое- ние, тыс. руб.</w:t>
            </w:r>
          </w:p>
        </w:tc>
        <w:tc>
          <w:tcPr>
            <w:tcW w:w="787" w:type="dxa"/>
            <w:vMerge w:val="restart"/>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 осво</w:t>
            </w:r>
            <w:r>
              <w:rPr>
                <w:rFonts w:ascii="Times New Roman" w:hAnsi="Times New Roman"/>
              </w:rPr>
              <w:t>-</w:t>
            </w:r>
            <w:r w:rsidRPr="00D96081">
              <w:rPr>
                <w:rFonts w:ascii="Times New Roman" w:hAnsi="Times New Roman"/>
              </w:rPr>
              <w:t>ения</w:t>
            </w:r>
          </w:p>
        </w:tc>
      </w:tr>
      <w:tr w:rsidR="00856425" w:rsidRPr="00D96081" w:rsidTr="004011C0">
        <w:trPr>
          <w:trHeight w:val="1395"/>
          <w:tblHeader/>
        </w:trPr>
        <w:tc>
          <w:tcPr>
            <w:tcW w:w="720" w:type="dxa"/>
            <w:vMerge/>
          </w:tcPr>
          <w:p w:rsidR="00856425" w:rsidRPr="00D96081" w:rsidRDefault="00856425" w:rsidP="00D96081">
            <w:pPr>
              <w:jc w:val="center"/>
              <w:rPr>
                <w:rFonts w:ascii="Times New Roman" w:hAnsi="Times New Roman"/>
              </w:rPr>
            </w:pPr>
          </w:p>
        </w:tc>
        <w:tc>
          <w:tcPr>
            <w:tcW w:w="4140" w:type="dxa"/>
            <w:vMerge/>
            <w:vAlign w:val="center"/>
          </w:tcPr>
          <w:p w:rsidR="00856425" w:rsidRPr="00D96081" w:rsidRDefault="00856425" w:rsidP="00D96081">
            <w:pPr>
              <w:jc w:val="center"/>
              <w:rPr>
                <w:rFonts w:ascii="Times New Roman" w:hAnsi="Times New Roman"/>
              </w:rPr>
            </w:pP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 xml:space="preserve">Из областного бюджета на 2012г., </w:t>
            </w:r>
          </w:p>
          <w:p w:rsidR="00856425" w:rsidRPr="00D96081" w:rsidRDefault="00856425" w:rsidP="00D96081">
            <w:pPr>
              <w:jc w:val="center"/>
              <w:rPr>
                <w:rFonts w:ascii="Times New Roman" w:hAnsi="Times New Roman"/>
              </w:rPr>
            </w:pPr>
            <w:r w:rsidRPr="00D96081">
              <w:rPr>
                <w:rFonts w:ascii="Times New Roman" w:hAnsi="Times New Roman"/>
              </w:rPr>
              <w:t>тыс. руб.</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Из местного бюджета на 2012г.,     тыс. руб.</w:t>
            </w:r>
          </w:p>
        </w:tc>
        <w:tc>
          <w:tcPr>
            <w:tcW w:w="1276" w:type="dxa"/>
            <w:vMerge/>
            <w:vAlign w:val="center"/>
          </w:tcPr>
          <w:p w:rsidR="00856425" w:rsidRPr="00D96081" w:rsidRDefault="00856425" w:rsidP="00D96081">
            <w:pPr>
              <w:jc w:val="center"/>
              <w:rPr>
                <w:rFonts w:ascii="Times New Roman" w:hAnsi="Times New Roman"/>
              </w:rPr>
            </w:pPr>
          </w:p>
        </w:tc>
        <w:tc>
          <w:tcPr>
            <w:tcW w:w="787" w:type="dxa"/>
            <w:vMerge/>
          </w:tcPr>
          <w:p w:rsidR="00856425" w:rsidRPr="00D96081" w:rsidRDefault="00856425" w:rsidP="00D96081">
            <w:pPr>
              <w:jc w:val="center"/>
              <w:rPr>
                <w:rFonts w:ascii="Times New Roman" w:hAnsi="Times New Roman"/>
              </w:rPr>
            </w:pPr>
          </w:p>
        </w:tc>
      </w:tr>
      <w:tr w:rsidR="00856425" w:rsidRPr="00D96081" w:rsidTr="004011C0">
        <w:trPr>
          <w:trHeight w:val="166"/>
          <w:tblHeader/>
        </w:trPr>
        <w:tc>
          <w:tcPr>
            <w:tcW w:w="720" w:type="dxa"/>
          </w:tcPr>
          <w:p w:rsidR="00856425" w:rsidRPr="00D96081" w:rsidRDefault="00856425" w:rsidP="00D96081">
            <w:pPr>
              <w:jc w:val="both"/>
              <w:rPr>
                <w:rFonts w:ascii="Times New Roman" w:hAnsi="Times New Roman"/>
                <w:b/>
              </w:rPr>
            </w:pPr>
          </w:p>
        </w:tc>
        <w:tc>
          <w:tcPr>
            <w:tcW w:w="4140" w:type="dxa"/>
            <w:vAlign w:val="center"/>
          </w:tcPr>
          <w:p w:rsidR="00856425" w:rsidRPr="00D96081" w:rsidRDefault="00856425" w:rsidP="00D96081">
            <w:pPr>
              <w:jc w:val="both"/>
              <w:rPr>
                <w:rFonts w:ascii="Times New Roman" w:hAnsi="Times New Roman"/>
              </w:rPr>
            </w:pPr>
            <w:bookmarkStart w:id="3" w:name="_Hlk350072861"/>
            <w:r w:rsidRPr="00D96081">
              <w:rPr>
                <w:rFonts w:ascii="Times New Roman" w:hAnsi="Times New Roman"/>
                <w:b/>
              </w:rPr>
              <w:t>Предусмотрено бюджетных средств</w:t>
            </w:r>
            <w:r>
              <w:rPr>
                <w:rFonts w:ascii="Times New Roman" w:hAnsi="Times New Roman"/>
                <w:b/>
              </w:rPr>
              <w:t xml:space="preserve"> на коммунальное хозяйство</w:t>
            </w:r>
          </w:p>
        </w:tc>
        <w:tc>
          <w:tcPr>
            <w:tcW w:w="1560" w:type="dxa"/>
          </w:tcPr>
          <w:p w:rsidR="00856425" w:rsidRPr="00D96081" w:rsidRDefault="00856425" w:rsidP="00D96081">
            <w:pPr>
              <w:jc w:val="center"/>
              <w:rPr>
                <w:rFonts w:ascii="Times New Roman" w:hAnsi="Times New Roman"/>
                <w:b/>
              </w:rPr>
            </w:pPr>
            <w:r w:rsidRPr="00D96081">
              <w:rPr>
                <w:rFonts w:ascii="Times New Roman" w:hAnsi="Times New Roman"/>
                <w:b/>
              </w:rPr>
              <w:t>65 190,91</w:t>
            </w:r>
          </w:p>
        </w:tc>
        <w:tc>
          <w:tcPr>
            <w:tcW w:w="1417" w:type="dxa"/>
          </w:tcPr>
          <w:p w:rsidR="00856425" w:rsidRPr="00D96081" w:rsidRDefault="00856425" w:rsidP="00D96081">
            <w:pPr>
              <w:jc w:val="center"/>
              <w:rPr>
                <w:rFonts w:ascii="Times New Roman" w:hAnsi="Times New Roman"/>
                <w:b/>
              </w:rPr>
            </w:pPr>
            <w:r w:rsidRPr="00D96081">
              <w:rPr>
                <w:rFonts w:ascii="Times New Roman" w:hAnsi="Times New Roman"/>
                <w:b/>
              </w:rPr>
              <w:t>6419,112</w:t>
            </w:r>
          </w:p>
        </w:tc>
        <w:tc>
          <w:tcPr>
            <w:tcW w:w="1276" w:type="dxa"/>
          </w:tcPr>
          <w:p w:rsidR="00856425" w:rsidRPr="00D96081" w:rsidRDefault="00856425" w:rsidP="00D96081">
            <w:pPr>
              <w:jc w:val="center"/>
              <w:rPr>
                <w:rFonts w:ascii="Times New Roman" w:hAnsi="Times New Roman"/>
                <w:b/>
              </w:rPr>
            </w:pPr>
            <w:r w:rsidRPr="00D96081">
              <w:rPr>
                <w:rFonts w:ascii="Times New Roman" w:hAnsi="Times New Roman"/>
                <w:b/>
              </w:rPr>
              <w:t>49683,256</w:t>
            </w:r>
          </w:p>
        </w:tc>
        <w:tc>
          <w:tcPr>
            <w:tcW w:w="787" w:type="dxa"/>
          </w:tcPr>
          <w:p w:rsidR="00856425" w:rsidRPr="00D96081" w:rsidRDefault="00856425" w:rsidP="00D96081">
            <w:pPr>
              <w:jc w:val="center"/>
              <w:rPr>
                <w:rFonts w:ascii="Times New Roman" w:hAnsi="Times New Roman"/>
                <w:b/>
              </w:rPr>
            </w:pPr>
            <w:r>
              <w:rPr>
                <w:rFonts w:ascii="Times New Roman" w:hAnsi="Times New Roman"/>
                <w:b/>
              </w:rPr>
              <w:t>69,4</w:t>
            </w:r>
          </w:p>
        </w:tc>
      </w:tr>
      <w:tr w:rsidR="00856425" w:rsidRPr="00D96081" w:rsidTr="004011C0">
        <w:trPr>
          <w:trHeight w:val="166"/>
          <w:tblHeader/>
        </w:trPr>
        <w:tc>
          <w:tcPr>
            <w:tcW w:w="720" w:type="dxa"/>
          </w:tcPr>
          <w:p w:rsidR="00856425" w:rsidRPr="00D96081" w:rsidRDefault="00856425" w:rsidP="00D96081">
            <w:pPr>
              <w:jc w:val="both"/>
              <w:rPr>
                <w:rFonts w:ascii="Times New Roman" w:hAnsi="Times New Roman"/>
              </w:rPr>
            </w:pPr>
            <w:r>
              <w:rPr>
                <w:rFonts w:ascii="Times New Roman" w:hAnsi="Times New Roman"/>
              </w:rPr>
              <w:t>1</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Дополнительные мероприятия по санитарной очистке города</w:t>
            </w: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226,879</w:t>
            </w:r>
          </w:p>
        </w:tc>
        <w:tc>
          <w:tcPr>
            <w:tcW w:w="1276" w:type="dxa"/>
            <w:vAlign w:val="center"/>
          </w:tcPr>
          <w:p w:rsidR="00856425" w:rsidRPr="00D96081" w:rsidRDefault="00856425" w:rsidP="00D96081">
            <w:pPr>
              <w:jc w:val="center"/>
              <w:rPr>
                <w:rFonts w:ascii="Times New Roman" w:hAnsi="Times New Roman"/>
              </w:rPr>
            </w:pPr>
            <w:r w:rsidRPr="00D96081">
              <w:rPr>
                <w:rFonts w:ascii="Times New Roman" w:hAnsi="Times New Roman"/>
              </w:rPr>
              <w:t>226,879</w:t>
            </w:r>
          </w:p>
        </w:tc>
        <w:tc>
          <w:tcPr>
            <w:tcW w:w="787"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277"/>
          <w:tblHeader/>
        </w:trPr>
        <w:tc>
          <w:tcPr>
            <w:tcW w:w="720" w:type="dxa"/>
          </w:tcPr>
          <w:p w:rsidR="00856425" w:rsidRPr="00D96081" w:rsidRDefault="00856425" w:rsidP="00D96081">
            <w:pPr>
              <w:jc w:val="both"/>
              <w:rPr>
                <w:rFonts w:ascii="Times New Roman" w:hAnsi="Times New Roman"/>
              </w:rPr>
            </w:pPr>
            <w:r>
              <w:rPr>
                <w:rFonts w:ascii="Times New Roman" w:hAnsi="Times New Roman"/>
              </w:rPr>
              <w:t>2</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Услуги по очистке выгребных ям</w:t>
            </w: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282,4</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282,4</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277"/>
          <w:tblHeader/>
        </w:trPr>
        <w:tc>
          <w:tcPr>
            <w:tcW w:w="720" w:type="dxa"/>
          </w:tcPr>
          <w:p w:rsidR="00856425" w:rsidRPr="00D96081" w:rsidRDefault="00856425" w:rsidP="00D96081">
            <w:pPr>
              <w:jc w:val="both"/>
              <w:rPr>
                <w:rFonts w:ascii="Times New Roman" w:hAnsi="Times New Roman"/>
              </w:rPr>
            </w:pPr>
            <w:r>
              <w:rPr>
                <w:rFonts w:ascii="Times New Roman" w:hAnsi="Times New Roman"/>
              </w:rPr>
              <w:t>3</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Проектирование и строительство очистных сооружений канализации г. Похвистнево  </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2808,199</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2808,199</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277"/>
          <w:tblHeader/>
        </w:trPr>
        <w:tc>
          <w:tcPr>
            <w:tcW w:w="720" w:type="dxa"/>
          </w:tcPr>
          <w:p w:rsidR="00856425" w:rsidRPr="00D96081" w:rsidRDefault="00856425" w:rsidP="00D96081">
            <w:pPr>
              <w:jc w:val="both"/>
              <w:rPr>
                <w:rFonts w:ascii="Times New Roman" w:hAnsi="Times New Roman"/>
              </w:rPr>
            </w:pPr>
            <w:r>
              <w:rPr>
                <w:rFonts w:ascii="Times New Roman" w:hAnsi="Times New Roman"/>
              </w:rPr>
              <w:t>4</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Субсидии в целях возмещения затрат или недополученных  доходов организациям, предоставляющим услуги теплоснабжения по тарифам не обеспечивающим возмещение издержек, в т.ч.</w:t>
            </w:r>
          </w:p>
          <w:p w:rsidR="00856425" w:rsidRPr="00D96081" w:rsidRDefault="00856425" w:rsidP="00D96081">
            <w:pPr>
              <w:jc w:val="both"/>
              <w:rPr>
                <w:rFonts w:ascii="Times New Roman" w:hAnsi="Times New Roman"/>
              </w:rPr>
            </w:pPr>
            <w:r w:rsidRPr="00D96081">
              <w:rPr>
                <w:rFonts w:ascii="Times New Roman" w:hAnsi="Times New Roman"/>
              </w:rPr>
              <w:t>- баня город</w:t>
            </w:r>
          </w:p>
          <w:p w:rsidR="00856425" w:rsidRPr="00D96081" w:rsidRDefault="00856425" w:rsidP="00D96081">
            <w:pPr>
              <w:jc w:val="both"/>
              <w:rPr>
                <w:rFonts w:ascii="Times New Roman" w:hAnsi="Times New Roman"/>
              </w:rPr>
            </w:pPr>
            <w:r w:rsidRPr="00D96081">
              <w:rPr>
                <w:rFonts w:ascii="Times New Roman" w:hAnsi="Times New Roman"/>
              </w:rPr>
              <w:t>- баня пос. Октябрьский</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0</w:t>
            </w: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569</w:t>
            </w: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57,157</w:t>
            </w:r>
          </w:p>
          <w:p w:rsidR="00856425" w:rsidRPr="00D96081" w:rsidRDefault="00856425" w:rsidP="00D96081">
            <w:pPr>
              <w:jc w:val="center"/>
              <w:rPr>
                <w:rFonts w:ascii="Times New Roman" w:hAnsi="Times New Roman"/>
              </w:rPr>
            </w:pPr>
            <w:r w:rsidRPr="00D96081">
              <w:rPr>
                <w:rFonts w:ascii="Times New Roman" w:hAnsi="Times New Roman"/>
              </w:rPr>
              <w:t>511,843</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569</w:t>
            </w: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57,157</w:t>
            </w:r>
          </w:p>
          <w:p w:rsidR="00856425" w:rsidRPr="00D96081" w:rsidRDefault="00856425" w:rsidP="00D96081">
            <w:pPr>
              <w:jc w:val="center"/>
              <w:rPr>
                <w:rFonts w:ascii="Times New Roman" w:hAnsi="Times New Roman"/>
              </w:rPr>
            </w:pPr>
            <w:r w:rsidRPr="00D96081">
              <w:rPr>
                <w:rFonts w:ascii="Times New Roman" w:hAnsi="Times New Roman"/>
              </w:rPr>
              <w:t>511,843</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100</w:t>
            </w:r>
          </w:p>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878"/>
          <w:tblHeader/>
        </w:trPr>
        <w:tc>
          <w:tcPr>
            <w:tcW w:w="720" w:type="dxa"/>
          </w:tcPr>
          <w:p w:rsidR="00856425" w:rsidRPr="00D96081" w:rsidRDefault="00856425" w:rsidP="00D96081">
            <w:pPr>
              <w:jc w:val="both"/>
              <w:rPr>
                <w:rFonts w:ascii="Times New Roman" w:hAnsi="Times New Roman"/>
              </w:rPr>
            </w:pPr>
            <w:r>
              <w:rPr>
                <w:rFonts w:ascii="Times New Roman" w:hAnsi="Times New Roman"/>
              </w:rPr>
              <w:lastRenderedPageBreak/>
              <w:t>5</w:t>
            </w:r>
          </w:p>
        </w:tc>
        <w:tc>
          <w:tcPr>
            <w:tcW w:w="4140" w:type="dxa"/>
          </w:tcPr>
          <w:p w:rsidR="00856425" w:rsidRPr="00D96081" w:rsidRDefault="00856425" w:rsidP="00D96081">
            <w:pPr>
              <w:jc w:val="both"/>
              <w:rPr>
                <w:rFonts w:ascii="Times New Roman" w:hAnsi="Times New Roman"/>
              </w:rPr>
            </w:pPr>
            <w:r w:rsidRPr="00D96081">
              <w:rPr>
                <w:rFonts w:ascii="Times New Roman" w:hAnsi="Times New Roman"/>
              </w:rPr>
              <w:t>Мероприятия по обеспечению бесперебойного снабжения коммунальными услугами населения, возникающих при выполнении полномочий органа местного самоуправления г.о. Похвистнево по организации и осуществлению мероприятий по защите населения и территории соответствующего муниципального образования от чрезвычайных ситуаций, в т.ч.:</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31 709,51</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1 669,684</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32969,98</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98,8</w:t>
            </w:r>
          </w:p>
        </w:tc>
      </w:tr>
      <w:tr w:rsidR="00856425" w:rsidRPr="00D96081" w:rsidTr="004011C0">
        <w:trPr>
          <w:trHeight w:val="224"/>
          <w:tblHeader/>
        </w:trPr>
        <w:tc>
          <w:tcPr>
            <w:tcW w:w="720" w:type="dxa"/>
            <w:tcBorders>
              <w:top w:val="nil"/>
            </w:tcBorders>
          </w:tcPr>
          <w:p w:rsidR="00856425" w:rsidRPr="00D96081" w:rsidRDefault="00856425" w:rsidP="00D96081">
            <w:pPr>
              <w:jc w:val="both"/>
              <w:rPr>
                <w:rFonts w:ascii="Times New Roman" w:hAnsi="Times New Roman"/>
              </w:rPr>
            </w:pPr>
            <w:r>
              <w:rPr>
                <w:rFonts w:ascii="Times New Roman" w:hAnsi="Times New Roman"/>
              </w:rPr>
              <w:t>5.1</w:t>
            </w:r>
          </w:p>
        </w:tc>
        <w:tc>
          <w:tcPr>
            <w:tcW w:w="4140" w:type="dxa"/>
            <w:tcBorders>
              <w:top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Возмещение недополученных доходов, погашение задолженности за топливно-энергетические ресурсы, в т</w:t>
            </w:r>
            <w:r>
              <w:rPr>
                <w:rFonts w:ascii="Times New Roman" w:hAnsi="Times New Roman"/>
              </w:rPr>
              <w:t>.ч:</w:t>
            </w:r>
          </w:p>
        </w:tc>
        <w:tc>
          <w:tcPr>
            <w:tcW w:w="1560" w:type="dxa"/>
          </w:tcPr>
          <w:p w:rsidR="00856425" w:rsidRDefault="00856425" w:rsidP="007977D2">
            <w:pPr>
              <w:jc w:val="center"/>
              <w:rPr>
                <w:rFonts w:ascii="Times New Roman" w:hAnsi="Times New Roman"/>
              </w:rPr>
            </w:pPr>
          </w:p>
          <w:p w:rsidR="00856425" w:rsidRPr="00D96081" w:rsidRDefault="00856425" w:rsidP="007977D2">
            <w:pPr>
              <w:jc w:val="center"/>
              <w:rPr>
                <w:rFonts w:ascii="Times New Roman" w:hAnsi="Times New Roman"/>
              </w:rPr>
            </w:pPr>
            <w:r w:rsidRPr="00D96081">
              <w:rPr>
                <w:rFonts w:ascii="Times New Roman" w:hAnsi="Times New Roman"/>
              </w:rPr>
              <w:t>17 131,51</w:t>
            </w:r>
          </w:p>
        </w:tc>
        <w:tc>
          <w:tcPr>
            <w:tcW w:w="1417" w:type="dxa"/>
          </w:tcPr>
          <w:p w:rsidR="00856425" w:rsidRDefault="00856425" w:rsidP="007977D2">
            <w:pPr>
              <w:jc w:val="center"/>
              <w:rPr>
                <w:rFonts w:ascii="Times New Roman" w:hAnsi="Times New Roman"/>
              </w:rPr>
            </w:pPr>
          </w:p>
          <w:p w:rsidR="00856425" w:rsidRPr="00D96081" w:rsidRDefault="00856425" w:rsidP="007977D2">
            <w:pPr>
              <w:jc w:val="center"/>
              <w:rPr>
                <w:rFonts w:ascii="Times New Roman" w:hAnsi="Times New Roman"/>
              </w:rPr>
            </w:pPr>
            <w:r w:rsidRPr="00D96081">
              <w:rPr>
                <w:rFonts w:ascii="Times New Roman" w:hAnsi="Times New Roman"/>
              </w:rPr>
              <w:t>901,684</w:t>
            </w:r>
          </w:p>
        </w:tc>
        <w:tc>
          <w:tcPr>
            <w:tcW w:w="1276" w:type="dxa"/>
          </w:tcPr>
          <w:p w:rsidR="00856425" w:rsidRDefault="00856425" w:rsidP="007977D2">
            <w:pPr>
              <w:jc w:val="center"/>
              <w:rPr>
                <w:rFonts w:ascii="Times New Roman" w:hAnsi="Times New Roman"/>
              </w:rPr>
            </w:pPr>
          </w:p>
          <w:p w:rsidR="00856425" w:rsidRPr="00D96081" w:rsidRDefault="00856425" w:rsidP="007977D2">
            <w:pPr>
              <w:jc w:val="center"/>
              <w:rPr>
                <w:rFonts w:ascii="Times New Roman" w:hAnsi="Times New Roman"/>
              </w:rPr>
            </w:pPr>
            <w:r w:rsidRPr="00D96081">
              <w:rPr>
                <w:rFonts w:ascii="Times New Roman" w:hAnsi="Times New Roman"/>
              </w:rPr>
              <w:t>18 030,46</w:t>
            </w:r>
          </w:p>
        </w:tc>
        <w:tc>
          <w:tcPr>
            <w:tcW w:w="787" w:type="dxa"/>
          </w:tcPr>
          <w:p w:rsidR="00856425" w:rsidRDefault="00856425" w:rsidP="007977D2">
            <w:pPr>
              <w:jc w:val="center"/>
              <w:rPr>
                <w:rFonts w:ascii="Times New Roman" w:hAnsi="Times New Roman"/>
              </w:rPr>
            </w:pPr>
          </w:p>
          <w:p w:rsidR="00856425" w:rsidRPr="00D96081" w:rsidRDefault="00856425" w:rsidP="007977D2">
            <w:pPr>
              <w:jc w:val="center"/>
              <w:rPr>
                <w:rFonts w:ascii="Times New Roman" w:hAnsi="Times New Roman"/>
              </w:rPr>
            </w:pPr>
            <w:r w:rsidRPr="00D96081">
              <w:rPr>
                <w:rFonts w:ascii="Times New Roman" w:hAnsi="Times New Roman"/>
              </w:rPr>
              <w:t>100</w:t>
            </w:r>
          </w:p>
        </w:tc>
      </w:tr>
      <w:tr w:rsidR="00856425" w:rsidRPr="00D96081" w:rsidTr="004011C0">
        <w:trPr>
          <w:trHeight w:val="224"/>
          <w:tblHeader/>
        </w:trPr>
        <w:tc>
          <w:tcPr>
            <w:tcW w:w="720" w:type="dxa"/>
            <w:tcBorders>
              <w:top w:val="nil"/>
            </w:tcBorders>
          </w:tcPr>
          <w:p w:rsidR="00856425" w:rsidRPr="00D96081" w:rsidRDefault="00856425" w:rsidP="00D96081">
            <w:pPr>
              <w:jc w:val="both"/>
              <w:rPr>
                <w:rFonts w:ascii="Times New Roman" w:hAnsi="Times New Roman"/>
              </w:rPr>
            </w:pPr>
            <w:r>
              <w:rPr>
                <w:rFonts w:ascii="Times New Roman" w:hAnsi="Times New Roman"/>
              </w:rPr>
              <w:t>5.2.1</w:t>
            </w:r>
          </w:p>
        </w:tc>
        <w:tc>
          <w:tcPr>
            <w:tcW w:w="4140" w:type="dxa"/>
            <w:tcBorders>
              <w:top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п. Октябрьский (электроэнергия, газ)</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124,06</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6,54</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130,6</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01"/>
          <w:tblHeader/>
        </w:trPr>
        <w:tc>
          <w:tcPr>
            <w:tcW w:w="720" w:type="dxa"/>
            <w:tcBorders>
              <w:bottom w:val="nil"/>
            </w:tcBorders>
          </w:tcPr>
          <w:p w:rsidR="00856425" w:rsidRPr="00D96081" w:rsidRDefault="00856425" w:rsidP="00D96081">
            <w:pPr>
              <w:jc w:val="both"/>
              <w:rPr>
                <w:rFonts w:ascii="Times New Roman" w:hAnsi="Times New Roman"/>
              </w:rPr>
            </w:pPr>
            <w:r>
              <w:rPr>
                <w:rFonts w:ascii="Times New Roman" w:hAnsi="Times New Roman"/>
              </w:rPr>
              <w:t>5.2.2</w:t>
            </w:r>
          </w:p>
        </w:tc>
        <w:tc>
          <w:tcPr>
            <w:tcW w:w="4140" w:type="dxa"/>
            <w:tcBorders>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МУП ВКХ (электроэнергия),</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1 139,6</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60</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1 199,6</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32"/>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5.2.3</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МУП «Похвистневоэнерго» (газ)</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15 842,05</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833,744</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16 675,79</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585"/>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5.2.4</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ООО «Управляющая компания (разница в цене вода)</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25,8</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1,4</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24,47</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90</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2.Ремонт объектов инженерной инфраструктуры, в т.ч.:</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14 578,0</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768,0</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14 939,51</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97,3</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5.2.1</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капитальный ремонт теплосети по ул. Строителей от ТК55 до ТК60,</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4 054,318</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213,387</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4 267,7</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5.2.2</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ремонт теплосети по ул. Лермонтова от ТК93 до ТК125,</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4 204,725</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221,301</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4426,026</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5.2.3</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замена насосного оборудования на ВНС г.о. Похвистнево,</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1 703,103</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89,637</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1792,74</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5.2.4</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капитальный ремонт теплосети по ул. Буденного от ТК2 до ТК3,</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876,488</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46,131</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922,619</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301"/>
          <w:tblHeader/>
        </w:trPr>
        <w:tc>
          <w:tcPr>
            <w:tcW w:w="720" w:type="dxa"/>
            <w:tcBorders>
              <w:top w:val="nil"/>
              <w:bottom w:val="nil"/>
            </w:tcBorders>
          </w:tcPr>
          <w:p w:rsidR="00856425" w:rsidRPr="00D96081" w:rsidRDefault="00856425" w:rsidP="00D96081">
            <w:pPr>
              <w:jc w:val="both"/>
              <w:rPr>
                <w:rFonts w:ascii="Times New Roman" w:hAnsi="Times New Roman"/>
              </w:rPr>
            </w:pPr>
            <w:r>
              <w:rPr>
                <w:rFonts w:ascii="Times New Roman" w:hAnsi="Times New Roman"/>
              </w:rPr>
              <w:t>5.2.5</w:t>
            </w:r>
          </w:p>
        </w:tc>
        <w:tc>
          <w:tcPr>
            <w:tcW w:w="4140" w:type="dxa"/>
            <w:tcBorders>
              <w:top w:val="nil"/>
              <w:bottom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ремонт тепловой сети пос. Октябрьский,</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604,801</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31,832</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636,632</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rHeight w:val="519"/>
          <w:tblHeader/>
        </w:trPr>
        <w:tc>
          <w:tcPr>
            <w:tcW w:w="720" w:type="dxa"/>
            <w:tcBorders>
              <w:top w:val="nil"/>
            </w:tcBorders>
          </w:tcPr>
          <w:p w:rsidR="00856425" w:rsidRPr="00D96081" w:rsidRDefault="00856425" w:rsidP="00D96081">
            <w:pPr>
              <w:jc w:val="both"/>
              <w:rPr>
                <w:rFonts w:ascii="Times New Roman" w:hAnsi="Times New Roman"/>
              </w:rPr>
            </w:pPr>
            <w:r>
              <w:rPr>
                <w:rFonts w:ascii="Times New Roman" w:hAnsi="Times New Roman"/>
              </w:rPr>
              <w:t>5.2.6</w:t>
            </w:r>
          </w:p>
        </w:tc>
        <w:tc>
          <w:tcPr>
            <w:tcW w:w="4140" w:type="dxa"/>
            <w:vMerge w:val="restart"/>
            <w:tcBorders>
              <w:top w:val="nil"/>
            </w:tcBorders>
            <w:vAlign w:val="center"/>
          </w:tcPr>
          <w:p w:rsidR="00856425" w:rsidRPr="00D96081" w:rsidRDefault="00856425" w:rsidP="00D96081">
            <w:pPr>
              <w:jc w:val="both"/>
              <w:rPr>
                <w:rFonts w:ascii="Times New Roman" w:hAnsi="Times New Roman"/>
              </w:rPr>
            </w:pPr>
            <w:r w:rsidRPr="00D96081">
              <w:rPr>
                <w:rFonts w:ascii="Times New Roman" w:hAnsi="Times New Roman"/>
              </w:rPr>
              <w:t>- замена оборудования в котельной пос. Октябрьский,</w:t>
            </w:r>
          </w:p>
          <w:p w:rsidR="00856425" w:rsidRPr="00D96081" w:rsidRDefault="00856425" w:rsidP="00D96081">
            <w:pPr>
              <w:jc w:val="both"/>
              <w:rPr>
                <w:rFonts w:ascii="Times New Roman" w:hAnsi="Times New Roman"/>
              </w:rPr>
            </w:pPr>
            <w:r w:rsidRPr="00D96081">
              <w:rPr>
                <w:rFonts w:ascii="Times New Roman" w:hAnsi="Times New Roman"/>
              </w:rPr>
              <w:t>- ремонт теплосети по ул. Транспортная от ТК55 до ТК 53</w:t>
            </w: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368,306</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19,385</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0</w:t>
            </w:r>
          </w:p>
        </w:tc>
      </w:tr>
      <w:tr w:rsidR="00856425" w:rsidRPr="00D96081" w:rsidTr="004011C0">
        <w:trPr>
          <w:trHeight w:val="844"/>
          <w:tblHeader/>
        </w:trPr>
        <w:tc>
          <w:tcPr>
            <w:tcW w:w="720" w:type="dxa"/>
          </w:tcPr>
          <w:p w:rsidR="00856425" w:rsidRPr="00D96081" w:rsidRDefault="00856425" w:rsidP="00D96081">
            <w:pPr>
              <w:jc w:val="both"/>
              <w:rPr>
                <w:rFonts w:ascii="Times New Roman" w:hAnsi="Times New Roman"/>
              </w:rPr>
            </w:pPr>
            <w:r>
              <w:rPr>
                <w:rFonts w:ascii="Times New Roman" w:hAnsi="Times New Roman"/>
              </w:rPr>
              <w:t>5.2.7</w:t>
            </w:r>
          </w:p>
        </w:tc>
        <w:tc>
          <w:tcPr>
            <w:tcW w:w="4140" w:type="dxa"/>
            <w:vMerge/>
            <w:vAlign w:val="center"/>
          </w:tcPr>
          <w:p w:rsidR="00856425" w:rsidRPr="00D96081" w:rsidRDefault="00856425" w:rsidP="00D96081">
            <w:pPr>
              <w:jc w:val="both"/>
              <w:rPr>
                <w:rFonts w:ascii="Times New Roman" w:hAnsi="Times New Roman"/>
              </w:rPr>
            </w:pPr>
          </w:p>
        </w:tc>
        <w:tc>
          <w:tcPr>
            <w:tcW w:w="1560" w:type="dxa"/>
          </w:tcPr>
          <w:p w:rsidR="00856425" w:rsidRPr="00D96081" w:rsidRDefault="00856425" w:rsidP="00D96081">
            <w:pPr>
              <w:jc w:val="center"/>
              <w:rPr>
                <w:rFonts w:ascii="Times New Roman" w:hAnsi="Times New Roman"/>
              </w:rPr>
            </w:pPr>
            <w:r w:rsidRPr="00D96081">
              <w:rPr>
                <w:rFonts w:ascii="Times New Roman" w:hAnsi="Times New Roman"/>
              </w:rPr>
              <w:t>2 766,259</w:t>
            </w: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146,326</w:t>
            </w:r>
          </w:p>
        </w:tc>
        <w:tc>
          <w:tcPr>
            <w:tcW w:w="1276" w:type="dxa"/>
          </w:tcPr>
          <w:p w:rsidR="00856425" w:rsidRPr="00D96081" w:rsidRDefault="00856425" w:rsidP="00D96081">
            <w:pPr>
              <w:jc w:val="center"/>
              <w:rPr>
                <w:rFonts w:ascii="Times New Roman" w:hAnsi="Times New Roman"/>
              </w:rPr>
            </w:pPr>
            <w:r w:rsidRPr="00D96081">
              <w:rPr>
                <w:rFonts w:ascii="Times New Roman" w:hAnsi="Times New Roman"/>
              </w:rPr>
              <w:t>2893,796</w:t>
            </w:r>
          </w:p>
        </w:tc>
        <w:tc>
          <w:tcPr>
            <w:tcW w:w="787" w:type="dxa"/>
          </w:tcPr>
          <w:p w:rsidR="00856425" w:rsidRPr="00D96081" w:rsidRDefault="00856425" w:rsidP="00D96081">
            <w:pPr>
              <w:jc w:val="center"/>
              <w:rPr>
                <w:rFonts w:ascii="Times New Roman" w:hAnsi="Times New Roman"/>
              </w:rPr>
            </w:pPr>
            <w:r w:rsidRPr="00D96081">
              <w:rPr>
                <w:rFonts w:ascii="Times New Roman" w:hAnsi="Times New Roman"/>
              </w:rPr>
              <w:t>99,4</w:t>
            </w:r>
          </w:p>
        </w:tc>
      </w:tr>
      <w:tr w:rsidR="00856425" w:rsidRPr="00D96081" w:rsidTr="004011C0">
        <w:trPr>
          <w:trHeight w:val="301"/>
          <w:tblHeader/>
        </w:trPr>
        <w:tc>
          <w:tcPr>
            <w:tcW w:w="720" w:type="dxa"/>
          </w:tcPr>
          <w:p w:rsidR="00856425" w:rsidRPr="00D96081" w:rsidRDefault="00856425" w:rsidP="00D96081">
            <w:pPr>
              <w:jc w:val="both"/>
              <w:rPr>
                <w:rFonts w:ascii="Times New Roman" w:hAnsi="Times New Roman"/>
              </w:rPr>
            </w:pPr>
            <w:r>
              <w:rPr>
                <w:rFonts w:ascii="Times New Roman" w:hAnsi="Times New Roman"/>
              </w:rPr>
              <w:lastRenderedPageBreak/>
              <w:t>6</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Проектирование расширения и реконструкция водозабора «Западный» г.о. Похвистнево  (1 очередь. Водопроводные уличные сети)</w:t>
            </w: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12 200</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643</w:t>
            </w:r>
          </w:p>
        </w:tc>
        <w:tc>
          <w:tcPr>
            <w:tcW w:w="1276" w:type="dxa"/>
            <w:vAlign w:val="center"/>
          </w:tcPr>
          <w:p w:rsidR="00856425" w:rsidRPr="00D96081" w:rsidRDefault="00856425" w:rsidP="00D96081">
            <w:pPr>
              <w:jc w:val="center"/>
              <w:rPr>
                <w:rFonts w:ascii="Times New Roman" w:hAnsi="Times New Roman"/>
              </w:rPr>
            </w:pPr>
            <w:r w:rsidRPr="00D96081">
              <w:rPr>
                <w:rFonts w:ascii="Times New Roman" w:hAnsi="Times New Roman"/>
              </w:rPr>
              <w:t>12 606,85</w:t>
            </w:r>
          </w:p>
        </w:tc>
        <w:tc>
          <w:tcPr>
            <w:tcW w:w="787" w:type="dxa"/>
            <w:vAlign w:val="center"/>
          </w:tcPr>
          <w:p w:rsidR="00856425" w:rsidRPr="00D96081" w:rsidRDefault="00856425" w:rsidP="00D96081">
            <w:pPr>
              <w:jc w:val="center"/>
              <w:rPr>
                <w:rFonts w:ascii="Times New Roman" w:hAnsi="Times New Roman"/>
              </w:rPr>
            </w:pPr>
            <w:r w:rsidRPr="00D96081">
              <w:rPr>
                <w:rFonts w:ascii="Times New Roman" w:hAnsi="Times New Roman"/>
              </w:rPr>
              <w:t>98,1</w:t>
            </w:r>
          </w:p>
        </w:tc>
      </w:tr>
      <w:tr w:rsidR="00856425" w:rsidRPr="00D96081" w:rsidTr="004011C0">
        <w:trPr>
          <w:trHeight w:val="301"/>
          <w:tblHeader/>
        </w:trPr>
        <w:tc>
          <w:tcPr>
            <w:tcW w:w="720" w:type="dxa"/>
          </w:tcPr>
          <w:p w:rsidR="00856425" w:rsidRPr="00D96081" w:rsidRDefault="00856425" w:rsidP="00D96081">
            <w:pPr>
              <w:jc w:val="both"/>
              <w:rPr>
                <w:rFonts w:ascii="Times New Roman" w:hAnsi="Times New Roman"/>
              </w:rPr>
            </w:pPr>
            <w:r>
              <w:rPr>
                <w:rFonts w:ascii="Times New Roman" w:hAnsi="Times New Roman"/>
              </w:rPr>
              <w:t>7</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Субсидии по реконструкции системы теплоснабжения: проектирование и строительство теплового центра в районе СРЦ</w:t>
            </w: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21 281,4</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1276"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787"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r>
      <w:tr w:rsidR="00856425" w:rsidRPr="00D96081" w:rsidTr="004011C0">
        <w:trPr>
          <w:trHeight w:val="1458"/>
          <w:tblHeader/>
        </w:trPr>
        <w:tc>
          <w:tcPr>
            <w:tcW w:w="720" w:type="dxa"/>
          </w:tcPr>
          <w:p w:rsidR="00856425" w:rsidRPr="00D96081" w:rsidRDefault="00856425" w:rsidP="00D96081">
            <w:pPr>
              <w:jc w:val="both"/>
              <w:rPr>
                <w:rFonts w:ascii="Times New Roman" w:hAnsi="Times New Roman"/>
              </w:rPr>
            </w:pPr>
            <w:r>
              <w:rPr>
                <w:rFonts w:ascii="Times New Roman" w:hAnsi="Times New Roman"/>
              </w:rPr>
              <w:t>8</w:t>
            </w:r>
          </w:p>
        </w:tc>
        <w:tc>
          <w:tcPr>
            <w:tcW w:w="414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Разработка раздела «Техническое перевооружение котельной №5 в рабочем проекте на объект «Завершение строительства административного здания по ул. М. Горького,1б г. Похвистнево»   </w:t>
            </w:r>
          </w:p>
        </w:tc>
        <w:tc>
          <w:tcPr>
            <w:tcW w:w="1560" w:type="dxa"/>
            <w:vAlign w:val="center"/>
          </w:tcPr>
          <w:p w:rsidR="00856425" w:rsidRPr="00D96081" w:rsidRDefault="00856425" w:rsidP="00D96081">
            <w:pPr>
              <w:jc w:val="center"/>
              <w:rPr>
                <w:rFonts w:ascii="Times New Roman" w:hAnsi="Times New Roman"/>
              </w:rPr>
            </w:pPr>
            <w:r w:rsidRPr="00D96081">
              <w:rPr>
                <w:rFonts w:ascii="Times New Roman" w:hAnsi="Times New Roman"/>
              </w:rPr>
              <w:t>0</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219,94</w:t>
            </w:r>
          </w:p>
        </w:tc>
        <w:tc>
          <w:tcPr>
            <w:tcW w:w="1276" w:type="dxa"/>
            <w:vAlign w:val="center"/>
          </w:tcPr>
          <w:p w:rsidR="00856425" w:rsidRPr="00D96081" w:rsidRDefault="00856425" w:rsidP="00D96081">
            <w:pPr>
              <w:jc w:val="center"/>
              <w:rPr>
                <w:rFonts w:ascii="Times New Roman" w:hAnsi="Times New Roman"/>
              </w:rPr>
            </w:pPr>
            <w:r w:rsidRPr="00D96081">
              <w:rPr>
                <w:rFonts w:ascii="Times New Roman" w:hAnsi="Times New Roman"/>
              </w:rPr>
              <w:t>219,94</w:t>
            </w:r>
          </w:p>
        </w:tc>
        <w:tc>
          <w:tcPr>
            <w:tcW w:w="787"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bookmarkEnd w:id="3"/>
    </w:tbl>
    <w:p w:rsidR="00856425" w:rsidRDefault="00856425">
      <w:pPr>
        <w:rPr>
          <w:rFonts w:ascii="Times New Roman" w:hAnsi="Times New Roman"/>
          <w:color w:val="FF0000"/>
        </w:rPr>
      </w:pPr>
    </w:p>
    <w:p w:rsidR="00856425" w:rsidRDefault="00856425">
      <w:pPr>
        <w:rPr>
          <w:rFonts w:ascii="Times New Roman" w:hAnsi="Times New Roman"/>
          <w:color w:val="FF0000"/>
        </w:rPr>
      </w:pPr>
      <w:r>
        <w:rPr>
          <w:rFonts w:ascii="Times New Roman" w:hAnsi="Times New Roman"/>
          <w:color w:val="FF0000"/>
        </w:rPr>
        <w:br w:type="page"/>
      </w:r>
    </w:p>
    <w:p w:rsidR="00856425" w:rsidRPr="001426F9" w:rsidRDefault="00856425" w:rsidP="001426F9">
      <w:pPr>
        <w:spacing w:after="0" w:line="240" w:lineRule="auto"/>
        <w:jc w:val="right"/>
        <w:rPr>
          <w:rFonts w:ascii="Times New Roman" w:hAnsi="Times New Roman"/>
          <w:sz w:val="24"/>
          <w:szCs w:val="24"/>
        </w:rPr>
      </w:pPr>
      <w:r w:rsidRPr="001426F9">
        <w:rPr>
          <w:rFonts w:ascii="Times New Roman" w:hAnsi="Times New Roman"/>
          <w:sz w:val="24"/>
          <w:szCs w:val="24"/>
        </w:rPr>
        <w:t>Приложение №2</w:t>
      </w:r>
    </w:p>
    <w:p w:rsidR="00856425" w:rsidRPr="001426F9" w:rsidRDefault="00856425" w:rsidP="001426F9">
      <w:pPr>
        <w:spacing w:after="0" w:line="240" w:lineRule="auto"/>
        <w:jc w:val="right"/>
        <w:rPr>
          <w:rFonts w:ascii="Times New Roman" w:hAnsi="Times New Roman"/>
          <w:sz w:val="24"/>
          <w:szCs w:val="24"/>
        </w:rPr>
      </w:pPr>
      <w:r w:rsidRPr="001426F9">
        <w:rPr>
          <w:rFonts w:ascii="Times New Roman" w:hAnsi="Times New Roman"/>
          <w:sz w:val="24"/>
          <w:szCs w:val="24"/>
        </w:rPr>
        <w:t xml:space="preserve"> к итогам социально-экономического развития</w:t>
      </w:r>
    </w:p>
    <w:p w:rsidR="00856425" w:rsidRPr="001426F9" w:rsidRDefault="00856425" w:rsidP="001426F9">
      <w:pPr>
        <w:spacing w:after="0" w:line="240" w:lineRule="auto"/>
        <w:jc w:val="right"/>
        <w:rPr>
          <w:rFonts w:ascii="Times New Roman" w:hAnsi="Times New Roman"/>
          <w:sz w:val="24"/>
          <w:szCs w:val="24"/>
        </w:rPr>
      </w:pPr>
      <w:r w:rsidRPr="001426F9">
        <w:rPr>
          <w:rFonts w:ascii="Times New Roman" w:hAnsi="Times New Roman"/>
          <w:sz w:val="24"/>
          <w:szCs w:val="24"/>
        </w:rPr>
        <w:t>городского округа Похвистнево за 2012 год</w:t>
      </w:r>
    </w:p>
    <w:p w:rsidR="00856425" w:rsidRPr="00D96081" w:rsidRDefault="00856425" w:rsidP="00D96081">
      <w:pPr>
        <w:jc w:val="both"/>
        <w:rPr>
          <w:rFonts w:ascii="Times New Roman" w:hAnsi="Times New Roman"/>
          <w:b/>
          <w:sz w:val="28"/>
          <w:szCs w:val="28"/>
        </w:rPr>
      </w:pPr>
      <w:r w:rsidRPr="00D96081">
        <w:rPr>
          <w:rFonts w:ascii="Times New Roman" w:hAnsi="Times New Roman"/>
          <w:b/>
          <w:sz w:val="28"/>
          <w:szCs w:val="28"/>
        </w:rPr>
        <w:t xml:space="preserve">Благоустройство. </w:t>
      </w: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960"/>
        <w:gridCol w:w="1332"/>
        <w:gridCol w:w="1417"/>
        <w:gridCol w:w="1418"/>
        <w:gridCol w:w="992"/>
      </w:tblGrid>
      <w:tr w:rsidR="00856425" w:rsidRPr="00D96081" w:rsidTr="001426F9">
        <w:trPr>
          <w:trHeight w:val="276"/>
          <w:tblHeader/>
        </w:trPr>
        <w:tc>
          <w:tcPr>
            <w:tcW w:w="720" w:type="dxa"/>
            <w:vMerge w:val="restart"/>
          </w:tcPr>
          <w:p w:rsidR="00856425" w:rsidRPr="00D96081" w:rsidRDefault="00856425" w:rsidP="00D96081">
            <w:pPr>
              <w:jc w:val="center"/>
              <w:rPr>
                <w:rFonts w:ascii="Times New Roman" w:hAnsi="Times New Roman"/>
              </w:rPr>
            </w:pPr>
            <w:r>
              <w:rPr>
                <w:rFonts w:ascii="Times New Roman" w:hAnsi="Times New Roman"/>
              </w:rPr>
              <w:t>№ п/п</w:t>
            </w:r>
          </w:p>
        </w:tc>
        <w:tc>
          <w:tcPr>
            <w:tcW w:w="3960" w:type="dxa"/>
            <w:vMerge w:val="restart"/>
            <w:vAlign w:val="center"/>
          </w:tcPr>
          <w:p w:rsidR="00856425" w:rsidRPr="00D96081" w:rsidRDefault="00856425" w:rsidP="00D96081">
            <w:pPr>
              <w:jc w:val="center"/>
              <w:rPr>
                <w:rFonts w:ascii="Times New Roman" w:hAnsi="Times New Roman"/>
              </w:rPr>
            </w:pPr>
            <w:r w:rsidRPr="00D96081">
              <w:rPr>
                <w:rFonts w:ascii="Times New Roman" w:hAnsi="Times New Roman"/>
              </w:rPr>
              <w:t>Показатель</w:t>
            </w:r>
          </w:p>
        </w:tc>
        <w:tc>
          <w:tcPr>
            <w:tcW w:w="2749" w:type="dxa"/>
            <w:gridSpan w:val="2"/>
            <w:vAlign w:val="center"/>
          </w:tcPr>
          <w:p w:rsidR="00856425" w:rsidRPr="00D96081" w:rsidRDefault="00856425" w:rsidP="00D96081">
            <w:pPr>
              <w:jc w:val="center"/>
              <w:rPr>
                <w:rFonts w:ascii="Times New Roman" w:hAnsi="Times New Roman"/>
              </w:rPr>
            </w:pPr>
            <w:r w:rsidRPr="00D96081">
              <w:rPr>
                <w:rFonts w:ascii="Times New Roman" w:hAnsi="Times New Roman"/>
              </w:rPr>
              <w:t>План финансирования</w:t>
            </w:r>
          </w:p>
        </w:tc>
        <w:tc>
          <w:tcPr>
            <w:tcW w:w="1418" w:type="dxa"/>
            <w:vMerge w:val="restart"/>
            <w:vAlign w:val="center"/>
          </w:tcPr>
          <w:p w:rsidR="00856425" w:rsidRPr="00D96081" w:rsidRDefault="00856425" w:rsidP="00D96081">
            <w:pPr>
              <w:jc w:val="center"/>
              <w:rPr>
                <w:rFonts w:ascii="Times New Roman" w:hAnsi="Times New Roman"/>
              </w:rPr>
            </w:pPr>
            <w:r>
              <w:rPr>
                <w:rFonts w:ascii="Times New Roman" w:hAnsi="Times New Roman"/>
              </w:rPr>
              <w:t>Освое</w:t>
            </w:r>
            <w:r w:rsidRPr="00D96081">
              <w:rPr>
                <w:rFonts w:ascii="Times New Roman" w:hAnsi="Times New Roman"/>
              </w:rPr>
              <w:t>ние, тыс. руб.</w:t>
            </w:r>
          </w:p>
        </w:tc>
        <w:tc>
          <w:tcPr>
            <w:tcW w:w="992" w:type="dxa"/>
            <w:vMerge w:val="restart"/>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 освое-ния</w:t>
            </w:r>
          </w:p>
        </w:tc>
      </w:tr>
      <w:tr w:rsidR="00856425" w:rsidRPr="00D96081" w:rsidTr="001426F9">
        <w:trPr>
          <w:trHeight w:val="1365"/>
          <w:tblHeader/>
        </w:trPr>
        <w:tc>
          <w:tcPr>
            <w:tcW w:w="720" w:type="dxa"/>
            <w:vMerge/>
          </w:tcPr>
          <w:p w:rsidR="00856425" w:rsidRPr="00D96081" w:rsidRDefault="00856425" w:rsidP="00D96081">
            <w:pPr>
              <w:jc w:val="center"/>
              <w:rPr>
                <w:rFonts w:ascii="Times New Roman" w:hAnsi="Times New Roman"/>
              </w:rPr>
            </w:pPr>
          </w:p>
        </w:tc>
        <w:tc>
          <w:tcPr>
            <w:tcW w:w="3960" w:type="dxa"/>
            <w:vMerge/>
            <w:vAlign w:val="center"/>
          </w:tcPr>
          <w:p w:rsidR="00856425" w:rsidRPr="00D96081" w:rsidRDefault="00856425" w:rsidP="00D96081">
            <w:pPr>
              <w:jc w:val="center"/>
              <w:rPr>
                <w:rFonts w:ascii="Times New Roman" w:hAnsi="Times New Roman"/>
              </w:rPr>
            </w:pPr>
          </w:p>
        </w:tc>
        <w:tc>
          <w:tcPr>
            <w:tcW w:w="1332" w:type="dxa"/>
            <w:vAlign w:val="center"/>
          </w:tcPr>
          <w:p w:rsidR="00856425" w:rsidRPr="00D96081" w:rsidRDefault="00856425" w:rsidP="00D96081">
            <w:pPr>
              <w:jc w:val="center"/>
              <w:rPr>
                <w:rFonts w:ascii="Times New Roman" w:hAnsi="Times New Roman"/>
              </w:rPr>
            </w:pPr>
            <w:r w:rsidRPr="00D96081">
              <w:rPr>
                <w:rFonts w:ascii="Times New Roman" w:hAnsi="Times New Roman"/>
              </w:rPr>
              <w:t xml:space="preserve">Из областного бюджета на 2012 г., </w:t>
            </w:r>
          </w:p>
          <w:p w:rsidR="00856425" w:rsidRPr="00D96081" w:rsidRDefault="00856425" w:rsidP="00D96081">
            <w:pPr>
              <w:jc w:val="center"/>
              <w:rPr>
                <w:rFonts w:ascii="Times New Roman" w:hAnsi="Times New Roman"/>
              </w:rPr>
            </w:pPr>
            <w:r w:rsidRPr="00D96081">
              <w:rPr>
                <w:rFonts w:ascii="Times New Roman" w:hAnsi="Times New Roman"/>
              </w:rPr>
              <w:t>тыс. руб.</w:t>
            </w:r>
          </w:p>
        </w:tc>
        <w:tc>
          <w:tcPr>
            <w:tcW w:w="1417" w:type="dxa"/>
            <w:vAlign w:val="center"/>
          </w:tcPr>
          <w:p w:rsidR="00856425" w:rsidRPr="00D96081" w:rsidRDefault="00856425" w:rsidP="00D96081">
            <w:pPr>
              <w:jc w:val="center"/>
              <w:rPr>
                <w:rFonts w:ascii="Times New Roman" w:hAnsi="Times New Roman"/>
              </w:rPr>
            </w:pPr>
            <w:r w:rsidRPr="00D96081">
              <w:rPr>
                <w:rFonts w:ascii="Times New Roman" w:hAnsi="Times New Roman"/>
              </w:rPr>
              <w:t>Из местного бюджета на 2012г.,     тыс. руб.</w:t>
            </w:r>
          </w:p>
        </w:tc>
        <w:tc>
          <w:tcPr>
            <w:tcW w:w="1418" w:type="dxa"/>
            <w:vMerge/>
            <w:vAlign w:val="center"/>
          </w:tcPr>
          <w:p w:rsidR="00856425" w:rsidRPr="00D96081" w:rsidRDefault="00856425" w:rsidP="00D96081">
            <w:pPr>
              <w:jc w:val="center"/>
              <w:rPr>
                <w:rFonts w:ascii="Times New Roman" w:hAnsi="Times New Roman"/>
              </w:rPr>
            </w:pPr>
          </w:p>
        </w:tc>
        <w:tc>
          <w:tcPr>
            <w:tcW w:w="992" w:type="dxa"/>
            <w:vMerge/>
          </w:tcPr>
          <w:p w:rsidR="00856425" w:rsidRPr="00D96081" w:rsidRDefault="00856425" w:rsidP="00D96081">
            <w:pPr>
              <w:jc w:val="center"/>
              <w:rPr>
                <w:rFonts w:ascii="Times New Roman" w:hAnsi="Times New Roman"/>
              </w:rPr>
            </w:pPr>
          </w:p>
        </w:tc>
      </w:tr>
      <w:tr w:rsidR="00856425" w:rsidRPr="00D96081" w:rsidTr="001426F9">
        <w:tc>
          <w:tcPr>
            <w:tcW w:w="720" w:type="dxa"/>
          </w:tcPr>
          <w:p w:rsidR="00856425" w:rsidRPr="00D96081" w:rsidRDefault="00856425" w:rsidP="00D96081">
            <w:pPr>
              <w:rPr>
                <w:rFonts w:ascii="Times New Roman" w:hAnsi="Times New Roman"/>
                <w:b/>
              </w:rPr>
            </w:pPr>
          </w:p>
        </w:tc>
        <w:tc>
          <w:tcPr>
            <w:tcW w:w="3960" w:type="dxa"/>
          </w:tcPr>
          <w:p w:rsidR="00856425" w:rsidRPr="00D96081" w:rsidRDefault="00856425" w:rsidP="00D96081">
            <w:pPr>
              <w:rPr>
                <w:rFonts w:ascii="Times New Roman" w:hAnsi="Times New Roman"/>
                <w:b/>
              </w:rPr>
            </w:pPr>
            <w:r w:rsidRPr="00D96081">
              <w:rPr>
                <w:rFonts w:ascii="Times New Roman" w:hAnsi="Times New Roman"/>
                <w:b/>
              </w:rPr>
              <w:t>Благоустройство</w:t>
            </w:r>
          </w:p>
        </w:tc>
        <w:tc>
          <w:tcPr>
            <w:tcW w:w="1332" w:type="dxa"/>
          </w:tcPr>
          <w:p w:rsidR="00856425" w:rsidRPr="00D96081" w:rsidRDefault="00856425" w:rsidP="00D96081">
            <w:pPr>
              <w:jc w:val="center"/>
              <w:rPr>
                <w:rFonts w:ascii="Times New Roman" w:hAnsi="Times New Roman"/>
                <w:b/>
              </w:rPr>
            </w:pPr>
            <w:r w:rsidRPr="00D96081">
              <w:rPr>
                <w:rFonts w:ascii="Times New Roman" w:hAnsi="Times New Roman"/>
                <w:b/>
              </w:rPr>
              <w:t>0</w:t>
            </w:r>
          </w:p>
        </w:tc>
        <w:tc>
          <w:tcPr>
            <w:tcW w:w="1417" w:type="dxa"/>
          </w:tcPr>
          <w:p w:rsidR="00856425" w:rsidRPr="001D0F25" w:rsidRDefault="00856425" w:rsidP="008B2652">
            <w:pPr>
              <w:jc w:val="center"/>
              <w:rPr>
                <w:rFonts w:ascii="Times New Roman" w:hAnsi="Times New Roman"/>
                <w:b/>
              </w:rPr>
            </w:pPr>
            <w:r w:rsidRPr="001D0F25">
              <w:rPr>
                <w:rFonts w:ascii="Times New Roman" w:hAnsi="Times New Roman"/>
                <w:b/>
              </w:rPr>
              <w:t>23739,885</w:t>
            </w:r>
          </w:p>
        </w:tc>
        <w:tc>
          <w:tcPr>
            <w:tcW w:w="1418" w:type="dxa"/>
          </w:tcPr>
          <w:p w:rsidR="00856425" w:rsidRPr="001D0F25" w:rsidRDefault="00856425" w:rsidP="008B2652">
            <w:pPr>
              <w:jc w:val="center"/>
              <w:rPr>
                <w:rFonts w:ascii="Times New Roman" w:hAnsi="Times New Roman"/>
                <w:b/>
              </w:rPr>
            </w:pPr>
            <w:r w:rsidRPr="001D0F25">
              <w:rPr>
                <w:rFonts w:ascii="Times New Roman" w:hAnsi="Times New Roman"/>
                <w:b/>
              </w:rPr>
              <w:t>23538,653</w:t>
            </w:r>
          </w:p>
        </w:tc>
        <w:tc>
          <w:tcPr>
            <w:tcW w:w="992" w:type="dxa"/>
          </w:tcPr>
          <w:p w:rsidR="00856425" w:rsidRPr="001D0F25" w:rsidRDefault="00856425" w:rsidP="008B2652">
            <w:pPr>
              <w:jc w:val="center"/>
              <w:rPr>
                <w:rFonts w:ascii="Times New Roman" w:hAnsi="Times New Roman"/>
                <w:b/>
              </w:rPr>
            </w:pPr>
            <w:r w:rsidRPr="001D0F25">
              <w:rPr>
                <w:rFonts w:ascii="Times New Roman" w:hAnsi="Times New Roman"/>
                <w:b/>
              </w:rPr>
              <w:t>99,2</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1.Текущее содержание объектов благоустройства п. Октябрьский г.о. Похвистнево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550,14</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550,14</w:t>
            </w:r>
          </w:p>
        </w:tc>
        <w:tc>
          <w:tcPr>
            <w:tcW w:w="992" w:type="dxa"/>
          </w:tcPr>
          <w:p w:rsidR="00856425" w:rsidRPr="00D96081" w:rsidRDefault="00856425" w:rsidP="00D96081">
            <w:pPr>
              <w:jc w:val="center"/>
              <w:rPr>
                <w:rFonts w:ascii="Times New Roman" w:hAnsi="Times New Roman"/>
              </w:rPr>
            </w:pPr>
            <w:r>
              <w:rPr>
                <w:rFonts w:ascii="Times New Roman" w:hAnsi="Times New Roman"/>
              </w:rPr>
              <w:t>100</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2.Капитальный ремонт мемориального комплекса «Монумент Вечной Славы» на центральной площади г.о. Похвистнево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1000,0</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1000,0</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466"/>
        </w:trPr>
        <w:tc>
          <w:tcPr>
            <w:tcW w:w="720" w:type="dxa"/>
          </w:tcPr>
          <w:p w:rsidR="00856425" w:rsidRPr="00D96081" w:rsidRDefault="00856425" w:rsidP="00D96081">
            <w:pPr>
              <w:rPr>
                <w:rFonts w:ascii="Times New Roman" w:hAnsi="Times New Roman"/>
                <w:b/>
              </w:rPr>
            </w:pPr>
            <w:r>
              <w:rPr>
                <w:rFonts w:ascii="Times New Roman" w:hAnsi="Times New Roman"/>
                <w:b/>
              </w:rPr>
              <w:t>3</w:t>
            </w:r>
          </w:p>
        </w:tc>
        <w:tc>
          <w:tcPr>
            <w:tcW w:w="3960" w:type="dxa"/>
          </w:tcPr>
          <w:p w:rsidR="00856425" w:rsidRPr="00D96081" w:rsidRDefault="00856425" w:rsidP="00D96081">
            <w:pPr>
              <w:rPr>
                <w:rFonts w:ascii="Times New Roman" w:hAnsi="Times New Roman"/>
                <w:b/>
              </w:rPr>
            </w:pPr>
            <w:r w:rsidRPr="00D96081">
              <w:rPr>
                <w:rFonts w:ascii="Times New Roman" w:hAnsi="Times New Roman"/>
                <w:b/>
              </w:rPr>
              <w:t xml:space="preserve">3.  Благоустройство </w:t>
            </w:r>
            <w:r w:rsidRPr="00C933D9">
              <w:rPr>
                <w:rFonts w:ascii="Times New Roman" w:hAnsi="Times New Roman"/>
                <w:b/>
                <w:sz w:val="24"/>
                <w:szCs w:val="24"/>
              </w:rPr>
              <w:t>(</w:t>
            </w:r>
            <w:r w:rsidRPr="00C933D9">
              <w:rPr>
                <w:rFonts w:ascii="Times New Roman" w:hAnsi="Times New Roman"/>
                <w:bCs/>
                <w:sz w:val="24"/>
                <w:szCs w:val="24"/>
              </w:rPr>
              <w:t>Программа по развитию муниципального образования и реализации предложений избирателей</w:t>
            </w:r>
            <w:r w:rsidRPr="00C933D9">
              <w:rPr>
                <w:rFonts w:ascii="Times New Roman" w:hAnsi="Times New Roman"/>
                <w:b/>
                <w:sz w:val="24"/>
                <w:szCs w:val="24"/>
              </w:rPr>
              <w:t>)</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b/>
              </w:rPr>
            </w:pPr>
            <w:r>
              <w:rPr>
                <w:rFonts w:ascii="Times New Roman" w:hAnsi="Times New Roman"/>
                <w:b/>
              </w:rPr>
              <w:t>21345,633</w:t>
            </w:r>
          </w:p>
        </w:tc>
        <w:tc>
          <w:tcPr>
            <w:tcW w:w="1418" w:type="dxa"/>
          </w:tcPr>
          <w:p w:rsidR="00856425" w:rsidRPr="00D96081" w:rsidRDefault="00856425" w:rsidP="00D96081">
            <w:pPr>
              <w:jc w:val="center"/>
              <w:rPr>
                <w:rFonts w:ascii="Times New Roman" w:hAnsi="Times New Roman"/>
                <w:b/>
              </w:rPr>
            </w:pPr>
            <w:r>
              <w:rPr>
                <w:rFonts w:ascii="Times New Roman" w:hAnsi="Times New Roman"/>
                <w:b/>
              </w:rPr>
              <w:t>21144,5</w:t>
            </w:r>
          </w:p>
        </w:tc>
        <w:tc>
          <w:tcPr>
            <w:tcW w:w="992" w:type="dxa"/>
          </w:tcPr>
          <w:p w:rsidR="00856425" w:rsidRPr="00D96081" w:rsidRDefault="00856425" w:rsidP="00D96081">
            <w:pPr>
              <w:jc w:val="center"/>
              <w:rPr>
                <w:rFonts w:ascii="Times New Roman" w:hAnsi="Times New Roman"/>
                <w:b/>
              </w:rPr>
            </w:pPr>
            <w:r>
              <w:rPr>
                <w:rFonts w:ascii="Times New Roman" w:hAnsi="Times New Roman"/>
                <w:b/>
              </w:rPr>
              <w:t>99,1</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3.1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3.1.Уличное освещение, в т.ч.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8253,644</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8213,418</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99,5</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3.1.1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поставка  электроэнергии на установки уличного освещения</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7503,359</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7465,135</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99,5</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3.1.2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обслуживание установок уличного освещения (город)</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136,77</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136,769</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3.1.3</w:t>
            </w:r>
          </w:p>
        </w:tc>
        <w:tc>
          <w:tcPr>
            <w:tcW w:w="3960" w:type="dxa"/>
          </w:tcPr>
          <w:p w:rsidR="00856425" w:rsidRPr="00D96081" w:rsidRDefault="00856425" w:rsidP="00D96081">
            <w:pPr>
              <w:rPr>
                <w:rFonts w:ascii="Times New Roman" w:hAnsi="Times New Roman"/>
              </w:rPr>
            </w:pPr>
            <w:r w:rsidRPr="00D96081">
              <w:rPr>
                <w:rFonts w:ascii="Times New Roman" w:hAnsi="Times New Roman"/>
              </w:rPr>
              <w:t>- обслуживание установок уличного освещения п. Октябрьский</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387</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385</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99,5</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3.1.4</w:t>
            </w:r>
          </w:p>
        </w:tc>
        <w:tc>
          <w:tcPr>
            <w:tcW w:w="3960" w:type="dxa"/>
          </w:tcPr>
          <w:p w:rsidR="00856425" w:rsidRPr="00D96081" w:rsidRDefault="00856425" w:rsidP="00D96081">
            <w:pPr>
              <w:rPr>
                <w:rFonts w:ascii="Times New Roman" w:hAnsi="Times New Roman"/>
              </w:rPr>
            </w:pPr>
            <w:r w:rsidRPr="00D96081">
              <w:rPr>
                <w:rFonts w:ascii="Times New Roman" w:hAnsi="Times New Roman"/>
              </w:rPr>
              <w:t>-  ремонт сетей уличного освещения по ул. Школьная</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226,514</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226,514</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3.2.Текущее содержание объектов благоустройства г. Похвистнево  </w:t>
            </w:r>
          </w:p>
        </w:tc>
        <w:tc>
          <w:tcPr>
            <w:tcW w:w="1332" w:type="dxa"/>
          </w:tcPr>
          <w:p w:rsidR="00856425" w:rsidRPr="00D96081" w:rsidRDefault="00856425" w:rsidP="00D96081">
            <w:pPr>
              <w:jc w:val="both"/>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10 518,138</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10 518,136</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3.3</w:t>
            </w:r>
          </w:p>
        </w:tc>
        <w:tc>
          <w:tcPr>
            <w:tcW w:w="3960" w:type="dxa"/>
          </w:tcPr>
          <w:p w:rsidR="00856425" w:rsidRPr="00D96081" w:rsidRDefault="00856425" w:rsidP="00D96081">
            <w:pPr>
              <w:rPr>
                <w:rFonts w:ascii="Times New Roman" w:hAnsi="Times New Roman"/>
                <w:b/>
              </w:rPr>
            </w:pPr>
            <w:r w:rsidRPr="00D96081">
              <w:rPr>
                <w:rFonts w:ascii="Times New Roman" w:hAnsi="Times New Roman"/>
              </w:rPr>
              <w:t>3.3.Текущее содержание спортивных площадок</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114,83</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112,816</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98,3</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lastRenderedPageBreak/>
              <w:t>3.4</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3.4.Ремонт малых архитектурных форм на территории г.о. Похвистнево </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100</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100</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3.5</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3.5.Поставка и монтаж малых архитектурных форм для детских площадок г. Похвистнево </w:t>
            </w:r>
          </w:p>
        </w:tc>
        <w:tc>
          <w:tcPr>
            <w:tcW w:w="1332" w:type="dxa"/>
          </w:tcPr>
          <w:p w:rsidR="00856425" w:rsidRPr="00D96081" w:rsidRDefault="00856425" w:rsidP="00D96081">
            <w:pPr>
              <w:jc w:val="center"/>
              <w:rPr>
                <w:rFonts w:ascii="Times New Roman" w:hAnsi="Times New Roman"/>
                <w:b/>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205</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205</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3.6</w:t>
            </w:r>
          </w:p>
        </w:tc>
        <w:tc>
          <w:tcPr>
            <w:tcW w:w="3960" w:type="dxa"/>
          </w:tcPr>
          <w:p w:rsidR="00856425" w:rsidRPr="00D96081" w:rsidRDefault="00856425" w:rsidP="00D96081">
            <w:pPr>
              <w:rPr>
                <w:rFonts w:ascii="Times New Roman" w:hAnsi="Times New Roman"/>
              </w:rPr>
            </w:pPr>
            <w:r w:rsidRPr="00D96081">
              <w:rPr>
                <w:rFonts w:ascii="Times New Roman" w:hAnsi="Times New Roman"/>
              </w:rPr>
              <w:t>3.6.Озеленение городского округа, в т.ч.</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1614,221</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1465,32</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90,8</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3.6.1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текущее содержание зеленого хозяйства</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549,016</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549,016</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3.6.2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 текущее содержание парков г.о. Похвистнево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1065,221</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916,304</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86</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3.7</w:t>
            </w:r>
          </w:p>
        </w:tc>
        <w:tc>
          <w:tcPr>
            <w:tcW w:w="3960" w:type="dxa"/>
          </w:tcPr>
          <w:p w:rsidR="00856425" w:rsidRPr="00D96081" w:rsidRDefault="00856425" w:rsidP="00D96081">
            <w:pPr>
              <w:rPr>
                <w:rFonts w:ascii="Times New Roman" w:hAnsi="Times New Roman"/>
              </w:rPr>
            </w:pPr>
            <w:r w:rsidRPr="00D96081">
              <w:rPr>
                <w:rFonts w:ascii="Times New Roman" w:hAnsi="Times New Roman"/>
              </w:rPr>
              <w:t>3.7.Организация и содержание мест захоронения</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539,8</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529,814</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98,2</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3.7.1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текущее содержание кладбища</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357,848</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355,413</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99,3</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3.7.2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  услуги по перевозке невостребованных и неопознанных умерших с места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31,881</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24,327</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76,3</w:t>
            </w:r>
          </w:p>
        </w:tc>
      </w:tr>
      <w:tr w:rsidR="00856425" w:rsidRPr="00D96081" w:rsidTr="001426F9">
        <w:trPr>
          <w:trHeight w:val="271"/>
        </w:trPr>
        <w:tc>
          <w:tcPr>
            <w:tcW w:w="720" w:type="dxa"/>
          </w:tcPr>
          <w:p w:rsidR="00856425" w:rsidRPr="00D96081" w:rsidRDefault="00856425" w:rsidP="00D96081">
            <w:pPr>
              <w:rPr>
                <w:rFonts w:ascii="Times New Roman" w:hAnsi="Times New Roman"/>
              </w:rPr>
            </w:pPr>
            <w:r>
              <w:rPr>
                <w:rFonts w:ascii="Times New Roman" w:hAnsi="Times New Roman"/>
              </w:rPr>
              <w:t>3.7.3</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 устройство частичного ограждения мусульманского кладбища </w:t>
            </w:r>
          </w:p>
        </w:tc>
        <w:tc>
          <w:tcPr>
            <w:tcW w:w="1332" w:type="dxa"/>
          </w:tcPr>
          <w:p w:rsidR="00856425" w:rsidRPr="00D96081" w:rsidRDefault="00856425" w:rsidP="00D96081">
            <w:pPr>
              <w:jc w:val="center"/>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150,074</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150,074</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rPr>
          <w:trHeight w:val="1150"/>
        </w:trPr>
        <w:tc>
          <w:tcPr>
            <w:tcW w:w="720" w:type="dxa"/>
          </w:tcPr>
          <w:p w:rsidR="00856425" w:rsidRPr="00D96081" w:rsidRDefault="00856425" w:rsidP="00D96081">
            <w:pPr>
              <w:rPr>
                <w:rFonts w:ascii="Times New Roman" w:hAnsi="Times New Roman"/>
              </w:rPr>
            </w:pPr>
            <w:r>
              <w:rPr>
                <w:rFonts w:ascii="Times New Roman" w:hAnsi="Times New Roman"/>
              </w:rPr>
              <w:t>4.</w:t>
            </w:r>
          </w:p>
        </w:tc>
        <w:tc>
          <w:tcPr>
            <w:tcW w:w="3960" w:type="dxa"/>
          </w:tcPr>
          <w:p w:rsidR="00856425" w:rsidRPr="00D96081" w:rsidRDefault="00856425" w:rsidP="00D96081">
            <w:pPr>
              <w:rPr>
                <w:rFonts w:ascii="Times New Roman" w:hAnsi="Times New Roman"/>
              </w:rPr>
            </w:pPr>
            <w:r w:rsidRPr="00D96081">
              <w:rPr>
                <w:rFonts w:ascii="Times New Roman" w:hAnsi="Times New Roman"/>
              </w:rPr>
              <w:t>4.Выполнение  мероприятий в рамках Городской целевой программы «Повышение безопасности дорожного движения», в т.ч.:</w:t>
            </w:r>
          </w:p>
        </w:tc>
        <w:tc>
          <w:tcPr>
            <w:tcW w:w="1332" w:type="dxa"/>
          </w:tcPr>
          <w:p w:rsidR="00856425" w:rsidRPr="00D96081" w:rsidRDefault="00856425" w:rsidP="00D96081">
            <w:pPr>
              <w:jc w:val="both"/>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844,109</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844</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C83A84">
        <w:trPr>
          <w:trHeight w:val="826"/>
        </w:trPr>
        <w:tc>
          <w:tcPr>
            <w:tcW w:w="720" w:type="dxa"/>
          </w:tcPr>
          <w:p w:rsidR="00856425" w:rsidRPr="00D96081" w:rsidRDefault="00856425" w:rsidP="00D96081">
            <w:pPr>
              <w:rPr>
                <w:rFonts w:ascii="Times New Roman" w:hAnsi="Times New Roman"/>
              </w:rPr>
            </w:pPr>
            <w:r>
              <w:rPr>
                <w:rFonts w:ascii="Times New Roman" w:hAnsi="Times New Roman"/>
              </w:rPr>
              <w:t>4.1</w:t>
            </w:r>
          </w:p>
        </w:tc>
        <w:tc>
          <w:tcPr>
            <w:tcW w:w="3960" w:type="dxa"/>
          </w:tcPr>
          <w:p w:rsidR="00856425" w:rsidRPr="00D96081" w:rsidRDefault="00856425" w:rsidP="00D96081">
            <w:pPr>
              <w:rPr>
                <w:rFonts w:ascii="Times New Roman" w:hAnsi="Times New Roman"/>
              </w:rPr>
            </w:pPr>
            <w:r w:rsidRPr="00D96081">
              <w:rPr>
                <w:rFonts w:ascii="Times New Roman" w:hAnsi="Times New Roman"/>
              </w:rPr>
              <w:t>- оказание услуг по регулированию дорожного движения светофорными объектами</w:t>
            </w:r>
          </w:p>
        </w:tc>
        <w:tc>
          <w:tcPr>
            <w:tcW w:w="1332" w:type="dxa"/>
          </w:tcPr>
          <w:p w:rsidR="00856425" w:rsidRPr="00D96081" w:rsidRDefault="00856425" w:rsidP="00D96081">
            <w:pPr>
              <w:jc w:val="both"/>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797,109</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797,109</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4.2</w:t>
            </w:r>
          </w:p>
        </w:tc>
        <w:tc>
          <w:tcPr>
            <w:tcW w:w="3960" w:type="dxa"/>
          </w:tcPr>
          <w:p w:rsidR="00856425" w:rsidRPr="00D96081" w:rsidRDefault="00856425" w:rsidP="00D96081">
            <w:pPr>
              <w:rPr>
                <w:rFonts w:ascii="Times New Roman" w:hAnsi="Times New Roman"/>
              </w:rPr>
            </w:pPr>
            <w:r w:rsidRPr="00D96081">
              <w:rPr>
                <w:rFonts w:ascii="Times New Roman" w:hAnsi="Times New Roman"/>
              </w:rPr>
              <w:t>- установка звуковых приставок и табличек «Слепые пешеходы» к светофорным объектам</w:t>
            </w:r>
          </w:p>
        </w:tc>
        <w:tc>
          <w:tcPr>
            <w:tcW w:w="1332" w:type="dxa"/>
          </w:tcPr>
          <w:p w:rsidR="00856425" w:rsidRPr="00D96081" w:rsidRDefault="00856425" w:rsidP="00D96081">
            <w:pPr>
              <w:jc w:val="both"/>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40</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40</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1426F9">
        <w:tc>
          <w:tcPr>
            <w:tcW w:w="720" w:type="dxa"/>
          </w:tcPr>
          <w:p w:rsidR="00856425" w:rsidRPr="00D96081" w:rsidRDefault="00856425" w:rsidP="00D96081">
            <w:pPr>
              <w:rPr>
                <w:rFonts w:ascii="Times New Roman" w:hAnsi="Times New Roman"/>
              </w:rPr>
            </w:pPr>
            <w:r>
              <w:rPr>
                <w:rFonts w:ascii="Times New Roman" w:hAnsi="Times New Roman"/>
              </w:rPr>
              <w:t>4.3</w:t>
            </w:r>
          </w:p>
        </w:tc>
        <w:tc>
          <w:tcPr>
            <w:tcW w:w="3960" w:type="dxa"/>
          </w:tcPr>
          <w:p w:rsidR="00856425" w:rsidRPr="00D96081" w:rsidRDefault="00856425" w:rsidP="00D96081">
            <w:pPr>
              <w:rPr>
                <w:rFonts w:ascii="Times New Roman" w:hAnsi="Times New Roman"/>
              </w:rPr>
            </w:pPr>
            <w:r w:rsidRPr="00D96081">
              <w:rPr>
                <w:rFonts w:ascii="Times New Roman" w:hAnsi="Times New Roman"/>
              </w:rPr>
              <w:t xml:space="preserve">Корректировка дислокации технических средств организации </w:t>
            </w:r>
            <w:r w:rsidRPr="00D96081">
              <w:rPr>
                <w:rFonts w:ascii="Times New Roman" w:hAnsi="Times New Roman"/>
              </w:rPr>
              <w:lastRenderedPageBreak/>
              <w:t>дорожного движения</w:t>
            </w:r>
          </w:p>
        </w:tc>
        <w:tc>
          <w:tcPr>
            <w:tcW w:w="1332" w:type="dxa"/>
          </w:tcPr>
          <w:p w:rsidR="00856425" w:rsidRPr="00D96081" w:rsidRDefault="00856425" w:rsidP="00D96081">
            <w:pPr>
              <w:jc w:val="both"/>
              <w:rPr>
                <w:rFonts w:ascii="Times New Roman" w:hAnsi="Times New Roman"/>
              </w:rPr>
            </w:pPr>
          </w:p>
        </w:tc>
        <w:tc>
          <w:tcPr>
            <w:tcW w:w="1417" w:type="dxa"/>
          </w:tcPr>
          <w:p w:rsidR="00856425" w:rsidRPr="00D96081" w:rsidRDefault="00856425" w:rsidP="00D96081">
            <w:pPr>
              <w:jc w:val="center"/>
              <w:rPr>
                <w:rFonts w:ascii="Times New Roman" w:hAnsi="Times New Roman"/>
              </w:rPr>
            </w:pPr>
            <w:r w:rsidRPr="00D96081">
              <w:rPr>
                <w:rFonts w:ascii="Times New Roman" w:hAnsi="Times New Roman"/>
              </w:rPr>
              <w:t>7,0</w:t>
            </w:r>
          </w:p>
        </w:tc>
        <w:tc>
          <w:tcPr>
            <w:tcW w:w="1418" w:type="dxa"/>
          </w:tcPr>
          <w:p w:rsidR="00856425" w:rsidRPr="00D96081" w:rsidRDefault="00856425" w:rsidP="00D96081">
            <w:pPr>
              <w:jc w:val="center"/>
              <w:rPr>
                <w:rFonts w:ascii="Times New Roman" w:hAnsi="Times New Roman"/>
              </w:rPr>
            </w:pPr>
            <w:r w:rsidRPr="00D96081">
              <w:rPr>
                <w:rFonts w:ascii="Times New Roman" w:hAnsi="Times New Roman"/>
              </w:rPr>
              <w:t>6,9</w:t>
            </w:r>
          </w:p>
        </w:tc>
        <w:tc>
          <w:tcPr>
            <w:tcW w:w="992" w:type="dxa"/>
          </w:tcPr>
          <w:p w:rsidR="00856425" w:rsidRPr="00D96081" w:rsidRDefault="00856425" w:rsidP="00D96081">
            <w:pPr>
              <w:jc w:val="center"/>
              <w:rPr>
                <w:rFonts w:ascii="Times New Roman" w:hAnsi="Times New Roman"/>
              </w:rPr>
            </w:pPr>
            <w:r w:rsidRPr="00D96081">
              <w:rPr>
                <w:rFonts w:ascii="Times New Roman" w:hAnsi="Times New Roman"/>
              </w:rPr>
              <w:t>100</w:t>
            </w:r>
          </w:p>
        </w:tc>
      </w:tr>
    </w:tbl>
    <w:p w:rsidR="00856425" w:rsidRPr="00D96081" w:rsidRDefault="00856425" w:rsidP="00D96081">
      <w:pPr>
        <w:jc w:val="right"/>
        <w:rPr>
          <w:rFonts w:ascii="Times New Roman" w:hAnsi="Times New Roman"/>
          <w:color w:val="FF0000"/>
        </w:rPr>
      </w:pPr>
    </w:p>
    <w:p w:rsidR="00856425" w:rsidRPr="00D96081" w:rsidRDefault="00856425">
      <w:pPr>
        <w:rPr>
          <w:rFonts w:ascii="Times New Roman" w:hAnsi="Times New Roman"/>
          <w:color w:val="FF0000"/>
        </w:rPr>
      </w:pPr>
      <w:r w:rsidRPr="00D96081">
        <w:rPr>
          <w:rFonts w:ascii="Times New Roman" w:hAnsi="Times New Roman"/>
          <w:color w:val="FF0000"/>
        </w:rPr>
        <w:br w:type="page"/>
      </w:r>
    </w:p>
    <w:p w:rsidR="00856425" w:rsidRPr="00D96081" w:rsidRDefault="00856425" w:rsidP="00D96081">
      <w:pPr>
        <w:jc w:val="right"/>
        <w:rPr>
          <w:rFonts w:ascii="Times New Roman" w:hAnsi="Times New Roman"/>
        </w:rPr>
      </w:pPr>
      <w:r w:rsidRPr="00D96081">
        <w:rPr>
          <w:rFonts w:ascii="Times New Roman" w:hAnsi="Times New Roman"/>
        </w:rPr>
        <w:t>Приложение №3</w:t>
      </w:r>
    </w:p>
    <w:p w:rsidR="00856425" w:rsidRPr="00D96081" w:rsidRDefault="00856425" w:rsidP="00D96081">
      <w:pPr>
        <w:jc w:val="right"/>
        <w:rPr>
          <w:rFonts w:ascii="Times New Roman" w:hAnsi="Times New Roman"/>
        </w:rPr>
      </w:pPr>
      <w:r w:rsidRPr="00D96081">
        <w:rPr>
          <w:rFonts w:ascii="Times New Roman" w:hAnsi="Times New Roman"/>
        </w:rPr>
        <w:t xml:space="preserve"> к итогам социально-экономического развития</w:t>
      </w:r>
    </w:p>
    <w:p w:rsidR="00856425" w:rsidRPr="00D96081" w:rsidRDefault="00856425" w:rsidP="00D96081">
      <w:pPr>
        <w:jc w:val="right"/>
        <w:rPr>
          <w:rFonts w:ascii="Times New Roman" w:hAnsi="Times New Roman"/>
        </w:rPr>
      </w:pPr>
      <w:r w:rsidRPr="00D96081">
        <w:rPr>
          <w:rFonts w:ascii="Times New Roman" w:hAnsi="Times New Roman"/>
        </w:rPr>
        <w:t>городского округа Похвистнево за 2012 год</w:t>
      </w:r>
    </w:p>
    <w:p w:rsidR="00856425" w:rsidRPr="00D96081" w:rsidRDefault="00856425" w:rsidP="00D96081">
      <w:pPr>
        <w:jc w:val="both"/>
        <w:rPr>
          <w:rFonts w:ascii="Times New Roman" w:hAnsi="Times New Roman"/>
          <w:b/>
          <w:sz w:val="28"/>
          <w:szCs w:val="28"/>
        </w:rPr>
      </w:pPr>
      <w:r w:rsidRPr="00D96081">
        <w:rPr>
          <w:rFonts w:ascii="Times New Roman" w:hAnsi="Times New Roman"/>
          <w:b/>
          <w:sz w:val="28"/>
          <w:szCs w:val="28"/>
        </w:rPr>
        <w:t xml:space="preserve">Образование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1367"/>
        <w:gridCol w:w="1472"/>
        <w:gridCol w:w="1231"/>
        <w:gridCol w:w="1108"/>
      </w:tblGrid>
      <w:tr w:rsidR="00856425" w:rsidRPr="00D96081" w:rsidTr="004011C0">
        <w:trPr>
          <w:trHeight w:val="240"/>
          <w:tblHeader/>
        </w:trPr>
        <w:tc>
          <w:tcPr>
            <w:tcW w:w="828" w:type="dxa"/>
            <w:vMerge w:val="restart"/>
          </w:tcPr>
          <w:p w:rsidR="00856425" w:rsidRPr="00D96081" w:rsidRDefault="00856425" w:rsidP="00D96081">
            <w:pPr>
              <w:jc w:val="center"/>
              <w:rPr>
                <w:rFonts w:ascii="Times New Roman" w:hAnsi="Times New Roman"/>
              </w:rPr>
            </w:pPr>
            <w:r>
              <w:rPr>
                <w:rFonts w:ascii="Times New Roman" w:hAnsi="Times New Roman"/>
              </w:rPr>
              <w:t>№ п/п</w:t>
            </w:r>
          </w:p>
        </w:tc>
        <w:tc>
          <w:tcPr>
            <w:tcW w:w="3420" w:type="dxa"/>
            <w:vMerge w:val="restart"/>
            <w:vAlign w:val="center"/>
          </w:tcPr>
          <w:p w:rsidR="00856425" w:rsidRPr="00D96081" w:rsidRDefault="00856425" w:rsidP="00D96081">
            <w:pPr>
              <w:jc w:val="center"/>
              <w:rPr>
                <w:rFonts w:ascii="Times New Roman" w:hAnsi="Times New Roman"/>
              </w:rPr>
            </w:pPr>
            <w:r w:rsidRPr="00D96081">
              <w:rPr>
                <w:rFonts w:ascii="Times New Roman" w:hAnsi="Times New Roman"/>
              </w:rPr>
              <w:t>Показатель</w:t>
            </w:r>
          </w:p>
        </w:tc>
        <w:tc>
          <w:tcPr>
            <w:tcW w:w="2839" w:type="dxa"/>
            <w:gridSpan w:val="2"/>
            <w:vAlign w:val="center"/>
          </w:tcPr>
          <w:p w:rsidR="00856425" w:rsidRPr="00D96081" w:rsidRDefault="00856425" w:rsidP="00D96081">
            <w:pPr>
              <w:jc w:val="center"/>
              <w:rPr>
                <w:rFonts w:ascii="Times New Roman" w:hAnsi="Times New Roman"/>
              </w:rPr>
            </w:pPr>
            <w:r w:rsidRPr="00D96081">
              <w:rPr>
                <w:rFonts w:ascii="Times New Roman" w:hAnsi="Times New Roman"/>
              </w:rPr>
              <w:t>План финансирования</w:t>
            </w:r>
          </w:p>
        </w:tc>
        <w:tc>
          <w:tcPr>
            <w:tcW w:w="1231" w:type="dxa"/>
            <w:vMerge w:val="restart"/>
            <w:vAlign w:val="center"/>
          </w:tcPr>
          <w:p w:rsidR="00856425" w:rsidRPr="00D96081" w:rsidRDefault="00856425" w:rsidP="00D96081">
            <w:pPr>
              <w:jc w:val="center"/>
              <w:rPr>
                <w:rFonts w:ascii="Times New Roman" w:hAnsi="Times New Roman"/>
              </w:rPr>
            </w:pPr>
            <w:r w:rsidRPr="00D96081">
              <w:rPr>
                <w:rFonts w:ascii="Times New Roman" w:hAnsi="Times New Roman"/>
              </w:rPr>
              <w:t>Освоение, тыс. руб.</w:t>
            </w:r>
          </w:p>
        </w:tc>
        <w:tc>
          <w:tcPr>
            <w:tcW w:w="1108" w:type="dxa"/>
            <w:vMerge w:val="restart"/>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 освоения</w:t>
            </w:r>
          </w:p>
        </w:tc>
      </w:tr>
      <w:tr w:rsidR="00856425" w:rsidRPr="00D96081" w:rsidTr="004011C0">
        <w:trPr>
          <w:trHeight w:val="1410"/>
          <w:tblHeader/>
        </w:trPr>
        <w:tc>
          <w:tcPr>
            <w:tcW w:w="828" w:type="dxa"/>
            <w:vMerge/>
          </w:tcPr>
          <w:p w:rsidR="00856425" w:rsidRPr="00D96081" w:rsidRDefault="00856425" w:rsidP="00D96081">
            <w:pPr>
              <w:jc w:val="center"/>
              <w:rPr>
                <w:rFonts w:ascii="Times New Roman" w:hAnsi="Times New Roman"/>
              </w:rPr>
            </w:pPr>
          </w:p>
        </w:tc>
        <w:tc>
          <w:tcPr>
            <w:tcW w:w="3420" w:type="dxa"/>
            <w:vMerge/>
            <w:vAlign w:val="center"/>
          </w:tcPr>
          <w:p w:rsidR="00856425" w:rsidRPr="00D96081" w:rsidRDefault="00856425" w:rsidP="00D96081">
            <w:pPr>
              <w:jc w:val="center"/>
              <w:rPr>
                <w:rFonts w:ascii="Times New Roman" w:hAnsi="Times New Roman"/>
              </w:rPr>
            </w:pPr>
          </w:p>
        </w:tc>
        <w:tc>
          <w:tcPr>
            <w:tcW w:w="1367" w:type="dxa"/>
            <w:vAlign w:val="center"/>
          </w:tcPr>
          <w:p w:rsidR="00856425" w:rsidRPr="00D96081" w:rsidRDefault="00856425" w:rsidP="00B12D45">
            <w:pPr>
              <w:jc w:val="center"/>
              <w:rPr>
                <w:rFonts w:ascii="Times New Roman" w:hAnsi="Times New Roman"/>
              </w:rPr>
            </w:pPr>
            <w:r w:rsidRPr="00D96081">
              <w:rPr>
                <w:rFonts w:ascii="Times New Roman" w:hAnsi="Times New Roman"/>
              </w:rPr>
              <w:t>Из областного бюджета на 2012г., тыс. руб.</w:t>
            </w: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Из местного бюджета        на 2012г.,     тыс. руб.</w:t>
            </w:r>
          </w:p>
          <w:p w:rsidR="00856425" w:rsidRPr="00D96081" w:rsidRDefault="00856425" w:rsidP="00D96081">
            <w:pPr>
              <w:jc w:val="center"/>
              <w:rPr>
                <w:rFonts w:ascii="Times New Roman" w:hAnsi="Times New Roman"/>
              </w:rPr>
            </w:pPr>
          </w:p>
        </w:tc>
        <w:tc>
          <w:tcPr>
            <w:tcW w:w="1231" w:type="dxa"/>
            <w:vMerge/>
            <w:vAlign w:val="center"/>
          </w:tcPr>
          <w:p w:rsidR="00856425" w:rsidRPr="00D96081" w:rsidRDefault="00856425" w:rsidP="00D96081">
            <w:pPr>
              <w:jc w:val="center"/>
              <w:rPr>
                <w:rFonts w:ascii="Times New Roman" w:hAnsi="Times New Roman"/>
              </w:rPr>
            </w:pPr>
          </w:p>
        </w:tc>
        <w:tc>
          <w:tcPr>
            <w:tcW w:w="1108" w:type="dxa"/>
            <w:vMerge/>
          </w:tcPr>
          <w:p w:rsidR="00856425" w:rsidRPr="00D96081" w:rsidRDefault="00856425" w:rsidP="00D96081">
            <w:pPr>
              <w:jc w:val="center"/>
              <w:rPr>
                <w:rFonts w:ascii="Times New Roman" w:hAnsi="Times New Roman"/>
              </w:rPr>
            </w:pPr>
          </w:p>
        </w:tc>
      </w:tr>
      <w:tr w:rsidR="00856425" w:rsidRPr="0064120F" w:rsidTr="004011C0">
        <w:trPr>
          <w:tblHeader/>
        </w:trPr>
        <w:tc>
          <w:tcPr>
            <w:tcW w:w="828" w:type="dxa"/>
          </w:tcPr>
          <w:p w:rsidR="00856425" w:rsidRPr="0064120F" w:rsidRDefault="00856425" w:rsidP="00D96081">
            <w:pPr>
              <w:rPr>
                <w:rFonts w:ascii="Times New Roman" w:hAnsi="Times New Roman"/>
                <w:b/>
              </w:rPr>
            </w:pPr>
          </w:p>
        </w:tc>
        <w:tc>
          <w:tcPr>
            <w:tcW w:w="3420" w:type="dxa"/>
            <w:vAlign w:val="center"/>
          </w:tcPr>
          <w:p w:rsidR="00856425" w:rsidRPr="0064120F" w:rsidRDefault="00856425" w:rsidP="00D96081">
            <w:pPr>
              <w:rPr>
                <w:rFonts w:ascii="Times New Roman" w:hAnsi="Times New Roman"/>
                <w:b/>
              </w:rPr>
            </w:pPr>
            <w:r w:rsidRPr="0064120F">
              <w:rPr>
                <w:rFonts w:ascii="Times New Roman" w:hAnsi="Times New Roman"/>
                <w:b/>
              </w:rPr>
              <w:t>Образование всего</w:t>
            </w:r>
          </w:p>
        </w:tc>
        <w:tc>
          <w:tcPr>
            <w:tcW w:w="1367" w:type="dxa"/>
            <w:vAlign w:val="center"/>
          </w:tcPr>
          <w:p w:rsidR="00856425" w:rsidRPr="0064120F" w:rsidRDefault="00856425" w:rsidP="0064120F">
            <w:pPr>
              <w:jc w:val="center"/>
              <w:rPr>
                <w:rFonts w:ascii="Times New Roman" w:hAnsi="Times New Roman"/>
                <w:b/>
              </w:rPr>
            </w:pPr>
            <w:r w:rsidRPr="0064120F">
              <w:rPr>
                <w:rFonts w:ascii="Times New Roman" w:hAnsi="Times New Roman"/>
                <w:b/>
              </w:rPr>
              <w:t>5</w:t>
            </w:r>
            <w:r w:rsidR="0064120F" w:rsidRPr="0064120F">
              <w:rPr>
                <w:rFonts w:ascii="Times New Roman" w:hAnsi="Times New Roman"/>
                <w:b/>
              </w:rPr>
              <w:t>2372,6</w:t>
            </w:r>
          </w:p>
        </w:tc>
        <w:tc>
          <w:tcPr>
            <w:tcW w:w="1472" w:type="dxa"/>
            <w:vAlign w:val="center"/>
          </w:tcPr>
          <w:p w:rsidR="00856425" w:rsidRPr="0064120F" w:rsidRDefault="00856425" w:rsidP="00D96081">
            <w:pPr>
              <w:jc w:val="center"/>
              <w:rPr>
                <w:rFonts w:ascii="Times New Roman" w:hAnsi="Times New Roman"/>
                <w:b/>
              </w:rPr>
            </w:pPr>
            <w:r w:rsidRPr="0064120F">
              <w:rPr>
                <w:rFonts w:ascii="Times New Roman" w:hAnsi="Times New Roman"/>
                <w:b/>
              </w:rPr>
              <w:t>1</w:t>
            </w:r>
            <w:r w:rsidR="0064120F" w:rsidRPr="0064120F">
              <w:rPr>
                <w:rFonts w:ascii="Times New Roman" w:hAnsi="Times New Roman"/>
                <w:b/>
              </w:rPr>
              <w:t>4260,1</w:t>
            </w:r>
          </w:p>
        </w:tc>
        <w:tc>
          <w:tcPr>
            <w:tcW w:w="1231" w:type="dxa"/>
            <w:vAlign w:val="center"/>
          </w:tcPr>
          <w:p w:rsidR="00856425" w:rsidRPr="0064120F" w:rsidRDefault="0064120F" w:rsidP="001575C7">
            <w:pPr>
              <w:jc w:val="center"/>
              <w:rPr>
                <w:rFonts w:ascii="Times New Roman" w:hAnsi="Times New Roman"/>
                <w:b/>
              </w:rPr>
            </w:pPr>
            <w:r w:rsidRPr="0064120F">
              <w:rPr>
                <w:rFonts w:ascii="Times New Roman" w:hAnsi="Times New Roman"/>
                <w:b/>
              </w:rPr>
              <w:t>42504,6</w:t>
            </w:r>
          </w:p>
        </w:tc>
        <w:tc>
          <w:tcPr>
            <w:tcW w:w="1108" w:type="dxa"/>
          </w:tcPr>
          <w:p w:rsidR="00856425" w:rsidRPr="0064120F" w:rsidRDefault="00856425" w:rsidP="00D96081">
            <w:pPr>
              <w:jc w:val="center"/>
              <w:rPr>
                <w:rFonts w:ascii="Times New Roman" w:hAnsi="Times New Roman"/>
                <w:b/>
              </w:rPr>
            </w:pPr>
            <w:r w:rsidRPr="0064120F">
              <w:rPr>
                <w:rFonts w:ascii="Times New Roman" w:hAnsi="Times New Roman"/>
                <w:b/>
              </w:rPr>
              <w:t>61,5</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1</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Капитальный ремонт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территории ГБОУ СОШ №7, расположенного по ул. Малиновского,  1а </w:t>
            </w:r>
          </w:p>
        </w:tc>
        <w:tc>
          <w:tcPr>
            <w:tcW w:w="1367" w:type="dxa"/>
            <w:vAlign w:val="center"/>
          </w:tcPr>
          <w:p w:rsidR="00856425" w:rsidRPr="00D96081" w:rsidRDefault="00856425" w:rsidP="00D96081">
            <w:pPr>
              <w:jc w:val="center"/>
              <w:rPr>
                <w:rFonts w:ascii="Times New Roman" w:hAnsi="Times New Roman"/>
              </w:rPr>
            </w:pPr>
            <w:r w:rsidRPr="00D96081">
              <w:rPr>
                <w:rFonts w:ascii="Times New Roman" w:hAnsi="Times New Roman"/>
              </w:rPr>
              <w:t>1956,663</w:t>
            </w: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345,3</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2301,951</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2</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Проектирование и строительство детского сада в микрорайоне «Южный» г.о. Похвистнево по адресу: ул. Косогорная,28</w:t>
            </w:r>
          </w:p>
        </w:tc>
        <w:tc>
          <w:tcPr>
            <w:tcW w:w="1367" w:type="dxa"/>
            <w:vAlign w:val="center"/>
          </w:tcPr>
          <w:p w:rsidR="00856425" w:rsidRPr="00D96081" w:rsidRDefault="00856425" w:rsidP="00D96081">
            <w:pPr>
              <w:jc w:val="center"/>
              <w:rPr>
                <w:rFonts w:ascii="Times New Roman" w:hAnsi="Times New Roman"/>
              </w:rPr>
            </w:pPr>
            <w:r w:rsidRPr="00D96081">
              <w:rPr>
                <w:rFonts w:ascii="Times New Roman" w:hAnsi="Times New Roman"/>
              </w:rPr>
              <w:t>49 759,46</w:t>
            </w: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2 619,0</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28 256,245</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54</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3</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Проектирование объектов социальной инфраструктуры, в т.ч.: </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4276,463</w:t>
            </w:r>
          </w:p>
        </w:tc>
        <w:tc>
          <w:tcPr>
            <w:tcW w:w="1231" w:type="dxa"/>
            <w:vAlign w:val="center"/>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4271,549</w:t>
            </w:r>
            <w:r w:rsidRPr="00D96081">
              <w:rPr>
                <w:rFonts w:ascii="Times New Roman" w:hAnsi="Times New Roman"/>
              </w:rPr>
              <w:br/>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99,9</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3.1</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 проектирование и реконструкция здания по адресу: ул. А. Васильева,3 </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991,987</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987,073</w:t>
            </w:r>
          </w:p>
        </w:tc>
        <w:tc>
          <w:tcPr>
            <w:tcW w:w="1108" w:type="dxa"/>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99,5</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lastRenderedPageBreak/>
              <w:t>3.2</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xml:space="preserve">- экспертиза проектно-сметной документации по объекту «Реконструкция здания по адресу: г. Похвистнево                ул. А.Васильева,3 под структурное подразделение  прогимназия МОУ Гимназия №1 города Похвистнево» </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522,071</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522,071</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3.3</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проектирование и строительство детского сада в микрорайоне «Южный» г.о. Похвистнево по адресу: ул. Косогорная,28</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2189,405</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2189,405</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3.4</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 экспертиза проектно-сметной документации по объекту «Детский сад «Южный» г.о. Похвистнево по адресу: ул. Косогорная,28</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573</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573</w:t>
            </w:r>
          </w:p>
        </w:tc>
        <w:tc>
          <w:tcPr>
            <w:tcW w:w="1108" w:type="dxa"/>
          </w:tcPr>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p>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5</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Выполнение разбивочных работ для выноса в натуру детского сада в микрорайоне «Южный» г.о. Похвистнево по адресу: ул. Косогорная,28</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30</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30</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D96081">
            <w:pPr>
              <w:jc w:val="both"/>
              <w:rPr>
                <w:rFonts w:ascii="Times New Roman" w:hAnsi="Times New Roman"/>
              </w:rPr>
            </w:pPr>
            <w:r>
              <w:rPr>
                <w:rFonts w:ascii="Times New Roman" w:hAnsi="Times New Roman"/>
              </w:rPr>
              <w:t>6</w:t>
            </w:r>
          </w:p>
        </w:tc>
        <w:tc>
          <w:tcPr>
            <w:tcW w:w="3420" w:type="dxa"/>
            <w:vAlign w:val="center"/>
          </w:tcPr>
          <w:p w:rsidR="00856425" w:rsidRPr="00D96081" w:rsidRDefault="00856425" w:rsidP="00D96081">
            <w:pPr>
              <w:jc w:val="both"/>
              <w:rPr>
                <w:rFonts w:ascii="Times New Roman" w:hAnsi="Times New Roman"/>
              </w:rPr>
            </w:pPr>
            <w:r w:rsidRPr="00D96081">
              <w:rPr>
                <w:rFonts w:ascii="Times New Roman" w:hAnsi="Times New Roman"/>
              </w:rPr>
              <w:t>Проведение предпроектных работ и формирование предложения по возможности реконструкции объекта дошкольного учреждения «Здание по адресу: ул. Гагарина, д.20» городского округа Похвистнево Самарской области</w:t>
            </w:r>
          </w:p>
        </w:tc>
        <w:tc>
          <w:tcPr>
            <w:tcW w:w="1367" w:type="dxa"/>
            <w:vAlign w:val="center"/>
          </w:tcPr>
          <w:p w:rsidR="00856425" w:rsidRPr="00D96081" w:rsidRDefault="00856425" w:rsidP="00D96081">
            <w:pPr>
              <w:jc w:val="center"/>
              <w:rPr>
                <w:rFonts w:ascii="Times New Roman" w:hAnsi="Times New Roman"/>
              </w:rPr>
            </w:pPr>
          </w:p>
        </w:tc>
        <w:tc>
          <w:tcPr>
            <w:tcW w:w="1472" w:type="dxa"/>
            <w:vAlign w:val="center"/>
          </w:tcPr>
          <w:p w:rsidR="00856425" w:rsidRPr="00D96081" w:rsidRDefault="00856425" w:rsidP="00D96081">
            <w:pPr>
              <w:jc w:val="center"/>
              <w:rPr>
                <w:rFonts w:ascii="Times New Roman" w:hAnsi="Times New Roman"/>
              </w:rPr>
            </w:pPr>
            <w:r w:rsidRPr="00D96081">
              <w:rPr>
                <w:rFonts w:ascii="Times New Roman" w:hAnsi="Times New Roman"/>
              </w:rPr>
              <w:t>250</w:t>
            </w:r>
          </w:p>
        </w:tc>
        <w:tc>
          <w:tcPr>
            <w:tcW w:w="1231" w:type="dxa"/>
            <w:vAlign w:val="center"/>
          </w:tcPr>
          <w:p w:rsidR="00856425" w:rsidRPr="00D96081" w:rsidRDefault="00856425" w:rsidP="00D96081">
            <w:pPr>
              <w:jc w:val="center"/>
              <w:rPr>
                <w:rFonts w:ascii="Times New Roman" w:hAnsi="Times New Roman"/>
              </w:rPr>
            </w:pPr>
            <w:r w:rsidRPr="00D96081">
              <w:rPr>
                <w:rFonts w:ascii="Times New Roman" w:hAnsi="Times New Roman"/>
              </w:rPr>
              <w:t>250</w:t>
            </w:r>
          </w:p>
        </w:tc>
        <w:tc>
          <w:tcPr>
            <w:tcW w:w="1108" w:type="dxa"/>
            <w:vAlign w:val="center"/>
          </w:tcPr>
          <w:p w:rsidR="00856425" w:rsidRPr="00D96081" w:rsidRDefault="00856425" w:rsidP="00D96081">
            <w:pPr>
              <w:jc w:val="center"/>
              <w:rPr>
                <w:rFonts w:ascii="Times New Roman" w:hAnsi="Times New Roman"/>
              </w:rPr>
            </w:pPr>
            <w:r w:rsidRPr="00D96081">
              <w:rPr>
                <w:rFonts w:ascii="Times New Roman" w:hAnsi="Times New Roman"/>
              </w:rPr>
              <w:t>100</w:t>
            </w:r>
          </w:p>
        </w:tc>
      </w:tr>
      <w:tr w:rsidR="00856425" w:rsidRPr="00D96081" w:rsidTr="004011C0">
        <w:trPr>
          <w:tblHeader/>
        </w:trPr>
        <w:tc>
          <w:tcPr>
            <w:tcW w:w="828" w:type="dxa"/>
          </w:tcPr>
          <w:p w:rsidR="00856425" w:rsidRPr="00D96081" w:rsidRDefault="00856425" w:rsidP="007977D2">
            <w:pPr>
              <w:jc w:val="both"/>
              <w:rPr>
                <w:rFonts w:ascii="Times New Roman" w:hAnsi="Times New Roman"/>
              </w:rPr>
            </w:pPr>
            <w:r>
              <w:rPr>
                <w:rFonts w:ascii="Times New Roman" w:hAnsi="Times New Roman"/>
              </w:rPr>
              <w:t>7</w:t>
            </w:r>
          </w:p>
        </w:tc>
        <w:tc>
          <w:tcPr>
            <w:tcW w:w="3420" w:type="dxa"/>
            <w:vAlign w:val="center"/>
          </w:tcPr>
          <w:p w:rsidR="00856425" w:rsidRPr="00D96081" w:rsidRDefault="00856425" w:rsidP="007977D2">
            <w:pPr>
              <w:jc w:val="both"/>
              <w:rPr>
                <w:rFonts w:ascii="Times New Roman" w:hAnsi="Times New Roman"/>
              </w:rPr>
            </w:pPr>
            <w:r w:rsidRPr="00D96081">
              <w:rPr>
                <w:rFonts w:ascii="Times New Roman" w:hAnsi="Times New Roman"/>
              </w:rPr>
              <w:t>Капитальный ремонт спортивного корпуса ДЮСШ №1</w:t>
            </w:r>
          </w:p>
        </w:tc>
        <w:tc>
          <w:tcPr>
            <w:tcW w:w="1367" w:type="dxa"/>
            <w:vAlign w:val="center"/>
          </w:tcPr>
          <w:p w:rsidR="00856425" w:rsidRPr="00D96081" w:rsidRDefault="00856425" w:rsidP="007977D2">
            <w:pPr>
              <w:jc w:val="center"/>
              <w:rPr>
                <w:rFonts w:ascii="Times New Roman" w:hAnsi="Times New Roman"/>
              </w:rPr>
            </w:pPr>
          </w:p>
        </w:tc>
        <w:tc>
          <w:tcPr>
            <w:tcW w:w="1472" w:type="dxa"/>
            <w:vAlign w:val="center"/>
          </w:tcPr>
          <w:p w:rsidR="00856425" w:rsidRPr="00D96081" w:rsidRDefault="00856425" w:rsidP="007977D2">
            <w:pPr>
              <w:jc w:val="center"/>
              <w:rPr>
                <w:rFonts w:ascii="Times New Roman" w:hAnsi="Times New Roman"/>
              </w:rPr>
            </w:pPr>
            <w:r w:rsidRPr="00D96081">
              <w:rPr>
                <w:rFonts w:ascii="Times New Roman" w:hAnsi="Times New Roman"/>
              </w:rPr>
              <w:t>3 243,63</w:t>
            </w:r>
          </w:p>
        </w:tc>
        <w:tc>
          <w:tcPr>
            <w:tcW w:w="1231" w:type="dxa"/>
            <w:vAlign w:val="center"/>
          </w:tcPr>
          <w:p w:rsidR="00856425" w:rsidRPr="00D96081" w:rsidRDefault="00856425" w:rsidP="007977D2">
            <w:pPr>
              <w:jc w:val="center"/>
              <w:rPr>
                <w:rFonts w:ascii="Times New Roman" w:hAnsi="Times New Roman"/>
              </w:rPr>
            </w:pPr>
            <w:r w:rsidRPr="00D96081">
              <w:rPr>
                <w:rFonts w:ascii="Times New Roman" w:hAnsi="Times New Roman"/>
              </w:rPr>
              <w:t>3243,63</w:t>
            </w:r>
          </w:p>
        </w:tc>
        <w:tc>
          <w:tcPr>
            <w:tcW w:w="1108" w:type="dxa"/>
            <w:vAlign w:val="center"/>
          </w:tcPr>
          <w:p w:rsidR="00856425" w:rsidRPr="00D96081" w:rsidRDefault="00856425" w:rsidP="007977D2">
            <w:pPr>
              <w:jc w:val="center"/>
              <w:rPr>
                <w:rFonts w:ascii="Times New Roman" w:hAnsi="Times New Roman"/>
              </w:rPr>
            </w:pPr>
            <w:r w:rsidRPr="00D96081">
              <w:rPr>
                <w:rFonts w:ascii="Times New Roman" w:hAnsi="Times New Roman"/>
              </w:rPr>
              <w:t>100</w:t>
            </w:r>
          </w:p>
        </w:tc>
      </w:tr>
      <w:tr w:rsidR="00856425" w:rsidRPr="0064120F" w:rsidTr="004011C0">
        <w:trPr>
          <w:tblHeader/>
        </w:trPr>
        <w:tc>
          <w:tcPr>
            <w:tcW w:w="828" w:type="dxa"/>
          </w:tcPr>
          <w:p w:rsidR="00856425" w:rsidRPr="0064120F" w:rsidRDefault="00856425" w:rsidP="00D96081">
            <w:pPr>
              <w:jc w:val="both"/>
              <w:rPr>
                <w:rFonts w:ascii="Times New Roman" w:hAnsi="Times New Roman"/>
              </w:rPr>
            </w:pPr>
            <w:r w:rsidRPr="0064120F">
              <w:rPr>
                <w:rFonts w:ascii="Times New Roman" w:hAnsi="Times New Roman"/>
              </w:rPr>
              <w:t>8</w:t>
            </w:r>
          </w:p>
        </w:tc>
        <w:tc>
          <w:tcPr>
            <w:tcW w:w="3420" w:type="dxa"/>
            <w:vAlign w:val="center"/>
          </w:tcPr>
          <w:p w:rsidR="00856425" w:rsidRPr="0064120F" w:rsidRDefault="00856425" w:rsidP="00D96081">
            <w:pPr>
              <w:jc w:val="both"/>
              <w:rPr>
                <w:rFonts w:ascii="Times New Roman" w:hAnsi="Times New Roman"/>
              </w:rPr>
            </w:pPr>
            <w:r w:rsidRPr="0064120F">
              <w:rPr>
                <w:rFonts w:ascii="Times New Roman" w:hAnsi="Times New Roman"/>
              </w:rPr>
              <w:t>Содержание и текущий ремонт зданий учреждений образования через МКУ «Служба эксплуатации зданий и сооружений учреждений образования»</w:t>
            </w:r>
          </w:p>
        </w:tc>
        <w:tc>
          <w:tcPr>
            <w:tcW w:w="1367" w:type="dxa"/>
            <w:vAlign w:val="center"/>
          </w:tcPr>
          <w:p w:rsidR="00856425" w:rsidRPr="0064120F" w:rsidRDefault="0064120F" w:rsidP="00D96081">
            <w:pPr>
              <w:jc w:val="center"/>
              <w:rPr>
                <w:rFonts w:ascii="Times New Roman" w:hAnsi="Times New Roman"/>
              </w:rPr>
            </w:pPr>
            <w:r w:rsidRPr="0064120F">
              <w:rPr>
                <w:rFonts w:ascii="Times New Roman" w:hAnsi="Times New Roman"/>
              </w:rPr>
              <w:t>656,5</w:t>
            </w:r>
          </w:p>
        </w:tc>
        <w:tc>
          <w:tcPr>
            <w:tcW w:w="1472" w:type="dxa"/>
            <w:vAlign w:val="center"/>
          </w:tcPr>
          <w:p w:rsidR="00856425" w:rsidRPr="0064120F" w:rsidRDefault="0064120F" w:rsidP="00D96081">
            <w:pPr>
              <w:jc w:val="center"/>
              <w:rPr>
                <w:rFonts w:ascii="Times New Roman" w:hAnsi="Times New Roman"/>
              </w:rPr>
            </w:pPr>
            <w:r w:rsidRPr="0064120F">
              <w:rPr>
                <w:rFonts w:ascii="Times New Roman" w:hAnsi="Times New Roman"/>
              </w:rPr>
              <w:t>3495,7</w:t>
            </w:r>
          </w:p>
        </w:tc>
        <w:tc>
          <w:tcPr>
            <w:tcW w:w="1231" w:type="dxa"/>
            <w:vAlign w:val="center"/>
          </w:tcPr>
          <w:p w:rsidR="00856425" w:rsidRPr="0064120F" w:rsidRDefault="0064120F" w:rsidP="00D96081">
            <w:pPr>
              <w:jc w:val="center"/>
              <w:rPr>
                <w:rFonts w:ascii="Times New Roman" w:hAnsi="Times New Roman"/>
              </w:rPr>
            </w:pPr>
            <w:r w:rsidRPr="0064120F">
              <w:rPr>
                <w:rFonts w:ascii="Times New Roman" w:hAnsi="Times New Roman"/>
              </w:rPr>
              <w:t>4151,2</w:t>
            </w:r>
          </w:p>
        </w:tc>
        <w:tc>
          <w:tcPr>
            <w:tcW w:w="1108" w:type="dxa"/>
            <w:vAlign w:val="center"/>
          </w:tcPr>
          <w:p w:rsidR="00856425" w:rsidRPr="0064120F" w:rsidRDefault="0064120F" w:rsidP="00D96081">
            <w:pPr>
              <w:jc w:val="center"/>
              <w:rPr>
                <w:rFonts w:ascii="Times New Roman" w:hAnsi="Times New Roman"/>
              </w:rPr>
            </w:pPr>
            <w:r w:rsidRPr="0064120F">
              <w:rPr>
                <w:rFonts w:ascii="Times New Roman" w:hAnsi="Times New Roman"/>
              </w:rPr>
              <w:t>99,9</w:t>
            </w:r>
          </w:p>
        </w:tc>
      </w:tr>
    </w:tbl>
    <w:p w:rsidR="00856425" w:rsidRPr="00D96081" w:rsidRDefault="00856425" w:rsidP="00D96081">
      <w:pPr>
        <w:jc w:val="right"/>
        <w:rPr>
          <w:rFonts w:ascii="Times New Roman" w:hAnsi="Times New Roman"/>
          <w:color w:val="FF0000"/>
        </w:rPr>
      </w:pPr>
    </w:p>
    <w:p w:rsidR="00856425" w:rsidRPr="00D96081" w:rsidRDefault="00856425" w:rsidP="00064879">
      <w:pPr>
        <w:jc w:val="right"/>
        <w:rPr>
          <w:rFonts w:ascii="Times New Roman" w:hAnsi="Times New Roman"/>
        </w:rPr>
      </w:pPr>
      <w:r w:rsidRPr="00D96081">
        <w:rPr>
          <w:rFonts w:ascii="Times New Roman" w:hAnsi="Times New Roman"/>
          <w:color w:val="FF0000"/>
        </w:rPr>
        <w:br w:type="page"/>
      </w:r>
      <w:r w:rsidRPr="00D96081">
        <w:rPr>
          <w:rFonts w:ascii="Times New Roman" w:hAnsi="Times New Roman"/>
        </w:rPr>
        <w:lastRenderedPageBreak/>
        <w:t>Приложение №4</w:t>
      </w:r>
    </w:p>
    <w:p w:rsidR="00856425" w:rsidRPr="00D96081" w:rsidRDefault="00856425" w:rsidP="00D96081">
      <w:pPr>
        <w:jc w:val="right"/>
        <w:rPr>
          <w:rFonts w:ascii="Times New Roman" w:hAnsi="Times New Roman"/>
        </w:rPr>
      </w:pPr>
      <w:r w:rsidRPr="00D96081">
        <w:rPr>
          <w:rFonts w:ascii="Times New Roman" w:hAnsi="Times New Roman"/>
        </w:rPr>
        <w:t xml:space="preserve"> к итогам социально-экономического развития</w:t>
      </w:r>
    </w:p>
    <w:p w:rsidR="00856425" w:rsidRPr="00D96081" w:rsidRDefault="00856425" w:rsidP="00D96081">
      <w:pPr>
        <w:jc w:val="right"/>
        <w:rPr>
          <w:rFonts w:ascii="Times New Roman" w:hAnsi="Times New Roman"/>
        </w:rPr>
      </w:pPr>
      <w:r w:rsidRPr="00D96081">
        <w:rPr>
          <w:rFonts w:ascii="Times New Roman" w:hAnsi="Times New Roman"/>
        </w:rPr>
        <w:t>городского округа Похвистнево за 2012 год</w:t>
      </w:r>
    </w:p>
    <w:p w:rsidR="00856425" w:rsidRPr="00D96081" w:rsidRDefault="00856425" w:rsidP="00D96081">
      <w:pPr>
        <w:jc w:val="both"/>
        <w:rPr>
          <w:rFonts w:ascii="Times New Roman" w:hAnsi="Times New Roman"/>
          <w:sz w:val="28"/>
          <w:szCs w:val="28"/>
        </w:rPr>
      </w:pPr>
      <w:r w:rsidRPr="00D96081">
        <w:rPr>
          <w:rFonts w:ascii="Times New Roman" w:hAnsi="Times New Roman"/>
          <w:bCs/>
          <w:sz w:val="28"/>
        </w:rPr>
        <w:t xml:space="preserve">   </w:t>
      </w:r>
      <w:r w:rsidRPr="00D96081">
        <w:rPr>
          <w:rFonts w:ascii="Times New Roman" w:hAnsi="Times New Roman"/>
          <w:b/>
          <w:sz w:val="28"/>
          <w:szCs w:val="28"/>
        </w:rPr>
        <w:t>Ремонт и текущее содержание объектов социальной сферы.</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37"/>
        <w:gridCol w:w="1361"/>
        <w:gridCol w:w="1378"/>
        <w:gridCol w:w="1227"/>
        <w:gridCol w:w="1105"/>
      </w:tblGrid>
      <w:tr w:rsidR="00856425" w:rsidRPr="00064879" w:rsidTr="004011C0">
        <w:trPr>
          <w:trHeight w:val="270"/>
          <w:tblHeader/>
        </w:trPr>
        <w:tc>
          <w:tcPr>
            <w:tcW w:w="828" w:type="dxa"/>
            <w:vMerge w:val="restart"/>
          </w:tcPr>
          <w:p w:rsidR="00856425" w:rsidRPr="00064879" w:rsidRDefault="00856425" w:rsidP="00D96081">
            <w:pPr>
              <w:jc w:val="center"/>
              <w:rPr>
                <w:rFonts w:ascii="Times New Roman" w:hAnsi="Times New Roman"/>
              </w:rPr>
            </w:pPr>
          </w:p>
        </w:tc>
        <w:tc>
          <w:tcPr>
            <w:tcW w:w="3137" w:type="dxa"/>
            <w:vMerge w:val="restart"/>
            <w:vAlign w:val="center"/>
          </w:tcPr>
          <w:p w:rsidR="00856425" w:rsidRPr="00064879" w:rsidRDefault="00856425" w:rsidP="00D96081">
            <w:pPr>
              <w:jc w:val="center"/>
              <w:rPr>
                <w:rFonts w:ascii="Times New Roman" w:hAnsi="Times New Roman"/>
              </w:rPr>
            </w:pPr>
            <w:r w:rsidRPr="00064879">
              <w:rPr>
                <w:rFonts w:ascii="Times New Roman" w:hAnsi="Times New Roman"/>
              </w:rPr>
              <w:t>Показатель</w:t>
            </w:r>
          </w:p>
        </w:tc>
        <w:tc>
          <w:tcPr>
            <w:tcW w:w="2739" w:type="dxa"/>
            <w:gridSpan w:val="2"/>
            <w:vAlign w:val="center"/>
          </w:tcPr>
          <w:p w:rsidR="00856425" w:rsidRPr="00064879" w:rsidRDefault="00856425" w:rsidP="00D96081">
            <w:pPr>
              <w:jc w:val="center"/>
              <w:rPr>
                <w:rFonts w:ascii="Times New Roman" w:hAnsi="Times New Roman"/>
              </w:rPr>
            </w:pPr>
            <w:r w:rsidRPr="00064879">
              <w:rPr>
                <w:rFonts w:ascii="Times New Roman" w:hAnsi="Times New Roman"/>
              </w:rPr>
              <w:t>План финансирования</w:t>
            </w:r>
          </w:p>
        </w:tc>
        <w:tc>
          <w:tcPr>
            <w:tcW w:w="1227" w:type="dxa"/>
            <w:vMerge w:val="restart"/>
            <w:vAlign w:val="center"/>
          </w:tcPr>
          <w:p w:rsidR="00856425" w:rsidRPr="00064879" w:rsidRDefault="00856425" w:rsidP="00D96081">
            <w:pPr>
              <w:jc w:val="center"/>
              <w:rPr>
                <w:rFonts w:ascii="Times New Roman" w:hAnsi="Times New Roman"/>
              </w:rPr>
            </w:pPr>
            <w:r w:rsidRPr="00064879">
              <w:rPr>
                <w:rFonts w:ascii="Times New Roman" w:hAnsi="Times New Roman"/>
              </w:rPr>
              <w:t>Освоение, тыс. руб.</w:t>
            </w:r>
          </w:p>
        </w:tc>
        <w:tc>
          <w:tcPr>
            <w:tcW w:w="1105" w:type="dxa"/>
            <w:vMerge w:val="restart"/>
          </w:tcPr>
          <w:p w:rsidR="00856425" w:rsidRPr="00064879" w:rsidRDefault="00856425" w:rsidP="00D96081">
            <w:pPr>
              <w:jc w:val="center"/>
              <w:rPr>
                <w:rFonts w:ascii="Times New Roman" w:hAnsi="Times New Roman"/>
              </w:rPr>
            </w:pPr>
          </w:p>
          <w:p w:rsidR="00856425" w:rsidRPr="00064879" w:rsidRDefault="00856425" w:rsidP="00D96081">
            <w:pPr>
              <w:jc w:val="center"/>
              <w:rPr>
                <w:rFonts w:ascii="Times New Roman" w:hAnsi="Times New Roman"/>
              </w:rPr>
            </w:pPr>
            <w:r w:rsidRPr="00064879">
              <w:rPr>
                <w:rFonts w:ascii="Times New Roman" w:hAnsi="Times New Roman"/>
              </w:rPr>
              <w:t>% освоения</w:t>
            </w:r>
          </w:p>
        </w:tc>
      </w:tr>
      <w:tr w:rsidR="00856425" w:rsidRPr="00064879" w:rsidTr="004011C0">
        <w:trPr>
          <w:trHeight w:val="1380"/>
          <w:tblHeader/>
        </w:trPr>
        <w:tc>
          <w:tcPr>
            <w:tcW w:w="828" w:type="dxa"/>
            <w:vMerge/>
          </w:tcPr>
          <w:p w:rsidR="00856425" w:rsidRPr="00064879" w:rsidRDefault="00856425" w:rsidP="00D96081">
            <w:pPr>
              <w:jc w:val="center"/>
              <w:rPr>
                <w:rFonts w:ascii="Times New Roman" w:hAnsi="Times New Roman"/>
              </w:rPr>
            </w:pPr>
          </w:p>
        </w:tc>
        <w:tc>
          <w:tcPr>
            <w:tcW w:w="3137" w:type="dxa"/>
            <w:vMerge/>
            <w:vAlign w:val="center"/>
          </w:tcPr>
          <w:p w:rsidR="00856425" w:rsidRPr="00064879" w:rsidRDefault="00856425" w:rsidP="00D96081">
            <w:pPr>
              <w:jc w:val="center"/>
              <w:rPr>
                <w:rFonts w:ascii="Times New Roman" w:hAnsi="Times New Roman"/>
              </w:rPr>
            </w:pPr>
          </w:p>
        </w:tc>
        <w:tc>
          <w:tcPr>
            <w:tcW w:w="1361" w:type="dxa"/>
            <w:vAlign w:val="center"/>
          </w:tcPr>
          <w:p w:rsidR="00856425" w:rsidRPr="00064879" w:rsidRDefault="00856425" w:rsidP="00D96081">
            <w:pPr>
              <w:jc w:val="center"/>
              <w:rPr>
                <w:rFonts w:ascii="Times New Roman" w:hAnsi="Times New Roman"/>
              </w:rPr>
            </w:pPr>
            <w:r w:rsidRPr="00064879">
              <w:rPr>
                <w:rFonts w:ascii="Times New Roman" w:hAnsi="Times New Roman"/>
              </w:rPr>
              <w:t xml:space="preserve">Из областного бюджета на 2012г., </w:t>
            </w:r>
          </w:p>
          <w:p w:rsidR="00856425" w:rsidRPr="00064879" w:rsidRDefault="00856425" w:rsidP="00D96081">
            <w:pPr>
              <w:jc w:val="center"/>
              <w:rPr>
                <w:rFonts w:ascii="Times New Roman" w:hAnsi="Times New Roman"/>
              </w:rPr>
            </w:pPr>
            <w:r w:rsidRPr="00064879">
              <w:rPr>
                <w:rFonts w:ascii="Times New Roman" w:hAnsi="Times New Roman"/>
              </w:rPr>
              <w:t>тыс. руб.</w:t>
            </w:r>
          </w:p>
        </w:tc>
        <w:tc>
          <w:tcPr>
            <w:tcW w:w="1378" w:type="dxa"/>
            <w:vAlign w:val="center"/>
          </w:tcPr>
          <w:p w:rsidR="00856425" w:rsidRPr="00064879" w:rsidRDefault="00856425" w:rsidP="00D96081">
            <w:pPr>
              <w:jc w:val="center"/>
              <w:rPr>
                <w:rFonts w:ascii="Times New Roman" w:hAnsi="Times New Roman"/>
              </w:rPr>
            </w:pPr>
            <w:r w:rsidRPr="00064879">
              <w:rPr>
                <w:rFonts w:ascii="Times New Roman" w:hAnsi="Times New Roman"/>
              </w:rPr>
              <w:t>Из местного бюджета        на 2012г.,     тыс. руб.</w:t>
            </w:r>
          </w:p>
          <w:p w:rsidR="00856425" w:rsidRPr="00064879" w:rsidRDefault="00856425" w:rsidP="00D96081">
            <w:pPr>
              <w:jc w:val="center"/>
              <w:rPr>
                <w:rFonts w:ascii="Times New Roman" w:hAnsi="Times New Roman"/>
              </w:rPr>
            </w:pPr>
          </w:p>
        </w:tc>
        <w:tc>
          <w:tcPr>
            <w:tcW w:w="1227" w:type="dxa"/>
            <w:vMerge/>
            <w:vAlign w:val="center"/>
          </w:tcPr>
          <w:p w:rsidR="00856425" w:rsidRPr="00064879" w:rsidRDefault="00856425" w:rsidP="00D96081">
            <w:pPr>
              <w:jc w:val="center"/>
              <w:rPr>
                <w:rFonts w:ascii="Times New Roman" w:hAnsi="Times New Roman"/>
              </w:rPr>
            </w:pPr>
          </w:p>
        </w:tc>
        <w:tc>
          <w:tcPr>
            <w:tcW w:w="1105" w:type="dxa"/>
            <w:vMerge/>
          </w:tcPr>
          <w:p w:rsidR="00856425" w:rsidRPr="00064879" w:rsidRDefault="00856425" w:rsidP="00D96081">
            <w:pPr>
              <w:jc w:val="center"/>
              <w:rPr>
                <w:rFonts w:ascii="Times New Roman" w:hAnsi="Times New Roman"/>
              </w:rPr>
            </w:pPr>
          </w:p>
        </w:tc>
      </w:tr>
      <w:tr w:rsidR="00856425" w:rsidRPr="008F6B4B" w:rsidTr="004011C0">
        <w:tc>
          <w:tcPr>
            <w:tcW w:w="828" w:type="dxa"/>
          </w:tcPr>
          <w:p w:rsidR="00856425" w:rsidRPr="008F6B4B" w:rsidRDefault="00856425" w:rsidP="00D96081">
            <w:pPr>
              <w:jc w:val="both"/>
              <w:rPr>
                <w:rFonts w:ascii="Times New Roman" w:hAnsi="Times New Roman"/>
                <w:b/>
              </w:rPr>
            </w:pPr>
          </w:p>
        </w:tc>
        <w:tc>
          <w:tcPr>
            <w:tcW w:w="3137" w:type="dxa"/>
          </w:tcPr>
          <w:p w:rsidR="00856425" w:rsidRPr="008F6B4B" w:rsidRDefault="00856425" w:rsidP="00D96081">
            <w:pPr>
              <w:jc w:val="both"/>
              <w:rPr>
                <w:rFonts w:ascii="Times New Roman" w:hAnsi="Times New Roman"/>
                <w:b/>
              </w:rPr>
            </w:pPr>
            <w:r w:rsidRPr="008F6B4B">
              <w:rPr>
                <w:rFonts w:ascii="Times New Roman" w:hAnsi="Times New Roman"/>
                <w:b/>
              </w:rPr>
              <w:t>Всего на содержание объектов социальной сферы</w:t>
            </w:r>
          </w:p>
        </w:tc>
        <w:tc>
          <w:tcPr>
            <w:tcW w:w="1361" w:type="dxa"/>
          </w:tcPr>
          <w:p w:rsidR="00856425" w:rsidRPr="008F6B4B" w:rsidRDefault="00856425" w:rsidP="00D96081">
            <w:pPr>
              <w:jc w:val="center"/>
              <w:rPr>
                <w:rFonts w:ascii="Times New Roman" w:hAnsi="Times New Roman"/>
                <w:b/>
              </w:rPr>
            </w:pPr>
            <w:r>
              <w:rPr>
                <w:rFonts w:ascii="Times New Roman" w:hAnsi="Times New Roman"/>
                <w:b/>
              </w:rPr>
              <w:t>49738,3</w:t>
            </w:r>
          </w:p>
        </w:tc>
        <w:tc>
          <w:tcPr>
            <w:tcW w:w="1378" w:type="dxa"/>
          </w:tcPr>
          <w:p w:rsidR="00856425" w:rsidRPr="008F6B4B" w:rsidRDefault="00856425" w:rsidP="00D96081">
            <w:pPr>
              <w:jc w:val="center"/>
              <w:rPr>
                <w:rFonts w:ascii="Times New Roman" w:hAnsi="Times New Roman"/>
                <w:b/>
              </w:rPr>
            </w:pPr>
            <w:r>
              <w:rPr>
                <w:rFonts w:ascii="Times New Roman" w:hAnsi="Times New Roman"/>
                <w:b/>
              </w:rPr>
              <w:t>2053,4</w:t>
            </w:r>
          </w:p>
        </w:tc>
        <w:tc>
          <w:tcPr>
            <w:tcW w:w="1227" w:type="dxa"/>
          </w:tcPr>
          <w:p w:rsidR="00856425" w:rsidRPr="008F6B4B" w:rsidRDefault="00856425" w:rsidP="00D96081">
            <w:pPr>
              <w:jc w:val="center"/>
              <w:rPr>
                <w:rFonts w:ascii="Times New Roman" w:hAnsi="Times New Roman"/>
                <w:b/>
              </w:rPr>
            </w:pPr>
            <w:r>
              <w:rPr>
                <w:rFonts w:ascii="Times New Roman" w:hAnsi="Times New Roman"/>
                <w:b/>
              </w:rPr>
              <w:t>46115,57</w:t>
            </w:r>
          </w:p>
        </w:tc>
        <w:tc>
          <w:tcPr>
            <w:tcW w:w="1105" w:type="dxa"/>
          </w:tcPr>
          <w:p w:rsidR="00856425" w:rsidRPr="008F6B4B" w:rsidRDefault="00856425" w:rsidP="00D96081">
            <w:pPr>
              <w:jc w:val="center"/>
              <w:rPr>
                <w:rFonts w:ascii="Times New Roman" w:hAnsi="Times New Roman"/>
                <w:b/>
              </w:rPr>
            </w:pPr>
            <w:r>
              <w:rPr>
                <w:rFonts w:ascii="Times New Roman" w:hAnsi="Times New Roman"/>
                <w:b/>
              </w:rPr>
              <w:t>89</w:t>
            </w:r>
          </w:p>
        </w:tc>
      </w:tr>
      <w:tr w:rsidR="00856425" w:rsidRPr="00064879" w:rsidTr="004011C0">
        <w:tc>
          <w:tcPr>
            <w:tcW w:w="828" w:type="dxa"/>
          </w:tcPr>
          <w:p w:rsidR="00856425" w:rsidRPr="00064879" w:rsidRDefault="00856425" w:rsidP="00D96081">
            <w:pPr>
              <w:jc w:val="both"/>
              <w:rPr>
                <w:rFonts w:ascii="Times New Roman" w:hAnsi="Times New Roman"/>
              </w:rPr>
            </w:pPr>
            <w:r>
              <w:rPr>
                <w:rFonts w:ascii="Times New Roman" w:hAnsi="Times New Roman"/>
              </w:rPr>
              <w:t>1</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Капитальный ремонт здания МУ «Дом молодежных организаций г.о. Похвистнево Самарской области по  адресу:                            ул. Лермонтова,9</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4 676,8</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244,4</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4 821,214</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98</w:t>
            </w:r>
          </w:p>
        </w:tc>
      </w:tr>
      <w:tr w:rsidR="00856425" w:rsidRPr="00064879" w:rsidTr="004011C0">
        <w:tc>
          <w:tcPr>
            <w:tcW w:w="828" w:type="dxa"/>
          </w:tcPr>
          <w:p w:rsidR="00856425" w:rsidRPr="00064879" w:rsidRDefault="00856425" w:rsidP="00D96081">
            <w:pPr>
              <w:jc w:val="both"/>
              <w:rPr>
                <w:rFonts w:ascii="Times New Roman" w:hAnsi="Times New Roman"/>
              </w:rPr>
            </w:pPr>
            <w:r>
              <w:rPr>
                <w:rFonts w:ascii="Times New Roman" w:hAnsi="Times New Roman"/>
              </w:rPr>
              <w:t>2</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 xml:space="preserve">Оплата коммунальных услуг и охраны строящегося объекта «Общежитие для студентов открытого института в г. Похвистнево, </w:t>
            </w:r>
          </w:p>
          <w:p w:rsidR="00856425" w:rsidRPr="00064879" w:rsidRDefault="00856425" w:rsidP="00D96081">
            <w:pPr>
              <w:jc w:val="both"/>
              <w:rPr>
                <w:rFonts w:ascii="Times New Roman" w:hAnsi="Times New Roman"/>
              </w:rPr>
            </w:pPr>
            <w:r w:rsidRPr="00064879">
              <w:rPr>
                <w:rFonts w:ascii="Times New Roman" w:hAnsi="Times New Roman"/>
              </w:rPr>
              <w:t>ул. Революционная, 131»</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0</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310,0</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305,691</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98,6</w:t>
            </w:r>
          </w:p>
        </w:tc>
      </w:tr>
      <w:tr w:rsidR="00856425" w:rsidRPr="00064879" w:rsidTr="004011C0">
        <w:tc>
          <w:tcPr>
            <w:tcW w:w="828" w:type="dxa"/>
          </w:tcPr>
          <w:p w:rsidR="00856425" w:rsidRPr="00064879" w:rsidRDefault="00856425" w:rsidP="00D96081">
            <w:pPr>
              <w:jc w:val="both"/>
              <w:rPr>
                <w:rFonts w:ascii="Times New Roman" w:hAnsi="Times New Roman"/>
              </w:rPr>
            </w:pPr>
            <w:r>
              <w:rPr>
                <w:rFonts w:ascii="Times New Roman" w:hAnsi="Times New Roman"/>
              </w:rPr>
              <w:t>3</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Культура</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9 015,37</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475,573</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5 354,587</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56,4</w:t>
            </w:r>
          </w:p>
        </w:tc>
      </w:tr>
      <w:tr w:rsidR="00856425" w:rsidRPr="00064879" w:rsidTr="004011C0">
        <w:tc>
          <w:tcPr>
            <w:tcW w:w="828" w:type="dxa"/>
          </w:tcPr>
          <w:p w:rsidR="00856425" w:rsidRPr="00064879" w:rsidRDefault="00856425" w:rsidP="00D96081">
            <w:pPr>
              <w:jc w:val="both"/>
              <w:rPr>
                <w:rFonts w:ascii="Times New Roman" w:hAnsi="Times New Roman"/>
              </w:rPr>
            </w:pPr>
            <w:r>
              <w:rPr>
                <w:rFonts w:ascii="Times New Roman" w:hAnsi="Times New Roman"/>
              </w:rPr>
              <w:t>3.1</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Капитальный ремонт здания МБОУ ДОД «Детская школа искусств», расположенная по адресу г. Похвистнево ул. А.Васильева,2</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4 505,9</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217,1</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4707,06</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99,7</w:t>
            </w:r>
          </w:p>
        </w:tc>
      </w:tr>
      <w:tr w:rsidR="00856425" w:rsidRPr="00064879" w:rsidTr="004011C0">
        <w:tc>
          <w:tcPr>
            <w:tcW w:w="828" w:type="dxa"/>
          </w:tcPr>
          <w:p w:rsidR="00856425" w:rsidRPr="00064879" w:rsidRDefault="00856425" w:rsidP="00D96081">
            <w:pPr>
              <w:jc w:val="both"/>
              <w:rPr>
                <w:rFonts w:ascii="Times New Roman" w:hAnsi="Times New Roman"/>
              </w:rPr>
            </w:pPr>
            <w:r>
              <w:rPr>
                <w:rFonts w:ascii="Times New Roman" w:hAnsi="Times New Roman"/>
              </w:rPr>
              <w:t>3.2</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 xml:space="preserve">Капитальный ремонт здания МБУК «ДК», клуба части города Венера, расположенного по адресу: Центральная,5 </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4 133,87</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217,573</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231,028</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5,3</w:t>
            </w:r>
          </w:p>
        </w:tc>
      </w:tr>
      <w:tr w:rsidR="00856425" w:rsidRPr="00064879" w:rsidTr="004011C0">
        <w:trPr>
          <w:trHeight w:val="1072"/>
        </w:trPr>
        <w:tc>
          <w:tcPr>
            <w:tcW w:w="828" w:type="dxa"/>
          </w:tcPr>
          <w:p w:rsidR="00856425" w:rsidRPr="00064879" w:rsidRDefault="00856425" w:rsidP="00D96081">
            <w:pPr>
              <w:jc w:val="both"/>
              <w:rPr>
                <w:rFonts w:ascii="Times New Roman" w:hAnsi="Times New Roman"/>
              </w:rPr>
            </w:pPr>
            <w:r>
              <w:rPr>
                <w:rFonts w:ascii="Times New Roman" w:hAnsi="Times New Roman"/>
              </w:rPr>
              <w:t>3.3</w:t>
            </w:r>
          </w:p>
        </w:tc>
        <w:tc>
          <w:tcPr>
            <w:tcW w:w="3137" w:type="dxa"/>
          </w:tcPr>
          <w:p w:rsidR="00856425" w:rsidRPr="00064879" w:rsidRDefault="00856425" w:rsidP="00D96081">
            <w:pPr>
              <w:jc w:val="both"/>
              <w:rPr>
                <w:rFonts w:ascii="Times New Roman" w:hAnsi="Times New Roman"/>
              </w:rPr>
            </w:pPr>
            <w:r w:rsidRPr="00064879">
              <w:rPr>
                <w:rFonts w:ascii="Times New Roman" w:hAnsi="Times New Roman"/>
              </w:rPr>
              <w:t xml:space="preserve">Обеспечение пожарной безопасности здания МБУК «ЦБС» г.о. Похвистнево по  </w:t>
            </w:r>
            <w:r w:rsidRPr="00064879">
              <w:rPr>
                <w:rFonts w:ascii="Times New Roman" w:hAnsi="Times New Roman"/>
              </w:rPr>
              <w:lastRenderedPageBreak/>
              <w:t xml:space="preserve">ул. Косогорная, 24 </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lastRenderedPageBreak/>
              <w:t>284,808</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14,99</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299,798</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100</w:t>
            </w:r>
          </w:p>
        </w:tc>
      </w:tr>
      <w:tr w:rsidR="00856425" w:rsidRPr="00064879" w:rsidTr="004011C0">
        <w:tc>
          <w:tcPr>
            <w:tcW w:w="828" w:type="dxa"/>
          </w:tcPr>
          <w:p w:rsidR="00856425" w:rsidRPr="00064879" w:rsidRDefault="00856425" w:rsidP="00D96081">
            <w:pPr>
              <w:rPr>
                <w:rFonts w:ascii="Times New Roman" w:hAnsi="Times New Roman"/>
              </w:rPr>
            </w:pPr>
            <w:r>
              <w:rPr>
                <w:rFonts w:ascii="Times New Roman" w:hAnsi="Times New Roman"/>
              </w:rPr>
              <w:lastRenderedPageBreak/>
              <w:t>3.4</w:t>
            </w:r>
          </w:p>
        </w:tc>
        <w:tc>
          <w:tcPr>
            <w:tcW w:w="3137" w:type="dxa"/>
          </w:tcPr>
          <w:p w:rsidR="00856425" w:rsidRPr="00064879" w:rsidRDefault="00856425" w:rsidP="00D96081">
            <w:pPr>
              <w:rPr>
                <w:rFonts w:ascii="Times New Roman" w:hAnsi="Times New Roman"/>
              </w:rPr>
            </w:pPr>
            <w:r w:rsidRPr="00064879">
              <w:rPr>
                <w:rFonts w:ascii="Times New Roman" w:hAnsi="Times New Roman"/>
              </w:rPr>
              <w:t>Обеспечение пожарной безопасности здания МБУК «ДК» г.о. Похвистнево по  ул. Ленинградская, 2</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90,792</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25,91</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116,7</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100</w:t>
            </w:r>
          </w:p>
        </w:tc>
      </w:tr>
      <w:tr w:rsidR="00856425" w:rsidRPr="00064879" w:rsidTr="004011C0">
        <w:tc>
          <w:tcPr>
            <w:tcW w:w="828" w:type="dxa"/>
          </w:tcPr>
          <w:p w:rsidR="00856425" w:rsidRPr="00064879" w:rsidRDefault="00856425" w:rsidP="00D96081">
            <w:pPr>
              <w:rPr>
                <w:rFonts w:ascii="Times New Roman" w:hAnsi="Times New Roman"/>
              </w:rPr>
            </w:pPr>
            <w:r>
              <w:rPr>
                <w:rFonts w:ascii="Times New Roman" w:hAnsi="Times New Roman"/>
              </w:rPr>
              <w:t>4</w:t>
            </w:r>
          </w:p>
        </w:tc>
        <w:tc>
          <w:tcPr>
            <w:tcW w:w="3137" w:type="dxa"/>
          </w:tcPr>
          <w:p w:rsidR="00856425" w:rsidRPr="00064879" w:rsidRDefault="00856425" w:rsidP="00D96081">
            <w:pPr>
              <w:rPr>
                <w:rFonts w:ascii="Times New Roman" w:hAnsi="Times New Roman"/>
              </w:rPr>
            </w:pPr>
            <w:r w:rsidRPr="00064879">
              <w:rPr>
                <w:rFonts w:ascii="Times New Roman" w:hAnsi="Times New Roman"/>
              </w:rPr>
              <w:t>Стационарная медицинская помощь. Проведение капитального ремонта</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31 296,1</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773,429</w:t>
            </w:r>
          </w:p>
        </w:tc>
        <w:tc>
          <w:tcPr>
            <w:tcW w:w="1227" w:type="dxa"/>
          </w:tcPr>
          <w:p w:rsidR="00856425" w:rsidRPr="00064879" w:rsidRDefault="00856425" w:rsidP="00D96081">
            <w:pPr>
              <w:jc w:val="center"/>
              <w:rPr>
                <w:rFonts w:ascii="Times New Roman" w:hAnsi="Times New Roman"/>
              </w:rPr>
            </w:pPr>
            <w:r>
              <w:rPr>
                <w:rFonts w:ascii="Times New Roman" w:hAnsi="Times New Roman"/>
              </w:rPr>
              <w:t>31 550,23</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98,4</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1.Ремонт объектов здравоохранения по ГЦП «Модернизация здравоохранения в СО» на 2011-2015 годы», в т.ч.:</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31 296,1</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316,384</w:t>
            </w:r>
          </w:p>
        </w:tc>
        <w:tc>
          <w:tcPr>
            <w:tcW w:w="1227" w:type="dxa"/>
          </w:tcPr>
          <w:p w:rsidR="00856425" w:rsidRPr="00064879" w:rsidRDefault="00856425" w:rsidP="00D96081">
            <w:pPr>
              <w:jc w:val="center"/>
              <w:rPr>
                <w:rFonts w:ascii="Times New Roman" w:hAnsi="Times New Roman"/>
              </w:rPr>
            </w:pPr>
            <w:r>
              <w:rPr>
                <w:rFonts w:ascii="Times New Roman" w:hAnsi="Times New Roman"/>
              </w:rPr>
              <w:t>31 108,842</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98,4</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4.1.1</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поликлиники</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8 479,63</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85,652</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8211,205</w:t>
            </w:r>
          </w:p>
          <w:p w:rsidR="00856425" w:rsidRPr="00064879" w:rsidRDefault="00856425" w:rsidP="00D96081">
            <w:pPr>
              <w:jc w:val="center"/>
              <w:rPr>
                <w:rFonts w:ascii="Times New Roman" w:hAnsi="Times New Roman"/>
              </w:rPr>
            </w:pP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95,9</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4.1.2</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педиатрического отделения</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6 046,764</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61,222</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6091,668</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99,7</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4.1.3</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инфекционного отделения</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9 645,0</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97,425</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9 652,415</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99,1</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4.1.4</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xml:space="preserve">- капитальный ремонт кардиологического отделения </w:t>
            </w:r>
          </w:p>
          <w:p w:rsidR="00856425" w:rsidRPr="00064879" w:rsidRDefault="00856425" w:rsidP="00D96081">
            <w:pPr>
              <w:rPr>
                <w:rFonts w:ascii="Times New Roman" w:hAnsi="Times New Roman"/>
                <w:color w:val="000000"/>
              </w:rPr>
            </w:pP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2 321,336</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23,566</w:t>
            </w:r>
          </w:p>
          <w:p w:rsidR="00856425" w:rsidRPr="00064879" w:rsidRDefault="00856425" w:rsidP="00D96081">
            <w:pPr>
              <w:jc w:val="center"/>
              <w:rPr>
                <w:rFonts w:ascii="Times New Roman" w:hAnsi="Times New Roman"/>
              </w:rPr>
            </w:pP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2 344,783</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99,5</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4.1.5</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помещений под размещение компьютерного томографа и рентгенологического комплекса</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2 047,84</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20,685</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2 063,289</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99,8</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4.1.6</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наружных инженерных сетей</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892,55</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9,016</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873,11</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97,8</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lastRenderedPageBreak/>
              <w:t>4.1.7</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капитальный ремонт внутренних инженерных сетей</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1 862,98</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18,818</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1 872,372</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99,5</w:t>
            </w:r>
          </w:p>
        </w:tc>
      </w:tr>
      <w:tr w:rsidR="00856425" w:rsidRPr="00064879" w:rsidTr="004011C0">
        <w:trPr>
          <w:trHeight w:val="776"/>
        </w:trPr>
        <w:tc>
          <w:tcPr>
            <w:tcW w:w="828" w:type="dxa"/>
          </w:tcPr>
          <w:p w:rsidR="00856425" w:rsidRPr="00064879" w:rsidRDefault="00856425" w:rsidP="00D96081">
            <w:pPr>
              <w:jc w:val="both"/>
              <w:rPr>
                <w:rFonts w:ascii="Times New Roman" w:hAnsi="Times New Roman"/>
                <w:color w:val="000000"/>
              </w:rPr>
            </w:pPr>
            <w:r>
              <w:rPr>
                <w:rFonts w:ascii="Times New Roman" w:hAnsi="Times New Roman"/>
                <w:color w:val="000000"/>
              </w:rPr>
              <w:t>4.2</w:t>
            </w:r>
          </w:p>
        </w:tc>
        <w:tc>
          <w:tcPr>
            <w:tcW w:w="3137" w:type="dxa"/>
          </w:tcPr>
          <w:p w:rsidR="00856425" w:rsidRPr="00064879" w:rsidRDefault="00856425" w:rsidP="00D96081">
            <w:pPr>
              <w:jc w:val="both"/>
              <w:rPr>
                <w:rFonts w:ascii="Times New Roman" w:hAnsi="Times New Roman"/>
                <w:color w:val="000000"/>
              </w:rPr>
            </w:pPr>
            <w:r w:rsidRPr="00064879">
              <w:rPr>
                <w:rFonts w:ascii="Times New Roman" w:hAnsi="Times New Roman"/>
                <w:color w:val="000000"/>
              </w:rPr>
              <w:t>2.Разработка проектно-сметной документации по объектам  здравоохранения, в т.ч.</w:t>
            </w:r>
          </w:p>
        </w:tc>
        <w:tc>
          <w:tcPr>
            <w:tcW w:w="1361" w:type="dxa"/>
            <w:vAlign w:val="center"/>
          </w:tcPr>
          <w:p w:rsidR="00856425" w:rsidRPr="00064879" w:rsidRDefault="00856425" w:rsidP="00D96081">
            <w:pPr>
              <w:jc w:val="center"/>
              <w:rPr>
                <w:rFonts w:ascii="Times New Roman" w:hAnsi="Times New Roman"/>
              </w:rPr>
            </w:pPr>
            <w:r w:rsidRPr="00064879">
              <w:rPr>
                <w:rFonts w:ascii="Times New Roman" w:hAnsi="Times New Roman"/>
              </w:rPr>
              <w:t>0</w:t>
            </w:r>
          </w:p>
        </w:tc>
        <w:tc>
          <w:tcPr>
            <w:tcW w:w="1378" w:type="dxa"/>
            <w:vAlign w:val="center"/>
          </w:tcPr>
          <w:p w:rsidR="00856425" w:rsidRPr="00064879" w:rsidRDefault="00856425" w:rsidP="00D96081">
            <w:pPr>
              <w:jc w:val="center"/>
              <w:rPr>
                <w:rFonts w:ascii="Times New Roman" w:hAnsi="Times New Roman"/>
              </w:rPr>
            </w:pPr>
            <w:r>
              <w:rPr>
                <w:rFonts w:ascii="Times New Roman" w:hAnsi="Times New Roman"/>
              </w:rPr>
              <w:t>457,045</w:t>
            </w:r>
          </w:p>
        </w:tc>
        <w:tc>
          <w:tcPr>
            <w:tcW w:w="1227" w:type="dxa"/>
            <w:vAlign w:val="center"/>
          </w:tcPr>
          <w:p w:rsidR="00856425" w:rsidRPr="00064879" w:rsidRDefault="00856425" w:rsidP="00D96081">
            <w:pPr>
              <w:jc w:val="center"/>
              <w:rPr>
                <w:rFonts w:ascii="Times New Roman" w:hAnsi="Times New Roman"/>
              </w:rPr>
            </w:pPr>
            <w:r>
              <w:rPr>
                <w:rFonts w:ascii="Times New Roman" w:hAnsi="Times New Roman"/>
              </w:rPr>
              <w:t>441,392</w:t>
            </w:r>
          </w:p>
        </w:tc>
        <w:tc>
          <w:tcPr>
            <w:tcW w:w="1105" w:type="dxa"/>
            <w:vAlign w:val="center"/>
          </w:tcPr>
          <w:p w:rsidR="00856425" w:rsidRPr="00064879" w:rsidRDefault="00856425" w:rsidP="00D96081">
            <w:pPr>
              <w:jc w:val="center"/>
              <w:rPr>
                <w:rFonts w:ascii="Times New Roman" w:hAnsi="Times New Roman"/>
              </w:rPr>
            </w:pPr>
            <w:r>
              <w:rPr>
                <w:rFonts w:ascii="Times New Roman" w:hAnsi="Times New Roman"/>
              </w:rPr>
              <w:t>96,6</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4.2.1</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разработка проектно-сметной документации по объекту «Капитальный ремонт помещений под размещение компьютерного томографа»</w:t>
            </w:r>
          </w:p>
        </w:tc>
        <w:tc>
          <w:tcPr>
            <w:tcW w:w="1361" w:type="dxa"/>
          </w:tcPr>
          <w:p w:rsidR="00856425" w:rsidRPr="00064879" w:rsidRDefault="00856425" w:rsidP="00D96081">
            <w:pPr>
              <w:jc w:val="center"/>
              <w:rPr>
                <w:rFonts w:ascii="Times New Roman" w:hAnsi="Times New Roman"/>
              </w:rPr>
            </w:pP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378,745</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378,387</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99,9</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4.2.2</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xml:space="preserve"> - санитарно-эпидемиологическая экспертиза документации по объекту «Капитальный ремонт неврологического отделения, расположенного по адресу: г. Похвистнево, ул. Мира,2а</w:t>
            </w:r>
          </w:p>
        </w:tc>
        <w:tc>
          <w:tcPr>
            <w:tcW w:w="1361" w:type="dxa"/>
          </w:tcPr>
          <w:p w:rsidR="00856425" w:rsidRPr="00064879" w:rsidRDefault="00856425" w:rsidP="00D96081">
            <w:pPr>
              <w:jc w:val="center"/>
              <w:rPr>
                <w:rFonts w:ascii="Times New Roman" w:hAnsi="Times New Roman"/>
              </w:rPr>
            </w:pP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9</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8,963</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99,6</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4.2.3</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разработка проектно-сметной документации раздела «Приточная система вентиляции для рентгенодиагностического аппарата».</w:t>
            </w:r>
          </w:p>
        </w:tc>
        <w:tc>
          <w:tcPr>
            <w:tcW w:w="1361" w:type="dxa"/>
          </w:tcPr>
          <w:p w:rsidR="00856425" w:rsidRPr="00064879" w:rsidRDefault="00856425" w:rsidP="00D96081">
            <w:pPr>
              <w:jc w:val="center"/>
              <w:rPr>
                <w:rFonts w:ascii="Times New Roman" w:hAnsi="Times New Roman"/>
              </w:rPr>
            </w:pP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50,3</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50,3</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100</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4.2.4</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санитарно-эпидемиологическая экспертиза документации по объекту «Капитальный ремонт неврологического отделения, расположенного по адресу: г. Похвистнево, ул. Мира,2а</w:t>
            </w:r>
          </w:p>
        </w:tc>
        <w:tc>
          <w:tcPr>
            <w:tcW w:w="1361" w:type="dxa"/>
          </w:tcPr>
          <w:p w:rsidR="00856425" w:rsidRPr="00064879" w:rsidRDefault="00856425" w:rsidP="00D96081">
            <w:pPr>
              <w:jc w:val="center"/>
              <w:rPr>
                <w:rFonts w:ascii="Times New Roman" w:hAnsi="Times New Roman"/>
              </w:rPr>
            </w:pP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4</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3,742</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93,6</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4.2.5</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xml:space="preserve">- разработка проектно-сметной документации раздела «Капитальный ремонт </w:t>
            </w:r>
            <w:r w:rsidRPr="00064879">
              <w:rPr>
                <w:rFonts w:ascii="Times New Roman" w:hAnsi="Times New Roman"/>
                <w:color w:val="000000"/>
              </w:rPr>
              <w:lastRenderedPageBreak/>
              <w:t xml:space="preserve">наружных инженерных сетей»  </w:t>
            </w:r>
          </w:p>
        </w:tc>
        <w:tc>
          <w:tcPr>
            <w:tcW w:w="1361" w:type="dxa"/>
          </w:tcPr>
          <w:p w:rsidR="00856425" w:rsidRPr="00064879" w:rsidRDefault="00856425" w:rsidP="00D96081">
            <w:pPr>
              <w:jc w:val="center"/>
              <w:rPr>
                <w:rFonts w:ascii="Times New Roman" w:hAnsi="Times New Roman"/>
              </w:rPr>
            </w:pP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15,0</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0</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0</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lastRenderedPageBreak/>
              <w:t>5</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Физическая культура и спорт, в т.ч.:</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4 750</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250</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4 083,846</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81,7</w:t>
            </w:r>
          </w:p>
        </w:tc>
      </w:tr>
      <w:tr w:rsidR="00856425" w:rsidRPr="00064879" w:rsidTr="004011C0">
        <w:tc>
          <w:tcPr>
            <w:tcW w:w="828" w:type="dxa"/>
          </w:tcPr>
          <w:p w:rsidR="00856425" w:rsidRPr="00064879" w:rsidRDefault="00856425" w:rsidP="00D96081">
            <w:pPr>
              <w:rPr>
                <w:rFonts w:ascii="Times New Roman" w:hAnsi="Times New Roman"/>
                <w:color w:val="000000"/>
              </w:rPr>
            </w:pPr>
            <w:r>
              <w:rPr>
                <w:rFonts w:ascii="Times New Roman" w:hAnsi="Times New Roman"/>
                <w:color w:val="000000"/>
              </w:rPr>
              <w:t>5.4</w:t>
            </w:r>
          </w:p>
        </w:tc>
        <w:tc>
          <w:tcPr>
            <w:tcW w:w="3137" w:type="dxa"/>
            <w:vAlign w:val="bottom"/>
          </w:tcPr>
          <w:p w:rsidR="00856425" w:rsidRPr="00064879" w:rsidRDefault="00856425" w:rsidP="00D96081">
            <w:pPr>
              <w:rPr>
                <w:rFonts w:ascii="Times New Roman" w:hAnsi="Times New Roman"/>
                <w:color w:val="000000"/>
              </w:rPr>
            </w:pPr>
            <w:r w:rsidRPr="00064879">
              <w:rPr>
                <w:rFonts w:ascii="Times New Roman" w:hAnsi="Times New Roman"/>
                <w:color w:val="000000"/>
              </w:rPr>
              <w:t>- строительство универсальной спортивной площадки</w:t>
            </w:r>
          </w:p>
        </w:tc>
        <w:tc>
          <w:tcPr>
            <w:tcW w:w="1361" w:type="dxa"/>
          </w:tcPr>
          <w:p w:rsidR="00856425" w:rsidRPr="00064879" w:rsidRDefault="00856425" w:rsidP="00D96081">
            <w:pPr>
              <w:jc w:val="center"/>
              <w:rPr>
                <w:rFonts w:ascii="Times New Roman" w:hAnsi="Times New Roman"/>
              </w:rPr>
            </w:pPr>
            <w:r w:rsidRPr="00064879">
              <w:rPr>
                <w:rFonts w:ascii="Times New Roman" w:hAnsi="Times New Roman"/>
              </w:rPr>
              <w:t>4 750</w:t>
            </w:r>
          </w:p>
        </w:tc>
        <w:tc>
          <w:tcPr>
            <w:tcW w:w="1378" w:type="dxa"/>
          </w:tcPr>
          <w:p w:rsidR="00856425" w:rsidRPr="00064879" w:rsidRDefault="00856425" w:rsidP="00D96081">
            <w:pPr>
              <w:jc w:val="center"/>
              <w:rPr>
                <w:rFonts w:ascii="Times New Roman" w:hAnsi="Times New Roman"/>
              </w:rPr>
            </w:pPr>
            <w:r w:rsidRPr="00064879">
              <w:rPr>
                <w:rFonts w:ascii="Times New Roman" w:hAnsi="Times New Roman"/>
              </w:rPr>
              <w:t>250</w:t>
            </w:r>
          </w:p>
        </w:tc>
        <w:tc>
          <w:tcPr>
            <w:tcW w:w="1227" w:type="dxa"/>
          </w:tcPr>
          <w:p w:rsidR="00856425" w:rsidRPr="00064879" w:rsidRDefault="00856425" w:rsidP="00D96081">
            <w:pPr>
              <w:jc w:val="center"/>
              <w:rPr>
                <w:rFonts w:ascii="Times New Roman" w:hAnsi="Times New Roman"/>
              </w:rPr>
            </w:pPr>
            <w:r w:rsidRPr="00064879">
              <w:rPr>
                <w:rFonts w:ascii="Times New Roman" w:hAnsi="Times New Roman"/>
              </w:rPr>
              <w:t>4 083,846</w:t>
            </w:r>
          </w:p>
        </w:tc>
        <w:tc>
          <w:tcPr>
            <w:tcW w:w="1105" w:type="dxa"/>
          </w:tcPr>
          <w:p w:rsidR="00856425" w:rsidRPr="00064879" w:rsidRDefault="00856425" w:rsidP="00D96081">
            <w:pPr>
              <w:jc w:val="center"/>
              <w:rPr>
                <w:rFonts w:ascii="Times New Roman" w:hAnsi="Times New Roman"/>
              </w:rPr>
            </w:pPr>
            <w:r w:rsidRPr="00064879">
              <w:rPr>
                <w:rFonts w:ascii="Times New Roman" w:hAnsi="Times New Roman"/>
              </w:rPr>
              <w:t>81,7</w:t>
            </w:r>
          </w:p>
        </w:tc>
      </w:tr>
    </w:tbl>
    <w:p w:rsidR="00856425" w:rsidRPr="00D96081" w:rsidRDefault="00856425" w:rsidP="00D96081">
      <w:pPr>
        <w:jc w:val="right"/>
        <w:rPr>
          <w:rFonts w:ascii="Times New Roman" w:hAnsi="Times New Roman"/>
          <w:color w:val="FF0000"/>
        </w:rPr>
      </w:pPr>
    </w:p>
    <w:sectPr w:rsidR="00856425" w:rsidRPr="00D96081" w:rsidSect="005E2B97">
      <w:headerReference w:type="default" r:id="rId3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0D" w:rsidRDefault="00612B0D" w:rsidP="00064879">
      <w:pPr>
        <w:spacing w:after="0" w:line="240" w:lineRule="auto"/>
      </w:pPr>
      <w:r>
        <w:separator/>
      </w:r>
    </w:p>
  </w:endnote>
  <w:endnote w:type="continuationSeparator" w:id="0">
    <w:p w:rsidR="00612B0D" w:rsidRDefault="00612B0D" w:rsidP="0006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0D" w:rsidRDefault="00612B0D" w:rsidP="00064879">
      <w:pPr>
        <w:spacing w:after="0" w:line="240" w:lineRule="auto"/>
      </w:pPr>
      <w:r>
        <w:separator/>
      </w:r>
    </w:p>
  </w:footnote>
  <w:footnote w:type="continuationSeparator" w:id="0">
    <w:p w:rsidR="00612B0D" w:rsidRDefault="00612B0D" w:rsidP="00064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0D" w:rsidRDefault="00783F47">
    <w:pPr>
      <w:pStyle w:val="ad"/>
      <w:jc w:val="center"/>
    </w:pPr>
    <w:fldSimple w:instr=" PAGE   \* MERGEFORMAT ">
      <w:r w:rsidR="006E568F">
        <w:rPr>
          <w:noProof/>
        </w:rPr>
        <w:t>41</w:t>
      </w:r>
    </w:fldSimple>
  </w:p>
  <w:p w:rsidR="00612B0D" w:rsidRDefault="00612B0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413"/>
    <w:multiLevelType w:val="multilevel"/>
    <w:tmpl w:val="3D2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72DD"/>
    <w:multiLevelType w:val="hybridMultilevel"/>
    <w:tmpl w:val="7176403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18DC6AA8"/>
    <w:multiLevelType w:val="hybridMultilevel"/>
    <w:tmpl w:val="D67604D2"/>
    <w:lvl w:ilvl="0" w:tplc="ED40689E">
      <w:start w:val="1"/>
      <w:numFmt w:val="decimal"/>
      <w:lvlText w:val="%1."/>
      <w:lvlJc w:val="left"/>
      <w:pPr>
        <w:ind w:left="644"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20E11D1D"/>
    <w:multiLevelType w:val="multilevel"/>
    <w:tmpl w:val="1E9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A312B"/>
    <w:multiLevelType w:val="hybridMultilevel"/>
    <w:tmpl w:val="0F5EF97A"/>
    <w:lvl w:ilvl="0" w:tplc="BE0ECF2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774BE1"/>
    <w:multiLevelType w:val="hybridMultilevel"/>
    <w:tmpl w:val="79F8A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617584"/>
    <w:multiLevelType w:val="hybridMultilevel"/>
    <w:tmpl w:val="DC427942"/>
    <w:lvl w:ilvl="0" w:tplc="5CB2A2C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350297D"/>
    <w:multiLevelType w:val="hybridMultilevel"/>
    <w:tmpl w:val="88C69400"/>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648"/>
        </w:tabs>
        <w:ind w:left="1648" w:hanging="360"/>
      </w:pPr>
      <w:rPr>
        <w:rFonts w:ascii="Symbol" w:hAnsi="Symbol" w:hint="default"/>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8">
    <w:nsid w:val="50673491"/>
    <w:multiLevelType w:val="hybridMultilevel"/>
    <w:tmpl w:val="28768EF6"/>
    <w:lvl w:ilvl="0" w:tplc="E8B61B40">
      <w:start w:val="1"/>
      <w:numFmt w:val="decimal"/>
      <w:lvlText w:val="%1."/>
      <w:lvlJc w:val="left"/>
      <w:pPr>
        <w:ind w:left="644" w:hanging="360"/>
      </w:pPr>
      <w:rPr>
        <w:rFonts w:ascii="Times New Roman" w:eastAsia="Times New Roman" w:hAnsi="Times New Roman" w:cs="Times New Roman"/>
        <w:b/>
      </w:rPr>
    </w:lvl>
    <w:lvl w:ilvl="1" w:tplc="04190019">
      <w:start w:val="1"/>
      <w:numFmt w:val="lowerLetter"/>
      <w:lvlText w:val="%2."/>
      <w:lvlJc w:val="left"/>
      <w:pPr>
        <w:ind w:left="2780" w:hanging="360"/>
      </w:pPr>
      <w:rPr>
        <w:rFonts w:cs="Times New Roman"/>
      </w:rPr>
    </w:lvl>
    <w:lvl w:ilvl="2" w:tplc="0419001B" w:tentative="1">
      <w:start w:val="1"/>
      <w:numFmt w:val="lowerRoman"/>
      <w:lvlText w:val="%3."/>
      <w:lvlJc w:val="right"/>
      <w:pPr>
        <w:ind w:left="3500" w:hanging="180"/>
      </w:pPr>
      <w:rPr>
        <w:rFonts w:cs="Times New Roman"/>
      </w:rPr>
    </w:lvl>
    <w:lvl w:ilvl="3" w:tplc="0419000F" w:tentative="1">
      <w:start w:val="1"/>
      <w:numFmt w:val="decimal"/>
      <w:lvlText w:val="%4."/>
      <w:lvlJc w:val="left"/>
      <w:pPr>
        <w:ind w:left="4220" w:hanging="360"/>
      </w:pPr>
      <w:rPr>
        <w:rFonts w:cs="Times New Roman"/>
      </w:rPr>
    </w:lvl>
    <w:lvl w:ilvl="4" w:tplc="04190019" w:tentative="1">
      <w:start w:val="1"/>
      <w:numFmt w:val="lowerLetter"/>
      <w:lvlText w:val="%5."/>
      <w:lvlJc w:val="left"/>
      <w:pPr>
        <w:ind w:left="4940" w:hanging="360"/>
      </w:pPr>
      <w:rPr>
        <w:rFonts w:cs="Times New Roman"/>
      </w:rPr>
    </w:lvl>
    <w:lvl w:ilvl="5" w:tplc="0419001B" w:tentative="1">
      <w:start w:val="1"/>
      <w:numFmt w:val="lowerRoman"/>
      <w:lvlText w:val="%6."/>
      <w:lvlJc w:val="right"/>
      <w:pPr>
        <w:ind w:left="5660" w:hanging="180"/>
      </w:pPr>
      <w:rPr>
        <w:rFonts w:cs="Times New Roman"/>
      </w:rPr>
    </w:lvl>
    <w:lvl w:ilvl="6" w:tplc="0419000F" w:tentative="1">
      <w:start w:val="1"/>
      <w:numFmt w:val="decimal"/>
      <w:lvlText w:val="%7."/>
      <w:lvlJc w:val="left"/>
      <w:pPr>
        <w:ind w:left="6380" w:hanging="360"/>
      </w:pPr>
      <w:rPr>
        <w:rFonts w:cs="Times New Roman"/>
      </w:rPr>
    </w:lvl>
    <w:lvl w:ilvl="7" w:tplc="04190019" w:tentative="1">
      <w:start w:val="1"/>
      <w:numFmt w:val="lowerLetter"/>
      <w:lvlText w:val="%8."/>
      <w:lvlJc w:val="left"/>
      <w:pPr>
        <w:ind w:left="7100" w:hanging="360"/>
      </w:pPr>
      <w:rPr>
        <w:rFonts w:cs="Times New Roman"/>
      </w:rPr>
    </w:lvl>
    <w:lvl w:ilvl="8" w:tplc="0419001B" w:tentative="1">
      <w:start w:val="1"/>
      <w:numFmt w:val="lowerRoman"/>
      <w:lvlText w:val="%9."/>
      <w:lvlJc w:val="right"/>
      <w:pPr>
        <w:ind w:left="7820" w:hanging="180"/>
      </w:pPr>
      <w:rPr>
        <w:rFonts w:cs="Times New Roman"/>
      </w:rPr>
    </w:lvl>
  </w:abstractNum>
  <w:abstractNum w:abstractNumId="9">
    <w:nsid w:val="514C25E7"/>
    <w:multiLevelType w:val="multilevel"/>
    <w:tmpl w:val="B71C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6649B"/>
    <w:multiLevelType w:val="hybridMultilevel"/>
    <w:tmpl w:val="7820DD20"/>
    <w:lvl w:ilvl="0" w:tplc="BE0ECF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6936BB"/>
    <w:multiLevelType w:val="hybridMultilevel"/>
    <w:tmpl w:val="6C103AA2"/>
    <w:lvl w:ilvl="0" w:tplc="DEAE44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60211C81"/>
    <w:multiLevelType w:val="hybridMultilevel"/>
    <w:tmpl w:val="50E85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BB0DB4"/>
    <w:multiLevelType w:val="multilevel"/>
    <w:tmpl w:val="9D8217CE"/>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11"/>
  </w:num>
  <w:num w:numId="3">
    <w:abstractNumId w:val="2"/>
  </w:num>
  <w:num w:numId="4">
    <w:abstractNumId w:val="13"/>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3"/>
  </w:num>
  <w:num w:numId="12">
    <w:abstractNumId w:val="9"/>
  </w:num>
  <w:num w:numId="13">
    <w:abstractNumId w:val="0"/>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D24"/>
    <w:rsid w:val="0000076A"/>
    <w:rsid w:val="00007610"/>
    <w:rsid w:val="00025291"/>
    <w:rsid w:val="00040217"/>
    <w:rsid w:val="00043D76"/>
    <w:rsid w:val="000466BC"/>
    <w:rsid w:val="00053A98"/>
    <w:rsid w:val="00064879"/>
    <w:rsid w:val="00064BF4"/>
    <w:rsid w:val="000666FC"/>
    <w:rsid w:val="00070205"/>
    <w:rsid w:val="00084437"/>
    <w:rsid w:val="00085E8C"/>
    <w:rsid w:val="00092F58"/>
    <w:rsid w:val="00093AA0"/>
    <w:rsid w:val="000976E0"/>
    <w:rsid w:val="00097EC6"/>
    <w:rsid w:val="000A15B9"/>
    <w:rsid w:val="000A27FD"/>
    <w:rsid w:val="000B7728"/>
    <w:rsid w:val="000C08CA"/>
    <w:rsid w:val="000C479A"/>
    <w:rsid w:val="000C5E17"/>
    <w:rsid w:val="000C712C"/>
    <w:rsid w:val="000E35B9"/>
    <w:rsid w:val="000E6F05"/>
    <w:rsid w:val="000F05FC"/>
    <w:rsid w:val="001055D0"/>
    <w:rsid w:val="00120352"/>
    <w:rsid w:val="00120DCA"/>
    <w:rsid w:val="00125E6F"/>
    <w:rsid w:val="001320F9"/>
    <w:rsid w:val="00134490"/>
    <w:rsid w:val="001368D2"/>
    <w:rsid w:val="001374EB"/>
    <w:rsid w:val="00142271"/>
    <w:rsid w:val="001426F9"/>
    <w:rsid w:val="001428EA"/>
    <w:rsid w:val="001575C7"/>
    <w:rsid w:val="00164AA1"/>
    <w:rsid w:val="0017052D"/>
    <w:rsid w:val="00172833"/>
    <w:rsid w:val="00175119"/>
    <w:rsid w:val="0019126F"/>
    <w:rsid w:val="00191418"/>
    <w:rsid w:val="001A7EF1"/>
    <w:rsid w:val="001B176A"/>
    <w:rsid w:val="001B3A65"/>
    <w:rsid w:val="001B6B79"/>
    <w:rsid w:val="001C6A6E"/>
    <w:rsid w:val="001D0F25"/>
    <w:rsid w:val="001D7490"/>
    <w:rsid w:val="001E7BA6"/>
    <w:rsid w:val="001F1D94"/>
    <w:rsid w:val="001F4BC9"/>
    <w:rsid w:val="001F5902"/>
    <w:rsid w:val="00210283"/>
    <w:rsid w:val="00210DF4"/>
    <w:rsid w:val="00223DED"/>
    <w:rsid w:val="0022654A"/>
    <w:rsid w:val="002265AF"/>
    <w:rsid w:val="00227C7C"/>
    <w:rsid w:val="00231C08"/>
    <w:rsid w:val="00236A79"/>
    <w:rsid w:val="00237565"/>
    <w:rsid w:val="00242DAB"/>
    <w:rsid w:val="00245D03"/>
    <w:rsid w:val="00252AA5"/>
    <w:rsid w:val="0025504F"/>
    <w:rsid w:val="0025573B"/>
    <w:rsid w:val="0026286F"/>
    <w:rsid w:val="00270518"/>
    <w:rsid w:val="00271A40"/>
    <w:rsid w:val="00271D0D"/>
    <w:rsid w:val="00282E6A"/>
    <w:rsid w:val="00283BA7"/>
    <w:rsid w:val="002938FF"/>
    <w:rsid w:val="002A04D0"/>
    <w:rsid w:val="002C472D"/>
    <w:rsid w:val="002D4D89"/>
    <w:rsid w:val="002D7246"/>
    <w:rsid w:val="002D7BA1"/>
    <w:rsid w:val="002E0599"/>
    <w:rsid w:val="002E1EE2"/>
    <w:rsid w:val="002E301F"/>
    <w:rsid w:val="002E5EB8"/>
    <w:rsid w:val="002F51E2"/>
    <w:rsid w:val="002F6DF0"/>
    <w:rsid w:val="002F77C5"/>
    <w:rsid w:val="00300B21"/>
    <w:rsid w:val="00311520"/>
    <w:rsid w:val="00311705"/>
    <w:rsid w:val="00326A06"/>
    <w:rsid w:val="003273AE"/>
    <w:rsid w:val="00335D0F"/>
    <w:rsid w:val="00340111"/>
    <w:rsid w:val="00345C60"/>
    <w:rsid w:val="00367393"/>
    <w:rsid w:val="00372CD2"/>
    <w:rsid w:val="00373630"/>
    <w:rsid w:val="00373989"/>
    <w:rsid w:val="00377EFC"/>
    <w:rsid w:val="0038332F"/>
    <w:rsid w:val="00393628"/>
    <w:rsid w:val="003A452D"/>
    <w:rsid w:val="003B09CD"/>
    <w:rsid w:val="003B3CDF"/>
    <w:rsid w:val="003B4965"/>
    <w:rsid w:val="003B4AF2"/>
    <w:rsid w:val="003B51A6"/>
    <w:rsid w:val="003C2AD8"/>
    <w:rsid w:val="003C3D49"/>
    <w:rsid w:val="003D0C96"/>
    <w:rsid w:val="003D2CF3"/>
    <w:rsid w:val="003E1026"/>
    <w:rsid w:val="003E6518"/>
    <w:rsid w:val="004011C0"/>
    <w:rsid w:val="004048E5"/>
    <w:rsid w:val="00406343"/>
    <w:rsid w:val="0041680D"/>
    <w:rsid w:val="004169DE"/>
    <w:rsid w:val="004364DC"/>
    <w:rsid w:val="0043781E"/>
    <w:rsid w:val="0044368E"/>
    <w:rsid w:val="004505B6"/>
    <w:rsid w:val="0045142B"/>
    <w:rsid w:val="00474999"/>
    <w:rsid w:val="00480B67"/>
    <w:rsid w:val="00490480"/>
    <w:rsid w:val="00490C1B"/>
    <w:rsid w:val="0049450B"/>
    <w:rsid w:val="004A17DC"/>
    <w:rsid w:val="004A36E1"/>
    <w:rsid w:val="004C488F"/>
    <w:rsid w:val="004C5892"/>
    <w:rsid w:val="004D124E"/>
    <w:rsid w:val="004E346B"/>
    <w:rsid w:val="004E3C60"/>
    <w:rsid w:val="004E40A7"/>
    <w:rsid w:val="005007AF"/>
    <w:rsid w:val="00500B2D"/>
    <w:rsid w:val="00506155"/>
    <w:rsid w:val="005070A6"/>
    <w:rsid w:val="00507B36"/>
    <w:rsid w:val="00510626"/>
    <w:rsid w:val="005116F3"/>
    <w:rsid w:val="005137E8"/>
    <w:rsid w:val="00515881"/>
    <w:rsid w:val="00521361"/>
    <w:rsid w:val="00522A9E"/>
    <w:rsid w:val="00525309"/>
    <w:rsid w:val="005418BE"/>
    <w:rsid w:val="00555B74"/>
    <w:rsid w:val="00574A61"/>
    <w:rsid w:val="00580DE0"/>
    <w:rsid w:val="00581C63"/>
    <w:rsid w:val="00586B6A"/>
    <w:rsid w:val="00590983"/>
    <w:rsid w:val="00592E22"/>
    <w:rsid w:val="00596691"/>
    <w:rsid w:val="005A5A1A"/>
    <w:rsid w:val="005C29CF"/>
    <w:rsid w:val="005C544A"/>
    <w:rsid w:val="005C5474"/>
    <w:rsid w:val="005C574B"/>
    <w:rsid w:val="005E0AE5"/>
    <w:rsid w:val="005E2B97"/>
    <w:rsid w:val="005E5433"/>
    <w:rsid w:val="005E7A8E"/>
    <w:rsid w:val="005F021B"/>
    <w:rsid w:val="005F4B48"/>
    <w:rsid w:val="006002DD"/>
    <w:rsid w:val="00612B0D"/>
    <w:rsid w:val="00617CD7"/>
    <w:rsid w:val="00626BDC"/>
    <w:rsid w:val="00632ED9"/>
    <w:rsid w:val="00636A5B"/>
    <w:rsid w:val="00636E5D"/>
    <w:rsid w:val="0064120F"/>
    <w:rsid w:val="00644899"/>
    <w:rsid w:val="006606BA"/>
    <w:rsid w:val="0067631B"/>
    <w:rsid w:val="00690626"/>
    <w:rsid w:val="00697424"/>
    <w:rsid w:val="00697CD1"/>
    <w:rsid w:val="006A0882"/>
    <w:rsid w:val="006A26DA"/>
    <w:rsid w:val="006C3625"/>
    <w:rsid w:val="006D2A1A"/>
    <w:rsid w:val="006D4594"/>
    <w:rsid w:val="006E568F"/>
    <w:rsid w:val="006F303C"/>
    <w:rsid w:val="006F3BCC"/>
    <w:rsid w:val="006F5319"/>
    <w:rsid w:val="006F63F0"/>
    <w:rsid w:val="007061E0"/>
    <w:rsid w:val="00707CD6"/>
    <w:rsid w:val="007165D9"/>
    <w:rsid w:val="007201EF"/>
    <w:rsid w:val="00730DE6"/>
    <w:rsid w:val="00730FE2"/>
    <w:rsid w:val="00735487"/>
    <w:rsid w:val="00743DFF"/>
    <w:rsid w:val="007470D4"/>
    <w:rsid w:val="007474AA"/>
    <w:rsid w:val="00752206"/>
    <w:rsid w:val="007524BB"/>
    <w:rsid w:val="007673CC"/>
    <w:rsid w:val="007673DC"/>
    <w:rsid w:val="00770119"/>
    <w:rsid w:val="00770A0B"/>
    <w:rsid w:val="00783F47"/>
    <w:rsid w:val="007977D2"/>
    <w:rsid w:val="007A3DF8"/>
    <w:rsid w:val="007B0E74"/>
    <w:rsid w:val="007C303C"/>
    <w:rsid w:val="007C50A1"/>
    <w:rsid w:val="007C5655"/>
    <w:rsid w:val="007D67C0"/>
    <w:rsid w:val="007E0DDD"/>
    <w:rsid w:val="007E6963"/>
    <w:rsid w:val="00801540"/>
    <w:rsid w:val="0080631A"/>
    <w:rsid w:val="008165A3"/>
    <w:rsid w:val="008169EA"/>
    <w:rsid w:val="008248FF"/>
    <w:rsid w:val="008323DC"/>
    <w:rsid w:val="00833238"/>
    <w:rsid w:val="00842BB5"/>
    <w:rsid w:val="00853A75"/>
    <w:rsid w:val="00856425"/>
    <w:rsid w:val="00856AA7"/>
    <w:rsid w:val="00861406"/>
    <w:rsid w:val="00862EAB"/>
    <w:rsid w:val="00872CFA"/>
    <w:rsid w:val="0087434D"/>
    <w:rsid w:val="00874BE5"/>
    <w:rsid w:val="00874C32"/>
    <w:rsid w:val="0087638E"/>
    <w:rsid w:val="00876858"/>
    <w:rsid w:val="008774F7"/>
    <w:rsid w:val="00892A17"/>
    <w:rsid w:val="00893305"/>
    <w:rsid w:val="008939D3"/>
    <w:rsid w:val="00896B52"/>
    <w:rsid w:val="00897CD5"/>
    <w:rsid w:val="008A1F84"/>
    <w:rsid w:val="008B2652"/>
    <w:rsid w:val="008B3B2F"/>
    <w:rsid w:val="008C040B"/>
    <w:rsid w:val="008C4E60"/>
    <w:rsid w:val="008C71E3"/>
    <w:rsid w:val="008D23B6"/>
    <w:rsid w:val="008D6C67"/>
    <w:rsid w:val="008E6F42"/>
    <w:rsid w:val="008F2A20"/>
    <w:rsid w:val="008F6B4B"/>
    <w:rsid w:val="00900260"/>
    <w:rsid w:val="00904BB1"/>
    <w:rsid w:val="00904EAF"/>
    <w:rsid w:val="00906DFF"/>
    <w:rsid w:val="00917370"/>
    <w:rsid w:val="00921463"/>
    <w:rsid w:val="00922B74"/>
    <w:rsid w:val="00925204"/>
    <w:rsid w:val="00927A0A"/>
    <w:rsid w:val="00952EC5"/>
    <w:rsid w:val="00954294"/>
    <w:rsid w:val="00954D69"/>
    <w:rsid w:val="00960916"/>
    <w:rsid w:val="00961EEF"/>
    <w:rsid w:val="00965FD8"/>
    <w:rsid w:val="00974DAB"/>
    <w:rsid w:val="009758FF"/>
    <w:rsid w:val="00980327"/>
    <w:rsid w:val="0099079B"/>
    <w:rsid w:val="009A1615"/>
    <w:rsid w:val="009A1D37"/>
    <w:rsid w:val="009A447A"/>
    <w:rsid w:val="009B23E0"/>
    <w:rsid w:val="009C4010"/>
    <w:rsid w:val="009C532A"/>
    <w:rsid w:val="009E22E2"/>
    <w:rsid w:val="009F39F6"/>
    <w:rsid w:val="00A0211C"/>
    <w:rsid w:val="00A03CB8"/>
    <w:rsid w:val="00A05A98"/>
    <w:rsid w:val="00A11ED9"/>
    <w:rsid w:val="00A12AB5"/>
    <w:rsid w:val="00A3411F"/>
    <w:rsid w:val="00A362A2"/>
    <w:rsid w:val="00A376F1"/>
    <w:rsid w:val="00A41D8E"/>
    <w:rsid w:val="00A4312B"/>
    <w:rsid w:val="00A5026F"/>
    <w:rsid w:val="00A50632"/>
    <w:rsid w:val="00A5185C"/>
    <w:rsid w:val="00A57357"/>
    <w:rsid w:val="00A8212E"/>
    <w:rsid w:val="00A82FDD"/>
    <w:rsid w:val="00A86433"/>
    <w:rsid w:val="00A9556D"/>
    <w:rsid w:val="00AA097C"/>
    <w:rsid w:val="00AB289A"/>
    <w:rsid w:val="00AB2FE8"/>
    <w:rsid w:val="00AB45F5"/>
    <w:rsid w:val="00AB548E"/>
    <w:rsid w:val="00AC32E7"/>
    <w:rsid w:val="00AC41A6"/>
    <w:rsid w:val="00AC4BA9"/>
    <w:rsid w:val="00AD3790"/>
    <w:rsid w:val="00AE1D11"/>
    <w:rsid w:val="00AE2861"/>
    <w:rsid w:val="00AE3239"/>
    <w:rsid w:val="00B00B0A"/>
    <w:rsid w:val="00B0593A"/>
    <w:rsid w:val="00B110E2"/>
    <w:rsid w:val="00B12D45"/>
    <w:rsid w:val="00B15700"/>
    <w:rsid w:val="00B2103B"/>
    <w:rsid w:val="00B26B8F"/>
    <w:rsid w:val="00B34292"/>
    <w:rsid w:val="00B53C85"/>
    <w:rsid w:val="00B56C68"/>
    <w:rsid w:val="00B66A2A"/>
    <w:rsid w:val="00B82751"/>
    <w:rsid w:val="00B84C2A"/>
    <w:rsid w:val="00B852AA"/>
    <w:rsid w:val="00B8795F"/>
    <w:rsid w:val="00B94521"/>
    <w:rsid w:val="00BA4D5C"/>
    <w:rsid w:val="00BA7B9F"/>
    <w:rsid w:val="00BB3C38"/>
    <w:rsid w:val="00BB4F36"/>
    <w:rsid w:val="00BC04B7"/>
    <w:rsid w:val="00BC0A05"/>
    <w:rsid w:val="00BC3174"/>
    <w:rsid w:val="00BC3A74"/>
    <w:rsid w:val="00BC7AF5"/>
    <w:rsid w:val="00BD0DA7"/>
    <w:rsid w:val="00BD5881"/>
    <w:rsid w:val="00BD66EB"/>
    <w:rsid w:val="00BE13F9"/>
    <w:rsid w:val="00BE6519"/>
    <w:rsid w:val="00BF55A6"/>
    <w:rsid w:val="00C01DC5"/>
    <w:rsid w:val="00C0532D"/>
    <w:rsid w:val="00C108B4"/>
    <w:rsid w:val="00C139E9"/>
    <w:rsid w:val="00C2287F"/>
    <w:rsid w:val="00C33C06"/>
    <w:rsid w:val="00C43328"/>
    <w:rsid w:val="00C57317"/>
    <w:rsid w:val="00C61B9C"/>
    <w:rsid w:val="00C72D43"/>
    <w:rsid w:val="00C7318A"/>
    <w:rsid w:val="00C804D4"/>
    <w:rsid w:val="00C80BD7"/>
    <w:rsid w:val="00C81F7A"/>
    <w:rsid w:val="00C83A84"/>
    <w:rsid w:val="00C878D4"/>
    <w:rsid w:val="00C92F65"/>
    <w:rsid w:val="00C932F4"/>
    <w:rsid w:val="00C933D9"/>
    <w:rsid w:val="00CA3A72"/>
    <w:rsid w:val="00CA4BB8"/>
    <w:rsid w:val="00CD0963"/>
    <w:rsid w:val="00CE1DD3"/>
    <w:rsid w:val="00CE4A95"/>
    <w:rsid w:val="00CF10E3"/>
    <w:rsid w:val="00CF4B54"/>
    <w:rsid w:val="00CF6DB2"/>
    <w:rsid w:val="00D0562D"/>
    <w:rsid w:val="00D11F58"/>
    <w:rsid w:val="00D1286A"/>
    <w:rsid w:val="00D142A3"/>
    <w:rsid w:val="00D15DA1"/>
    <w:rsid w:val="00D33C79"/>
    <w:rsid w:val="00D3682D"/>
    <w:rsid w:val="00D65305"/>
    <w:rsid w:val="00D66FAB"/>
    <w:rsid w:val="00D72B77"/>
    <w:rsid w:val="00D847D9"/>
    <w:rsid w:val="00D924CA"/>
    <w:rsid w:val="00D96081"/>
    <w:rsid w:val="00DA0717"/>
    <w:rsid w:val="00DB0688"/>
    <w:rsid w:val="00DC0942"/>
    <w:rsid w:val="00DD1911"/>
    <w:rsid w:val="00DE22EC"/>
    <w:rsid w:val="00DE3CD2"/>
    <w:rsid w:val="00DF00BE"/>
    <w:rsid w:val="00DF347B"/>
    <w:rsid w:val="00DF3F76"/>
    <w:rsid w:val="00E05BF0"/>
    <w:rsid w:val="00E10C37"/>
    <w:rsid w:val="00E150FC"/>
    <w:rsid w:val="00E162EA"/>
    <w:rsid w:val="00E17783"/>
    <w:rsid w:val="00E207C1"/>
    <w:rsid w:val="00E223E3"/>
    <w:rsid w:val="00E23887"/>
    <w:rsid w:val="00E33F60"/>
    <w:rsid w:val="00E366D1"/>
    <w:rsid w:val="00E54907"/>
    <w:rsid w:val="00E57BD2"/>
    <w:rsid w:val="00E62F23"/>
    <w:rsid w:val="00E65199"/>
    <w:rsid w:val="00E677A2"/>
    <w:rsid w:val="00E7123B"/>
    <w:rsid w:val="00E91A93"/>
    <w:rsid w:val="00E95320"/>
    <w:rsid w:val="00E974CC"/>
    <w:rsid w:val="00EA5032"/>
    <w:rsid w:val="00EB353A"/>
    <w:rsid w:val="00EB3D24"/>
    <w:rsid w:val="00EB4CB6"/>
    <w:rsid w:val="00EC078A"/>
    <w:rsid w:val="00ED2A32"/>
    <w:rsid w:val="00EE3F62"/>
    <w:rsid w:val="00EF6D4D"/>
    <w:rsid w:val="00EF7EDC"/>
    <w:rsid w:val="00F00676"/>
    <w:rsid w:val="00F006C3"/>
    <w:rsid w:val="00F1170E"/>
    <w:rsid w:val="00F14394"/>
    <w:rsid w:val="00F17B40"/>
    <w:rsid w:val="00F24109"/>
    <w:rsid w:val="00F32631"/>
    <w:rsid w:val="00F36031"/>
    <w:rsid w:val="00F36BD4"/>
    <w:rsid w:val="00F44B6F"/>
    <w:rsid w:val="00F50EDB"/>
    <w:rsid w:val="00F558F1"/>
    <w:rsid w:val="00F60C6D"/>
    <w:rsid w:val="00F626E3"/>
    <w:rsid w:val="00F65751"/>
    <w:rsid w:val="00F66880"/>
    <w:rsid w:val="00F73440"/>
    <w:rsid w:val="00F8214F"/>
    <w:rsid w:val="00F825C9"/>
    <w:rsid w:val="00F83349"/>
    <w:rsid w:val="00F8443E"/>
    <w:rsid w:val="00F84FDC"/>
    <w:rsid w:val="00F904C6"/>
    <w:rsid w:val="00F92BFC"/>
    <w:rsid w:val="00F93701"/>
    <w:rsid w:val="00FA5A77"/>
    <w:rsid w:val="00FC0EBA"/>
    <w:rsid w:val="00FC6360"/>
    <w:rsid w:val="00FD21DB"/>
    <w:rsid w:val="00FD7A02"/>
    <w:rsid w:val="00FF5A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B3D24"/>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locked/>
    <w:rsid w:val="00EB3D24"/>
    <w:rPr>
      <w:rFonts w:ascii="Times New Roman" w:hAnsi="Times New Roman" w:cs="Times New Roman"/>
      <w:sz w:val="20"/>
      <w:szCs w:val="20"/>
      <w:lang w:eastAsia="ru-RU"/>
    </w:rPr>
  </w:style>
  <w:style w:type="paragraph" w:styleId="a3">
    <w:name w:val="Balloon Text"/>
    <w:basedOn w:val="a"/>
    <w:link w:val="a4"/>
    <w:uiPriority w:val="99"/>
    <w:semiHidden/>
    <w:rsid w:val="00EB3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B3D24"/>
    <w:rPr>
      <w:rFonts w:ascii="Tahoma" w:hAnsi="Tahoma" w:cs="Tahoma"/>
      <w:sz w:val="16"/>
      <w:szCs w:val="16"/>
    </w:rPr>
  </w:style>
  <w:style w:type="table" w:styleId="a5">
    <w:name w:val="Table Grid"/>
    <w:basedOn w:val="a1"/>
    <w:uiPriority w:val="99"/>
    <w:rsid w:val="007E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rsid w:val="00856AA7"/>
    <w:pPr>
      <w:spacing w:after="120"/>
      <w:ind w:left="283"/>
    </w:pPr>
  </w:style>
  <w:style w:type="character" w:customStyle="1" w:styleId="a7">
    <w:name w:val="Основной текст с отступом Знак"/>
    <w:basedOn w:val="a0"/>
    <w:link w:val="a6"/>
    <w:uiPriority w:val="99"/>
    <w:semiHidden/>
    <w:locked/>
    <w:rsid w:val="00856AA7"/>
    <w:rPr>
      <w:rFonts w:ascii="Calibri" w:hAnsi="Calibri" w:cs="Times New Roman"/>
    </w:rPr>
  </w:style>
  <w:style w:type="paragraph" w:styleId="a8">
    <w:name w:val="Body Text"/>
    <w:basedOn w:val="a"/>
    <w:link w:val="a9"/>
    <w:uiPriority w:val="99"/>
    <w:semiHidden/>
    <w:rsid w:val="00B66A2A"/>
    <w:pPr>
      <w:spacing w:after="120"/>
    </w:pPr>
  </w:style>
  <w:style w:type="character" w:customStyle="1" w:styleId="a9">
    <w:name w:val="Основной текст Знак"/>
    <w:basedOn w:val="a0"/>
    <w:link w:val="a8"/>
    <w:uiPriority w:val="99"/>
    <w:semiHidden/>
    <w:locked/>
    <w:rsid w:val="00B66A2A"/>
    <w:rPr>
      <w:rFonts w:ascii="Calibri" w:hAnsi="Calibri" w:cs="Times New Roman"/>
    </w:rPr>
  </w:style>
  <w:style w:type="paragraph" w:styleId="aa">
    <w:name w:val="Normal (Web)"/>
    <w:basedOn w:val="a"/>
    <w:uiPriority w:val="99"/>
    <w:rsid w:val="00227C7C"/>
    <w:pPr>
      <w:spacing w:after="0"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227C7C"/>
    <w:pPr>
      <w:ind w:left="720"/>
      <w:contextualSpacing/>
    </w:pPr>
  </w:style>
  <w:style w:type="paragraph" w:styleId="21">
    <w:name w:val="Body Text Indent 2"/>
    <w:basedOn w:val="a"/>
    <w:link w:val="22"/>
    <w:uiPriority w:val="99"/>
    <w:rsid w:val="00D9608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D96081"/>
    <w:rPr>
      <w:rFonts w:ascii="Times New Roman" w:hAnsi="Times New Roman" w:cs="Times New Roman"/>
      <w:sz w:val="24"/>
      <w:szCs w:val="24"/>
      <w:lang w:eastAsia="ru-RU"/>
    </w:rPr>
  </w:style>
  <w:style w:type="paragraph" w:styleId="ac">
    <w:name w:val="No Spacing"/>
    <w:uiPriority w:val="99"/>
    <w:qFormat/>
    <w:rsid w:val="001F5902"/>
    <w:rPr>
      <w:sz w:val="22"/>
      <w:szCs w:val="22"/>
      <w:lang w:eastAsia="en-US"/>
    </w:rPr>
  </w:style>
  <w:style w:type="paragraph" w:customStyle="1" w:styleId="msonormalbullet2gifbullet1gifbullet2gif">
    <w:name w:val="msonormalbullet2gifbullet1gifbullet2.gif"/>
    <w:basedOn w:val="a"/>
    <w:uiPriority w:val="99"/>
    <w:semiHidden/>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1gif">
    <w:name w:val="msonormalbullet2gifbullet2gifbullet2gifbullet1.gif"/>
    <w:basedOn w:val="a"/>
    <w:uiPriority w:val="99"/>
    <w:semiHidden/>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2gif">
    <w:name w:val="msonormalbullet2gifbullet2gifbullet2gifbullet2.gif"/>
    <w:basedOn w:val="a"/>
    <w:uiPriority w:val="99"/>
    <w:semiHidden/>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3gif">
    <w:name w:val="msonormalbullet2gifbullet2gifbullet2gifbullet3.gif"/>
    <w:basedOn w:val="a"/>
    <w:uiPriority w:val="99"/>
    <w:semiHidden/>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bullet2gif">
    <w:name w:val="msonormalbullet2gifbullet1gifbullet1gifbullet2.gif"/>
    <w:basedOn w:val="a"/>
    <w:uiPriority w:val="99"/>
    <w:semiHidden/>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
    <w:name w:val="msonormalbullet2gifbullet2gifbullet2.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uiPriority w:val="99"/>
    <w:rsid w:val="001B3A6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rsid w:val="00064879"/>
    <w:pPr>
      <w:tabs>
        <w:tab w:val="center" w:pos="4677"/>
        <w:tab w:val="right" w:pos="9355"/>
      </w:tabs>
    </w:pPr>
  </w:style>
  <w:style w:type="character" w:customStyle="1" w:styleId="ae">
    <w:name w:val="Верхний колонтитул Знак"/>
    <w:basedOn w:val="a0"/>
    <w:link w:val="ad"/>
    <w:uiPriority w:val="99"/>
    <w:locked/>
    <w:rsid w:val="00064879"/>
    <w:rPr>
      <w:rFonts w:cs="Times New Roman"/>
      <w:lang w:eastAsia="en-US"/>
    </w:rPr>
  </w:style>
  <w:style w:type="paragraph" w:styleId="af">
    <w:name w:val="footer"/>
    <w:basedOn w:val="a"/>
    <w:link w:val="af0"/>
    <w:uiPriority w:val="99"/>
    <w:semiHidden/>
    <w:rsid w:val="00064879"/>
    <w:pPr>
      <w:tabs>
        <w:tab w:val="center" w:pos="4677"/>
        <w:tab w:val="right" w:pos="9355"/>
      </w:tabs>
    </w:pPr>
  </w:style>
  <w:style w:type="character" w:customStyle="1" w:styleId="af0">
    <w:name w:val="Нижний колонтитул Знак"/>
    <w:basedOn w:val="a0"/>
    <w:link w:val="af"/>
    <w:uiPriority w:val="99"/>
    <w:semiHidden/>
    <w:locked/>
    <w:rsid w:val="0006487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3159136">
      <w:marLeft w:val="0"/>
      <w:marRight w:val="0"/>
      <w:marTop w:val="0"/>
      <w:marBottom w:val="0"/>
      <w:divBdr>
        <w:top w:val="none" w:sz="0" w:space="0" w:color="auto"/>
        <w:left w:val="none" w:sz="0" w:space="0" w:color="auto"/>
        <w:bottom w:val="none" w:sz="0" w:space="0" w:color="auto"/>
        <w:right w:val="none" w:sz="0" w:space="0" w:color="auto"/>
      </w:divBdr>
    </w:div>
    <w:div w:id="123159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oleObject" Target="embeddings/_____Microsoft_Office_Excel_97-20032.xls"/><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_____Microsoft_Office_Excel_97-20031.xls"/><Relationship Id="rId32" Type="http://schemas.openxmlformats.org/officeDocument/2006/relationships/oleObject" Target="embeddings/_____Microsoft_Office_Excel_97-20035.xls"/><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_____Microsoft_Office_Excel_97-20033.xls"/><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emf"/><Relationship Id="rId30" Type="http://schemas.openxmlformats.org/officeDocument/2006/relationships/oleObject" Target="embeddings/_____Microsoft_Office_Excel_97-20034.xls"/><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3805</TotalTime>
  <Pages>84</Pages>
  <Words>17548</Words>
  <Characters>115825</Characters>
  <Application>Microsoft Office Word</Application>
  <DocSecurity>0</DocSecurity>
  <Lines>965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Похвистнево</Company>
  <LinksUpToDate>false</LinksUpToDate>
  <CharactersWithSpaces>133107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Гришнякова Елена</dc:creator>
  <cp:keywords/>
  <dc:description/>
  <cp:lastModifiedBy>Гришнякова Елена</cp:lastModifiedBy>
  <cp:revision>41</cp:revision>
  <cp:lastPrinted>2013-03-13T06:41:00Z</cp:lastPrinted>
  <dcterms:created xsi:type="dcterms:W3CDTF">2013-01-22T12:32:00Z</dcterms:created>
  <dcterms:modified xsi:type="dcterms:W3CDTF">2013-03-13T06:46:00Z</dcterms:modified>
</cp:coreProperties>
</file>